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83" w:rsidRDefault="00E85983" w:rsidP="00E85983">
      <w:pPr>
        <w:pStyle w:val="Paragrafoelenco"/>
        <w:tabs>
          <w:tab w:val="left" w:pos="2552"/>
        </w:tabs>
        <w:spacing w:after="0" w:line="259" w:lineRule="auto"/>
        <w:ind w:left="3827" w:hanging="3543"/>
        <w:contextualSpacing w:val="0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8"/>
        <w:gridCol w:w="3211"/>
        <w:gridCol w:w="960"/>
      </w:tblGrid>
      <w:tr w:rsidR="009D000F" w:rsidRPr="00136E54" w:rsidTr="00D1521D">
        <w:trPr>
          <w:trHeight w:val="349"/>
        </w:trPr>
        <w:tc>
          <w:tcPr>
            <w:tcW w:w="5468" w:type="dxa"/>
            <w:vAlign w:val="center"/>
          </w:tcPr>
          <w:p w:rsidR="009D000F" w:rsidRDefault="009D000F" w:rsidP="009D000F">
            <w:pPr>
              <w:pStyle w:val="TableParagraph"/>
              <w:spacing w:before="1" w:line="240" w:lineRule="auto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Titolo documento</w:t>
            </w:r>
          </w:p>
        </w:tc>
        <w:tc>
          <w:tcPr>
            <w:tcW w:w="32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00F" w:rsidRPr="00AF3B2C" w:rsidRDefault="009D000F" w:rsidP="009D000F">
            <w:pPr>
              <w:pStyle w:val="TableParagraph"/>
              <w:spacing w:before="1" w:line="240" w:lineRule="auto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Riferimento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00F" w:rsidRPr="00AF3B2C" w:rsidRDefault="009D000F" w:rsidP="009D000F">
            <w:pPr>
              <w:pStyle w:val="TableParagraph"/>
              <w:spacing w:before="1" w:line="240" w:lineRule="auto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Rev.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Pr="008F6778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F6778">
              <w:rPr>
                <w:sz w:val="18"/>
                <w:szCs w:val="18"/>
              </w:rPr>
              <w:t>APPRODO ITALIANO - PLANIMETRIA GENERALE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8F6778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8F6778">
              <w:rPr>
                <w:bCs/>
                <w:sz w:val="18"/>
                <w:szCs w:val="18"/>
              </w:rPr>
              <w:t>OPL00-SPF-200-G-DXA-0013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Pr="008F6778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PROFILO E PLANIMETRIA DI INSTALLAZIONE DEL MICROTUNNEL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CF5988">
              <w:rPr>
                <w:rFonts w:asciiTheme="minorHAnsi" w:hAnsiTheme="minorHAnsi" w:cstheme="minorHAnsi"/>
                <w:sz w:val="18"/>
                <w:szCs w:val="18"/>
              </w:rPr>
              <w:t>OPL00-SPF-200-Q-DQP-0001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9D000F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00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Pr="008F6778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F677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INTERVENTI DI SCAVO E INTERRAMENTO ALL’USCITA A MARE DEL MICROTUNNEL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OPL00-SPF-200-G-DGD-0003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PROGETTO COSTRUTTIVO DEL MICROTUNNEL PER L’APPRODO IN ITALIA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CF5988">
              <w:rPr>
                <w:rFonts w:asciiTheme="minorHAnsi" w:hAnsiTheme="minorHAnsi" w:cstheme="minorHAnsi"/>
                <w:sz w:val="18"/>
                <w:szCs w:val="18"/>
              </w:rPr>
              <w:t>OPL00-SPF-200-Q-TRX-0001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85AB0" w:rsidRPr="006C1E45" w:rsidTr="009D000F">
        <w:trPr>
          <w:trHeight w:val="451"/>
        </w:trPr>
        <w:tc>
          <w:tcPr>
            <w:tcW w:w="5468" w:type="dxa"/>
            <w:vAlign w:val="center"/>
          </w:tcPr>
          <w:p w:rsidR="00585AB0" w:rsidRPr="008F6778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F5988">
              <w:rPr>
                <w:sz w:val="18"/>
                <w:szCs w:val="18"/>
                <w:lang w:val="it-IT"/>
              </w:rPr>
              <w:t xml:space="preserve">PROGETTO </w:t>
            </w:r>
            <w:r>
              <w:rPr>
                <w:sz w:val="18"/>
                <w:szCs w:val="18"/>
                <w:lang w:val="it-IT"/>
              </w:rPr>
              <w:t>COSTRUTTIVO</w:t>
            </w:r>
            <w:r w:rsidRPr="00CF5988">
              <w:rPr>
                <w:sz w:val="18"/>
                <w:szCs w:val="18"/>
                <w:lang w:val="it-IT"/>
              </w:rPr>
              <w:t xml:space="preserve"> DELL’USCITA OFFSHORE DEL MT</w:t>
            </w:r>
          </w:p>
        </w:tc>
        <w:tc>
          <w:tcPr>
            <w:tcW w:w="32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CF5988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highlight w:val="yellow"/>
                <w:lang w:val="it-IT"/>
              </w:rPr>
            </w:pPr>
            <w:r w:rsidRPr="00CF598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OPL00-C10713-160-G-TRE-0001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CF5988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Pr="008F6778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F6778">
              <w:rPr>
                <w:sz w:val="18"/>
                <w:szCs w:val="18"/>
                <w:lang w:val="it-IT"/>
              </w:rPr>
              <w:t>APPRODO ITALIANO – ANALISI SISMICA DEL MICROTUNNEL</w:t>
            </w:r>
          </w:p>
        </w:tc>
        <w:tc>
          <w:tcPr>
            <w:tcW w:w="32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8F6778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8F6778">
              <w:rPr>
                <w:sz w:val="18"/>
                <w:szCs w:val="18"/>
              </w:rPr>
              <w:t>OPL00-SPF-200-G-TRX-0017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D000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PLANIMETRIA E PROFILO PER NUOVA STRADA DI ACCESSO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CF5988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9D000F">
              <w:rPr>
                <w:rFonts w:asciiTheme="minorHAnsi" w:hAnsiTheme="minorHAnsi" w:cstheme="minorHAnsi"/>
                <w:sz w:val="18"/>
                <w:szCs w:val="18"/>
              </w:rPr>
              <w:t>OPL00-SPF-200-Q-DQR-0001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9D000F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I.CO.P. -  </w:t>
            </w:r>
            <w:r w:rsidRPr="006C1E4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MICROTUNNEL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- AREA DI CANTIERE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CF5988">
              <w:rPr>
                <w:rFonts w:asciiTheme="minorHAnsi" w:hAnsiTheme="minorHAnsi" w:cstheme="minorHAnsi"/>
                <w:sz w:val="18"/>
                <w:szCs w:val="18"/>
              </w:rPr>
              <w:t>OPL00-C10713-000-A-DAA-0001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-01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9D000F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00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41011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I.CO.P. - POZZO DI SPINTA: SEQUENZA COSTRUTTIVA COMPLETA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</w:rPr>
              <w:t>OPL00-C10713-160-C-DQT-0001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-01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9D000F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00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Pr="0041011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41011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I.CO.P. - POZZO DI SPINTA: FASI COSTRUTTIVE JET GROUTING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</w:rPr>
              <w:t>OPL00-C10713-160-C-DQT-0001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-02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I.CO.P. - POZZO DI SPINTA: CARPENTERIA SEZIONE A-A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</w:rPr>
              <w:t>OPL00-C10713-160-C-DQT-0002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-01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9D000F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0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I.CO.P. - POZZO DI SPINTA: CARPENTERIA SEZIONE B-B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</w:rPr>
              <w:t>OPL00-C10713-160-C-DQT-0002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-02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9D000F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0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I.CO.P. - POZZO DI SPINTA: CARPENTERIA SEZIONE C-C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</w:rPr>
              <w:t>OPL00-C10713-160-C-DQT-0002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-03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9D000F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0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I.CO.P. - POZZO DI SPINTA: CARPENTERIA PIANTA FUORITERRA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</w:rPr>
              <w:t>OPL00-C10713-160-C-DQT-0002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-04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9D000F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0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I.CO.P. - PROGETTO STRUTTURALE ESECUTIVO DEL POZZO DI SPINTA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</w:rPr>
              <w:t>OPL00-C10713-990-A-TCX-0001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9D000F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00F">
              <w:rPr>
                <w:rFonts w:asciiTheme="minorHAnsi" w:hAnsiTheme="minorHAnsi" w:cstheme="minorHAnsi"/>
                <w:sz w:val="18"/>
                <w:szCs w:val="18"/>
              </w:rPr>
              <w:t>I1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I.CO.P. - PROCEDURA DI COSTRUZIONE DEL POZZO DI SPINTA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</w:rPr>
              <w:t>OPL00-C10713-990-A-TPK-0005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9D000F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00F">
              <w:rPr>
                <w:rFonts w:asciiTheme="minorHAnsi" w:hAnsiTheme="minorHAnsi" w:cstheme="minorHAnsi"/>
                <w:sz w:val="18"/>
                <w:szCs w:val="18"/>
              </w:rPr>
              <w:t>A2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I.CO.P. - TUBI SPINTA IN CALCESTRUZZO ARMATO (TSCA): GEOMETRIA GENERALE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212362">
              <w:rPr>
                <w:rFonts w:asciiTheme="minorHAnsi" w:hAnsiTheme="minorHAnsi" w:cstheme="minorHAnsi"/>
                <w:sz w:val="18"/>
                <w:szCs w:val="18"/>
              </w:rPr>
              <w:t>OPL00-C10713-160-C-DTG-0001-01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9D000F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00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shd w:val="clear" w:color="auto" w:fill="FFFFFF"/>
            <w:vAlign w:val="center"/>
          </w:tcPr>
          <w:p w:rsidR="00585AB0" w:rsidRPr="001874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D000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I.CO.P. - TSCA: DETTAGLIO GIUNZIONE TRA DUE TUBI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</w:rPr>
              <w:t>OPL00-C10713-160-CV-DTG-0008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-01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585AB0" w:rsidRPr="006C1E45" w:rsidTr="00D1521D">
        <w:trPr>
          <w:trHeight w:val="451"/>
        </w:trPr>
        <w:tc>
          <w:tcPr>
            <w:tcW w:w="5468" w:type="dxa"/>
            <w:shd w:val="clear" w:color="auto" w:fill="FFFFFF"/>
            <w:vAlign w:val="center"/>
          </w:tcPr>
          <w:p w:rsidR="00585AB0" w:rsidRPr="001874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D000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I.CO.P. - RCJP: SEQUENZA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C1E45">
              <w:rPr>
                <w:rFonts w:asciiTheme="minorHAnsi" w:hAnsiTheme="minorHAnsi" w:cstheme="minorHAnsi"/>
                <w:sz w:val="18"/>
                <w:szCs w:val="18"/>
              </w:rPr>
              <w:t>OPL00-C10713-160-CV-DTG-0008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-03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AB0" w:rsidRPr="006C1E45" w:rsidRDefault="00585AB0" w:rsidP="00585AB0">
            <w:pPr>
              <w:pStyle w:val="TableParagraph"/>
              <w:spacing w:line="240" w:lineRule="auto"/>
              <w:ind w:lef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</w:tbl>
    <w:p w:rsidR="00420FD9" w:rsidRPr="00A8012A" w:rsidRDefault="00420FD9" w:rsidP="00420FD9">
      <w:pPr>
        <w:pStyle w:val="Paragrafoelenco"/>
        <w:tabs>
          <w:tab w:val="left" w:pos="426"/>
        </w:tabs>
        <w:spacing w:after="0" w:line="259" w:lineRule="auto"/>
        <w:ind w:left="3827" w:hanging="3827"/>
        <w:contextualSpacing w:val="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775A28" w:rsidRPr="00A8012A" w:rsidRDefault="00775A28" w:rsidP="00D4231D">
      <w:pPr>
        <w:tabs>
          <w:tab w:val="left" w:pos="426"/>
        </w:tabs>
        <w:jc w:val="both"/>
        <w:rPr>
          <w:rFonts w:ascii="Arial" w:hAnsi="Arial" w:cs="Arial"/>
          <w:b/>
          <w:lang w:val="en-US"/>
        </w:rPr>
      </w:pPr>
    </w:p>
    <w:sectPr w:rsidR="00775A28" w:rsidRPr="00A8012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37" w:rsidRDefault="00547A37" w:rsidP="007512D3">
      <w:pPr>
        <w:spacing w:after="0" w:line="240" w:lineRule="auto"/>
      </w:pPr>
      <w:r>
        <w:separator/>
      </w:r>
    </w:p>
  </w:endnote>
  <w:endnote w:type="continuationSeparator" w:id="0">
    <w:p w:rsidR="00547A37" w:rsidRDefault="00547A37" w:rsidP="0075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D3" w:rsidRDefault="007512D3">
    <w:pPr>
      <w:pStyle w:val="Pidipagina"/>
      <w:jc w:val="center"/>
    </w:pPr>
  </w:p>
  <w:p w:rsidR="007512D3" w:rsidRDefault="007512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37" w:rsidRDefault="00547A37" w:rsidP="007512D3">
      <w:pPr>
        <w:spacing w:after="0" w:line="240" w:lineRule="auto"/>
      </w:pPr>
      <w:r>
        <w:separator/>
      </w:r>
    </w:p>
  </w:footnote>
  <w:footnote w:type="continuationSeparator" w:id="0">
    <w:p w:rsidR="00547A37" w:rsidRDefault="00547A37" w:rsidP="0075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D3" w:rsidRDefault="007512D3">
    <w:pPr>
      <w:pStyle w:val="Intestazione"/>
    </w:pPr>
  </w:p>
  <w:tbl>
    <w:tblPr>
      <w:tblStyle w:val="TableNormal5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376"/>
      <w:gridCol w:w="1241"/>
      <w:gridCol w:w="4714"/>
      <w:gridCol w:w="850"/>
      <w:gridCol w:w="958"/>
    </w:tblGrid>
    <w:tr w:rsidR="007512D3" w:rsidTr="007512D3">
      <w:trPr>
        <w:trHeight w:hRule="exact" w:val="722"/>
      </w:trPr>
      <w:tc>
        <w:tcPr>
          <w:tcW w:w="2376" w:type="dxa"/>
        </w:tcPr>
        <w:p w:rsidR="007512D3" w:rsidRDefault="007512D3" w:rsidP="009820E4">
          <w:pPr>
            <w:pStyle w:val="TableParagraph"/>
            <w:ind w:left="472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211F95C5" wp14:editId="53C17C95">
                <wp:simplePos x="0" y="0"/>
                <wp:positionH relativeFrom="column">
                  <wp:posOffset>307093</wp:posOffset>
                </wp:positionH>
                <wp:positionV relativeFrom="paragraph">
                  <wp:posOffset>63500</wp:posOffset>
                </wp:positionV>
                <wp:extent cx="896818" cy="339947"/>
                <wp:effectExtent l="0" t="0" r="0" b="3175"/>
                <wp:wrapTopAndBottom/>
                <wp:docPr id="10" name="image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8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818" cy="339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41" w:type="dxa"/>
        </w:tcPr>
        <w:p w:rsidR="007512D3" w:rsidRDefault="007512D3" w:rsidP="009820E4">
          <w:pPr>
            <w:pStyle w:val="TableParagraph"/>
            <w:spacing w:before="36"/>
            <w:ind w:left="240"/>
            <w:rPr>
              <w:sz w:val="16"/>
            </w:rPr>
          </w:pPr>
        </w:p>
      </w:tc>
      <w:tc>
        <w:tcPr>
          <w:tcW w:w="4714" w:type="dxa"/>
          <w:tcBorders>
            <w:right w:val="single" w:sz="4" w:space="0" w:color="000000"/>
          </w:tcBorders>
          <w:vAlign w:val="center"/>
        </w:tcPr>
        <w:p w:rsidR="007512D3" w:rsidRPr="007512D3" w:rsidRDefault="007512D3" w:rsidP="007512D3">
          <w:pPr>
            <w:pStyle w:val="TableParagraph"/>
            <w:ind w:left="105"/>
            <w:jc w:val="center"/>
            <w:rPr>
              <w:b/>
              <w:sz w:val="24"/>
              <w:szCs w:val="24"/>
            </w:rPr>
          </w:pPr>
          <w:r w:rsidRPr="007512D3">
            <w:rPr>
              <w:b/>
              <w:sz w:val="24"/>
              <w:szCs w:val="24"/>
            </w:rPr>
            <w:t>VOLUME 2</w:t>
          </w:r>
        </w:p>
      </w:tc>
      <w:tc>
        <w:tcPr>
          <w:tcW w:w="850" w:type="dxa"/>
          <w:tcBorders>
            <w:left w:val="single" w:sz="4" w:space="0" w:color="000000"/>
          </w:tcBorders>
          <w:vAlign w:val="center"/>
        </w:tcPr>
        <w:p w:rsidR="007512D3" w:rsidRDefault="007512D3" w:rsidP="007512D3">
          <w:pPr>
            <w:pStyle w:val="TableParagraph"/>
            <w:spacing w:before="63" w:line="288" w:lineRule="auto"/>
            <w:ind w:left="444" w:right="82" w:hanging="36"/>
            <w:jc w:val="center"/>
            <w:rPr>
              <w:sz w:val="16"/>
            </w:rPr>
          </w:pPr>
        </w:p>
      </w:tc>
      <w:tc>
        <w:tcPr>
          <w:tcW w:w="958" w:type="dxa"/>
          <w:vAlign w:val="center"/>
        </w:tcPr>
        <w:p w:rsidR="007512D3" w:rsidRDefault="007512D3" w:rsidP="007512D3">
          <w:pPr>
            <w:pStyle w:val="TableParagraph"/>
            <w:jc w:val="center"/>
            <w:rPr>
              <w:sz w:val="16"/>
            </w:rPr>
          </w:pPr>
        </w:p>
      </w:tc>
    </w:tr>
    <w:tr w:rsidR="007512D3" w:rsidTr="007512D3">
      <w:trPr>
        <w:trHeight w:hRule="exact" w:val="702"/>
      </w:trPr>
      <w:tc>
        <w:tcPr>
          <w:tcW w:w="2376" w:type="dxa"/>
        </w:tcPr>
        <w:p w:rsidR="007512D3" w:rsidRDefault="007512D3" w:rsidP="009820E4">
          <w:pPr>
            <w:pStyle w:val="TableParagraph"/>
            <w:ind w:left="257"/>
            <w:rPr>
              <w:rFonts w:ascii="Times New Roman"/>
              <w:sz w:val="20"/>
            </w:rPr>
          </w:pPr>
        </w:p>
      </w:tc>
      <w:tc>
        <w:tcPr>
          <w:tcW w:w="1241" w:type="dxa"/>
        </w:tcPr>
        <w:p w:rsidR="007512D3" w:rsidRDefault="007512D3" w:rsidP="009820E4">
          <w:pPr>
            <w:pStyle w:val="TableParagraph"/>
            <w:ind w:left="254"/>
            <w:rPr>
              <w:sz w:val="16"/>
            </w:rPr>
          </w:pPr>
        </w:p>
      </w:tc>
      <w:tc>
        <w:tcPr>
          <w:tcW w:w="4714" w:type="dxa"/>
          <w:tcBorders>
            <w:right w:val="single" w:sz="4" w:space="0" w:color="000000"/>
          </w:tcBorders>
          <w:vAlign w:val="center"/>
        </w:tcPr>
        <w:p w:rsidR="007512D3" w:rsidRPr="007512D3" w:rsidRDefault="009D000F" w:rsidP="007512D3">
          <w:pPr>
            <w:pStyle w:val="TableParagraph"/>
            <w:spacing w:before="56" w:line="288" w:lineRule="auto"/>
            <w:ind w:left="105" w:right="141"/>
            <w:jc w:val="center"/>
            <w:rPr>
              <w:b/>
              <w:sz w:val="24"/>
              <w:szCs w:val="24"/>
              <w:lang w:val="it-IT"/>
            </w:rPr>
          </w:pPr>
          <w:r w:rsidRPr="009D000F">
            <w:rPr>
              <w:b/>
              <w:sz w:val="24"/>
              <w:szCs w:val="24"/>
              <w:lang w:val="it-IT"/>
            </w:rPr>
            <w:t>QUADRO SINOTTICO DEL PROGETTO COSTRUTTIVO DEL MICROTUNNEL</w:t>
          </w:r>
        </w:p>
      </w:tc>
      <w:tc>
        <w:tcPr>
          <w:tcW w:w="850" w:type="dxa"/>
          <w:tcBorders>
            <w:left w:val="single" w:sz="4" w:space="0" w:color="000000"/>
          </w:tcBorders>
          <w:vAlign w:val="center"/>
        </w:tcPr>
        <w:p w:rsidR="007512D3" w:rsidRPr="007512D3" w:rsidRDefault="007512D3" w:rsidP="007512D3">
          <w:pPr>
            <w:pStyle w:val="Pidipagina"/>
            <w:jc w:val="center"/>
          </w:pPr>
          <w:proofErr w:type="spellStart"/>
          <w:r>
            <w:t>pag</w:t>
          </w:r>
          <w:proofErr w:type="spellEnd"/>
          <w:r>
            <w:t>.</w:t>
          </w:r>
        </w:p>
      </w:tc>
      <w:tc>
        <w:tcPr>
          <w:tcW w:w="958" w:type="dxa"/>
          <w:vAlign w:val="center"/>
        </w:tcPr>
        <w:sdt>
          <w:sdtPr>
            <w:id w:val="-1462950987"/>
            <w:docPartObj>
              <w:docPartGallery w:val="Page Numbers (Top of Page)"/>
              <w:docPartUnique/>
            </w:docPartObj>
          </w:sdtPr>
          <w:sdtEndPr/>
          <w:sdtContent>
            <w:p w:rsidR="007512D3" w:rsidRPr="007512D3" w:rsidRDefault="007512D3" w:rsidP="007512D3">
              <w:pPr>
                <w:pStyle w:val="Pidipagina"/>
                <w:jc w:val="center"/>
                <w:rPr>
                  <w:lang w:val="it-IT"/>
                </w:rPr>
              </w:pP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585AB0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di</w:t>
              </w:r>
              <w:r>
                <w:rPr>
                  <w:lang w:val="it-IT"/>
                </w:rPr>
                <w:t xml:space="preserve">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585AB0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7512D3" w:rsidRDefault="007512D3" w:rsidP="007512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54692"/>
    <w:multiLevelType w:val="hybridMultilevel"/>
    <w:tmpl w:val="0CA222F4"/>
    <w:lvl w:ilvl="0" w:tplc="0410000F">
      <w:start w:val="1"/>
      <w:numFmt w:val="decimal"/>
      <w:lvlText w:val="%1."/>
      <w:lvlJc w:val="left"/>
      <w:pPr>
        <w:ind w:left="363" w:hanging="360"/>
      </w:pPr>
    </w:lvl>
    <w:lvl w:ilvl="1" w:tplc="04100019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72F03BD4"/>
    <w:multiLevelType w:val="hybridMultilevel"/>
    <w:tmpl w:val="3AF8B9D6"/>
    <w:lvl w:ilvl="0" w:tplc="E15C373C">
      <w:start w:val="1"/>
      <w:numFmt w:val="decimal"/>
      <w:lvlText w:val="[%1]"/>
      <w:lvlJc w:val="left"/>
      <w:pPr>
        <w:ind w:left="6946" w:hanging="360"/>
      </w:pPr>
      <w:rPr>
        <w:rFonts w:ascii="Arial" w:hAnsi="Arial" w:cs="Arial" w:hint="default"/>
        <w:b w:val="0"/>
      </w:rPr>
    </w:lvl>
    <w:lvl w:ilvl="1" w:tplc="04100019">
      <w:start w:val="1"/>
      <w:numFmt w:val="lowerLetter"/>
      <w:lvlText w:val="%2."/>
      <w:lvlJc w:val="left"/>
      <w:pPr>
        <w:ind w:left="7666" w:hanging="360"/>
      </w:pPr>
    </w:lvl>
    <w:lvl w:ilvl="2" w:tplc="0410001B">
      <w:start w:val="1"/>
      <w:numFmt w:val="lowerRoman"/>
      <w:lvlText w:val="%3."/>
      <w:lvlJc w:val="right"/>
      <w:pPr>
        <w:ind w:left="8386" w:hanging="180"/>
      </w:pPr>
    </w:lvl>
    <w:lvl w:ilvl="3" w:tplc="0410000F">
      <w:start w:val="1"/>
      <w:numFmt w:val="decimal"/>
      <w:lvlText w:val="%4."/>
      <w:lvlJc w:val="left"/>
      <w:pPr>
        <w:ind w:left="9106" w:hanging="360"/>
      </w:pPr>
    </w:lvl>
    <w:lvl w:ilvl="4" w:tplc="04100019">
      <w:start w:val="1"/>
      <w:numFmt w:val="lowerLetter"/>
      <w:lvlText w:val="%5."/>
      <w:lvlJc w:val="left"/>
      <w:pPr>
        <w:ind w:left="9826" w:hanging="360"/>
      </w:pPr>
    </w:lvl>
    <w:lvl w:ilvl="5" w:tplc="0410001B" w:tentative="1">
      <w:start w:val="1"/>
      <w:numFmt w:val="lowerRoman"/>
      <w:lvlText w:val="%6."/>
      <w:lvlJc w:val="right"/>
      <w:pPr>
        <w:ind w:left="10546" w:hanging="180"/>
      </w:pPr>
    </w:lvl>
    <w:lvl w:ilvl="6" w:tplc="0410000F" w:tentative="1">
      <w:start w:val="1"/>
      <w:numFmt w:val="decimal"/>
      <w:lvlText w:val="%7."/>
      <w:lvlJc w:val="left"/>
      <w:pPr>
        <w:ind w:left="11266" w:hanging="360"/>
      </w:pPr>
    </w:lvl>
    <w:lvl w:ilvl="7" w:tplc="04100019" w:tentative="1">
      <w:start w:val="1"/>
      <w:numFmt w:val="lowerLetter"/>
      <w:lvlText w:val="%8."/>
      <w:lvlJc w:val="left"/>
      <w:pPr>
        <w:ind w:left="11986" w:hanging="360"/>
      </w:pPr>
    </w:lvl>
    <w:lvl w:ilvl="8" w:tplc="0410001B" w:tentative="1">
      <w:start w:val="1"/>
      <w:numFmt w:val="lowerRoman"/>
      <w:lvlText w:val="%9."/>
      <w:lvlJc w:val="right"/>
      <w:pPr>
        <w:ind w:left="127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E6"/>
    <w:rsid w:val="00076A4C"/>
    <w:rsid w:val="001A73D7"/>
    <w:rsid w:val="001D3CB6"/>
    <w:rsid w:val="00254E9C"/>
    <w:rsid w:val="00281D15"/>
    <w:rsid w:val="00317E52"/>
    <w:rsid w:val="00420FD9"/>
    <w:rsid w:val="004A7007"/>
    <w:rsid w:val="00547A37"/>
    <w:rsid w:val="00585AB0"/>
    <w:rsid w:val="005F0088"/>
    <w:rsid w:val="005F275C"/>
    <w:rsid w:val="00674220"/>
    <w:rsid w:val="007512D3"/>
    <w:rsid w:val="00775A28"/>
    <w:rsid w:val="007A1AB3"/>
    <w:rsid w:val="007D0B4C"/>
    <w:rsid w:val="00840BA5"/>
    <w:rsid w:val="009D000F"/>
    <w:rsid w:val="00A40DE6"/>
    <w:rsid w:val="00A6124C"/>
    <w:rsid w:val="00A8012A"/>
    <w:rsid w:val="00A9039E"/>
    <w:rsid w:val="00AD1C1D"/>
    <w:rsid w:val="00AE7DB4"/>
    <w:rsid w:val="00B147DE"/>
    <w:rsid w:val="00BE5F2A"/>
    <w:rsid w:val="00D1521D"/>
    <w:rsid w:val="00D4231D"/>
    <w:rsid w:val="00E12EB0"/>
    <w:rsid w:val="00E6014D"/>
    <w:rsid w:val="00E647CD"/>
    <w:rsid w:val="00E85983"/>
    <w:rsid w:val="00F048D8"/>
    <w:rsid w:val="00F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00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40DE6"/>
    <w:pPr>
      <w:spacing w:after="200" w:line="276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0D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0D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0DE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DE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A40DE6"/>
    <w:pPr>
      <w:widowControl w:val="0"/>
      <w:autoSpaceDE w:val="0"/>
      <w:autoSpaceDN w:val="0"/>
      <w:spacing w:after="0" w:line="243" w:lineRule="exact"/>
      <w:ind w:left="103"/>
    </w:pPr>
    <w:rPr>
      <w:rFonts w:ascii="Calibri" w:eastAsia="Calibri" w:hAnsi="Calibri" w:cs="Calibri"/>
      <w:lang w:val="en-US"/>
    </w:rPr>
  </w:style>
  <w:style w:type="character" w:customStyle="1" w:styleId="ParagrafoelencoCarattere">
    <w:name w:val="Paragrafo elenco Carattere"/>
    <w:link w:val="Paragrafoelenco"/>
    <w:uiPriority w:val="34"/>
    <w:rsid w:val="00775A28"/>
  </w:style>
  <w:style w:type="paragraph" w:styleId="Intestazione">
    <w:name w:val="header"/>
    <w:basedOn w:val="Normale"/>
    <w:link w:val="IntestazioneCarattere"/>
    <w:uiPriority w:val="99"/>
    <w:unhideWhenUsed/>
    <w:rsid w:val="00751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2D3"/>
  </w:style>
  <w:style w:type="paragraph" w:styleId="Pidipagina">
    <w:name w:val="footer"/>
    <w:basedOn w:val="Normale"/>
    <w:link w:val="PidipaginaCarattere"/>
    <w:uiPriority w:val="99"/>
    <w:unhideWhenUsed/>
    <w:rsid w:val="00751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2D3"/>
  </w:style>
  <w:style w:type="table" w:customStyle="1" w:styleId="TableNormal5">
    <w:name w:val="Table Normal5"/>
    <w:uiPriority w:val="2"/>
    <w:semiHidden/>
    <w:unhideWhenUsed/>
    <w:qFormat/>
    <w:rsid w:val="007512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00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40DE6"/>
    <w:pPr>
      <w:spacing w:after="200" w:line="276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0D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0D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0DE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DE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A40DE6"/>
    <w:pPr>
      <w:widowControl w:val="0"/>
      <w:autoSpaceDE w:val="0"/>
      <w:autoSpaceDN w:val="0"/>
      <w:spacing w:after="0" w:line="243" w:lineRule="exact"/>
      <w:ind w:left="103"/>
    </w:pPr>
    <w:rPr>
      <w:rFonts w:ascii="Calibri" w:eastAsia="Calibri" w:hAnsi="Calibri" w:cs="Calibri"/>
      <w:lang w:val="en-US"/>
    </w:rPr>
  </w:style>
  <w:style w:type="character" w:customStyle="1" w:styleId="ParagrafoelencoCarattere">
    <w:name w:val="Paragrafo elenco Carattere"/>
    <w:link w:val="Paragrafoelenco"/>
    <w:uiPriority w:val="34"/>
    <w:rsid w:val="00775A28"/>
  </w:style>
  <w:style w:type="paragraph" w:styleId="Intestazione">
    <w:name w:val="header"/>
    <w:basedOn w:val="Normale"/>
    <w:link w:val="IntestazioneCarattere"/>
    <w:uiPriority w:val="99"/>
    <w:unhideWhenUsed/>
    <w:rsid w:val="00751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2D3"/>
  </w:style>
  <w:style w:type="paragraph" w:styleId="Pidipagina">
    <w:name w:val="footer"/>
    <w:basedOn w:val="Normale"/>
    <w:link w:val="PidipaginaCarattere"/>
    <w:uiPriority w:val="99"/>
    <w:unhideWhenUsed/>
    <w:rsid w:val="00751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2D3"/>
  </w:style>
  <w:style w:type="table" w:customStyle="1" w:styleId="TableNormal5">
    <w:name w:val="Table Normal5"/>
    <w:uiPriority w:val="2"/>
    <w:semiHidden/>
    <w:unhideWhenUsed/>
    <w:qFormat/>
    <w:rsid w:val="007512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CD5E-169F-4395-BCFC-63AB5ED9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Snam Rete Gas S.p.A.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Bonadeo Francesco</dc:creator>
  <cp:lastModifiedBy>Bonadeo Francesco</cp:lastModifiedBy>
  <cp:revision>4</cp:revision>
  <dcterms:created xsi:type="dcterms:W3CDTF">2017-01-14T08:18:00Z</dcterms:created>
  <dcterms:modified xsi:type="dcterms:W3CDTF">2017-01-14T08:25:00Z</dcterms:modified>
</cp:coreProperties>
</file>