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45B4" w:rsidRPr="00EB6253" w:rsidRDefault="003A45B4" w:rsidP="00C26955">
      <w:pPr>
        <w:rPr>
          <w:lang w:val="it-IT"/>
        </w:rPr>
      </w:pPr>
      <w:bookmarkStart w:id="0" w:name="_GoBack"/>
      <w:bookmarkEnd w:id="0"/>
    </w:p>
    <w:p w:rsidR="00790CCE" w:rsidRPr="00EB6253" w:rsidRDefault="00790CCE" w:rsidP="00C26955">
      <w:pPr>
        <w:rPr>
          <w:rFonts w:ascii="Arial" w:hAnsi="Arial"/>
          <w:szCs w:val="22"/>
          <w:lang w:val="it-IT"/>
        </w:rPr>
      </w:pPr>
    </w:p>
    <w:p w:rsidR="00F83323" w:rsidRPr="00EB6253" w:rsidRDefault="00C26955" w:rsidP="00C26955">
      <w:pPr>
        <w:rPr>
          <w:rFonts w:ascii="Arial" w:hAnsi="Arial"/>
          <w:b/>
          <w:szCs w:val="22"/>
          <w:lang w:val="it-IT"/>
        </w:rPr>
      </w:pPr>
      <w:r w:rsidRPr="00EB6253">
        <w:rPr>
          <w:rFonts w:ascii="Arial" w:hAnsi="Arial"/>
          <w:b/>
          <w:szCs w:val="22"/>
          <w:lang w:val="it-IT"/>
        </w:rPr>
        <w:t>Linea ferroviaria AV/AC Torino-Venezia: tratta AV/AC Milano-Verona</w:t>
      </w:r>
    </w:p>
    <w:p w:rsidR="00F83323" w:rsidRPr="00EB6253" w:rsidRDefault="00C26955" w:rsidP="00C26955">
      <w:pPr>
        <w:rPr>
          <w:rFonts w:ascii="Arial" w:hAnsi="Arial"/>
          <w:szCs w:val="22"/>
          <w:lang w:val="it-IT"/>
        </w:rPr>
      </w:pPr>
      <w:r w:rsidRPr="00EB6253">
        <w:rPr>
          <w:rFonts w:ascii="Arial" w:hAnsi="Arial"/>
          <w:szCs w:val="22"/>
          <w:lang w:val="it-IT"/>
        </w:rPr>
        <w:t>Proponente: Consorzio CEPAV DUE</w:t>
      </w:r>
    </w:p>
    <w:p w:rsidR="00F83323" w:rsidRPr="00EB6253" w:rsidRDefault="00F83323" w:rsidP="00C26955">
      <w:pPr>
        <w:rPr>
          <w:rFonts w:ascii="Arial" w:hAnsi="Arial"/>
          <w:szCs w:val="22"/>
          <w:lang w:val="it-IT"/>
        </w:rPr>
      </w:pPr>
    </w:p>
    <w:p w:rsidR="00C26955" w:rsidRPr="00EB6253" w:rsidRDefault="00C26955" w:rsidP="00C26955">
      <w:pPr>
        <w:rPr>
          <w:b/>
          <w:i/>
          <w:sz w:val="24"/>
          <w:u w:val="single"/>
          <w:lang w:val="it-IT"/>
        </w:rPr>
      </w:pPr>
      <w:r w:rsidRPr="00EB6253">
        <w:rPr>
          <w:b/>
          <w:sz w:val="24"/>
          <w:u w:val="single"/>
          <w:lang w:val="it-IT"/>
        </w:rPr>
        <w:t xml:space="preserve">Piano di Monitoraggio Ambientale </w:t>
      </w:r>
      <w:r w:rsidR="00E50E78" w:rsidRPr="00EB6253">
        <w:rPr>
          <w:b/>
          <w:sz w:val="24"/>
          <w:u w:val="single"/>
          <w:lang w:val="it-IT"/>
        </w:rPr>
        <w:t xml:space="preserve">– Componente SUOLO </w:t>
      </w:r>
      <w:r w:rsidRPr="00EB6253">
        <w:rPr>
          <w:b/>
          <w:sz w:val="24"/>
          <w:u w:val="single"/>
          <w:lang w:val="it-IT"/>
        </w:rPr>
        <w:t xml:space="preserve">– Fase </w:t>
      </w:r>
      <w:r w:rsidRPr="00EB6253">
        <w:rPr>
          <w:b/>
          <w:i/>
          <w:sz w:val="24"/>
          <w:u w:val="single"/>
          <w:lang w:val="it-IT"/>
        </w:rPr>
        <w:t>Ante Operam</w:t>
      </w:r>
    </w:p>
    <w:p w:rsidR="00C26955" w:rsidRPr="00EB6253" w:rsidRDefault="00C26955" w:rsidP="00C26955">
      <w:pPr>
        <w:rPr>
          <w:lang w:val="it-IT"/>
        </w:rPr>
      </w:pPr>
      <w:r w:rsidRPr="00EB6253">
        <w:rPr>
          <w:lang w:val="it-IT"/>
        </w:rPr>
        <w:t xml:space="preserve">Documentazione inerente i risultati dei monitoraggi acquisita con prot. </w:t>
      </w:r>
      <w:r w:rsidR="00EB6253">
        <w:rPr>
          <w:lang w:val="it-IT"/>
        </w:rPr>
        <w:t xml:space="preserve">n. </w:t>
      </w:r>
      <w:r w:rsidR="00EB6253" w:rsidRPr="00EB6253">
        <w:rPr>
          <w:lang w:val="it-IT"/>
        </w:rPr>
        <w:t>015609</w:t>
      </w:r>
      <w:r w:rsidR="00EB6253">
        <w:rPr>
          <w:lang w:val="it-IT"/>
        </w:rPr>
        <w:t xml:space="preserve"> del 17.02.2020</w:t>
      </w:r>
      <w:r w:rsidR="00F51089" w:rsidRPr="00EB6253">
        <w:rPr>
          <w:lang w:val="it-IT"/>
        </w:rPr>
        <w:t>.</w:t>
      </w:r>
    </w:p>
    <w:p w:rsidR="00C26955" w:rsidRPr="00EB6253" w:rsidRDefault="00C26955" w:rsidP="00C26955">
      <w:pPr>
        <w:rPr>
          <w:lang w:val="it-IT"/>
        </w:rPr>
      </w:pPr>
    </w:p>
    <w:p w:rsidR="00C26955" w:rsidRPr="00EB6253" w:rsidRDefault="00C26955" w:rsidP="00C26955">
      <w:pPr>
        <w:pBdr>
          <w:top w:val="single" w:sz="4" w:space="1" w:color="auto"/>
          <w:left w:val="single" w:sz="4" w:space="4" w:color="auto"/>
          <w:bottom w:val="single" w:sz="4" w:space="1" w:color="auto"/>
          <w:right w:val="single" w:sz="4" w:space="4" w:color="auto"/>
          <w:between w:val="single" w:sz="4" w:space="1" w:color="auto"/>
        </w:pBdr>
        <w:jc w:val="center"/>
        <w:rPr>
          <w:b/>
          <w:sz w:val="24"/>
          <w:lang w:val="it-IT"/>
        </w:rPr>
      </w:pPr>
      <w:r w:rsidRPr="00EB6253">
        <w:rPr>
          <w:b/>
          <w:sz w:val="24"/>
          <w:lang w:val="it-IT"/>
        </w:rPr>
        <w:t>RELAZIONE  SULLE VALUTAZIONI SVOLTE IN MERITO</w:t>
      </w:r>
    </w:p>
    <w:p w:rsidR="00F83323" w:rsidRPr="00EB6253" w:rsidRDefault="00F83323" w:rsidP="00C26955">
      <w:pPr>
        <w:rPr>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Documenti visionati</w:t>
      </w:r>
    </w:p>
    <w:p w:rsidR="00EB6253" w:rsidRPr="00EB6253" w:rsidRDefault="00EB6253" w:rsidP="00EB6253">
      <w:pPr>
        <w:rPr>
          <w:rFonts w:ascii="Arial" w:hAnsi="Arial" w:cs="Arial"/>
          <w:lang w:val="it-IT"/>
        </w:rPr>
      </w:pPr>
      <w:r w:rsidRPr="00EB6253">
        <w:rPr>
          <w:rFonts w:ascii="Arial" w:hAnsi="Arial" w:cs="Arial"/>
          <w:lang w:val="it-IT"/>
        </w:rPr>
        <w:t xml:space="preserve">Report monitoraggio ambientale Ante Operam componente suolo anno 2019. </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Premessa</w:t>
      </w:r>
    </w:p>
    <w:p w:rsidR="00EB6253" w:rsidRPr="00EB6253" w:rsidRDefault="00EB6253" w:rsidP="00EB6253">
      <w:pPr>
        <w:rPr>
          <w:rFonts w:ascii="Arial" w:hAnsi="Arial" w:cs="Arial"/>
          <w:lang w:val="it-IT"/>
        </w:rPr>
      </w:pPr>
      <w:r w:rsidRPr="00EB6253">
        <w:rPr>
          <w:rFonts w:ascii="Arial" w:hAnsi="Arial" w:cs="Arial"/>
          <w:lang w:val="it-IT"/>
        </w:rPr>
        <w:t>Le attività svolte nel corso del 2019 dal SCVSB hanno riguardato in particolare la verifica al monitoraggio di ante operam della componente suolo: l’obiettivo principale di tale monitoraggio è la definizione dello stato pedologico ed ambientale delle aree di cantiere, prima della realizzazione di qualsiasi intervento. L’analisi dei risultati dovrebbe consentire di definire con un certo grado di precisione i rischi potenziali che potrebbero insorgere a seguito delle attività di corso d’opera, nonché di definire il riferimento da utilizzare in fase di post operam per valutare l’efficacia delle attività di ripristino e di mitigazione adottate.</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alle stazioni di monitoraggio</w:t>
      </w:r>
    </w:p>
    <w:p w:rsidR="00EB6253" w:rsidRPr="00EB6253" w:rsidRDefault="00EB6253" w:rsidP="00EB6253">
      <w:pPr>
        <w:spacing w:after="240"/>
        <w:rPr>
          <w:rFonts w:ascii="Arial" w:hAnsi="Arial" w:cs="Arial"/>
          <w:lang w:val="it-IT"/>
        </w:rPr>
      </w:pPr>
      <w:r w:rsidRPr="00EB6253">
        <w:rPr>
          <w:rFonts w:ascii="Arial" w:hAnsi="Arial" w:cs="Arial"/>
          <w:lang w:val="it-IT"/>
        </w:rPr>
        <w:t>Il monitoraggio  è stato svolto per le aree di cantiere denominate Sommacampagna (AV-SM-01), Sona 1 (AV-SO-01), Frassino (AV-PE), Sona 2 (AV-SO-02) e per le aree di deposito temporaneo denominate A4_ST_02, A4_ST_03, A4_ST_05, A6_ST_01, A6_ST_02, A6_ST_05,  A6_ST_06, A7_ST_01, A7_ST_02, A7_ST_03, AD_ST_02 e AD_ST_04. Il monitoraggio è stato realizzato solamente presso queste aree poiché sono quelle in cui risultano avviate la cantierizzazione e le fasi operative di realizzazione dell’opera.</w:t>
      </w:r>
    </w:p>
    <w:p w:rsidR="00EB6253" w:rsidRPr="00EB6253" w:rsidRDefault="00EB6253" w:rsidP="00EB6253">
      <w:pPr>
        <w:spacing w:after="240"/>
        <w:rPr>
          <w:rFonts w:ascii="Arial" w:hAnsi="Arial" w:cs="Arial"/>
          <w:lang w:val="it-IT"/>
        </w:rPr>
      </w:pPr>
      <w:r w:rsidRPr="00EB6253">
        <w:rPr>
          <w:rFonts w:ascii="Arial" w:hAnsi="Arial" w:cs="Arial"/>
          <w:lang w:val="it-IT"/>
        </w:rPr>
        <w:t>Per i cantieri e per le aree di deposito intermedio indicati in precedenza, ARPAV ha partecipato alle campagne di monitoraggio nelle seguenti date:</w:t>
      </w:r>
    </w:p>
    <w:tbl>
      <w:tblPr>
        <w:tblStyle w:val="Sfondochiaro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20" w:firstRow="1" w:lastRow="0" w:firstColumn="0" w:lastColumn="1" w:noHBand="1" w:noVBand="0"/>
      </w:tblPr>
      <w:tblGrid>
        <w:gridCol w:w="2109"/>
        <w:gridCol w:w="1560"/>
        <w:gridCol w:w="1522"/>
        <w:gridCol w:w="1631"/>
        <w:gridCol w:w="1547"/>
        <w:gridCol w:w="1560"/>
      </w:tblGrid>
      <w:tr w:rsidR="00EB6253" w:rsidRPr="00EB6253" w:rsidTr="00274F8D">
        <w:trPr>
          <w:cnfStyle w:val="100000000000" w:firstRow="1" w:lastRow="0" w:firstColumn="0" w:lastColumn="0" w:oddVBand="0" w:evenVBand="0" w:oddHBand="0"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2109"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Area</w:t>
            </w:r>
          </w:p>
        </w:tc>
        <w:tc>
          <w:tcPr>
            <w:tcW w:w="1560"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Data camp.</w:t>
            </w:r>
          </w:p>
        </w:tc>
        <w:tc>
          <w:tcPr>
            <w:cnfStyle w:val="000010000000" w:firstRow="0" w:lastRow="0" w:firstColumn="0" w:lastColumn="0" w:oddVBand="1" w:evenVBand="0" w:oddHBand="0" w:evenHBand="0" w:firstRowFirstColumn="0" w:firstRowLastColumn="0" w:lastRowFirstColumn="0" w:lastRowLastColumn="0"/>
            <w:tcW w:w="1522"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Area</w:t>
            </w:r>
          </w:p>
        </w:tc>
        <w:tc>
          <w:tcPr>
            <w:tcW w:w="1631"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Data camp.</w:t>
            </w:r>
          </w:p>
        </w:tc>
        <w:tc>
          <w:tcPr>
            <w:cnfStyle w:val="000010000000" w:firstRow="0" w:lastRow="0" w:firstColumn="0" w:lastColumn="0" w:oddVBand="1" w:evenVBand="0" w:oddHBand="0" w:evenHBand="0" w:firstRowFirstColumn="0" w:firstRowLastColumn="0" w:lastRowFirstColumn="0" w:lastRowLastColumn="0"/>
            <w:tcW w:w="1547"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Area</w:t>
            </w:r>
          </w:p>
        </w:tc>
        <w:tc>
          <w:tcPr>
            <w:cnfStyle w:val="000100000000" w:firstRow="0" w:lastRow="0" w:firstColumn="0" w:lastColumn="1"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Data camp.</w:t>
            </w:r>
          </w:p>
        </w:tc>
      </w:tr>
      <w:tr w:rsidR="00EB6253" w:rsidRPr="00EB6253" w:rsidTr="00274F8D">
        <w:trPr>
          <w:trHeight w:val="524"/>
        </w:trPr>
        <w:tc>
          <w:tcPr>
            <w:cnfStyle w:val="000010000000" w:firstRow="0" w:lastRow="0" w:firstColumn="0" w:lastColumn="0" w:oddVBand="1" w:evenVBand="0" w:oddHBand="0" w:evenHBand="0" w:firstRowFirstColumn="0" w:firstRowLastColumn="0" w:lastRowFirstColumn="0" w:lastRowLastColumn="0"/>
            <w:tcW w:w="2109" w:type="dxa"/>
            <w:tcBorders>
              <w:left w:val="single" w:sz="4" w:space="0" w:color="auto"/>
              <w:bottom w:val="single" w:sz="4"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Sommacampagna</w:t>
            </w:r>
          </w:p>
        </w:tc>
        <w:tc>
          <w:tcPr>
            <w:tcW w:w="1560"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29-mag-19</w:t>
            </w:r>
          </w:p>
        </w:tc>
        <w:tc>
          <w:tcPr>
            <w:cnfStyle w:val="000010000000" w:firstRow="0" w:lastRow="0" w:firstColumn="0" w:lastColumn="0" w:oddVBand="1" w:evenVBand="0" w:oddHBand="0" w:evenHBand="0" w:firstRowFirstColumn="0" w:firstRowLastColumn="0" w:lastRowFirstColumn="0" w:lastRowLastColumn="0"/>
            <w:tcW w:w="1522" w:type="dxa"/>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A4_ST_03</w:t>
            </w:r>
          </w:p>
        </w:tc>
        <w:tc>
          <w:tcPr>
            <w:tcW w:w="1631"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1-ott-19</w:t>
            </w:r>
          </w:p>
        </w:tc>
        <w:tc>
          <w:tcPr>
            <w:cnfStyle w:val="000010000000" w:firstRow="0" w:lastRow="0" w:firstColumn="0" w:lastColumn="0" w:oddVBand="1" w:evenVBand="0" w:oddHBand="0" w:evenHBand="0" w:firstRowFirstColumn="0" w:firstRowLastColumn="0" w:lastRowFirstColumn="0" w:lastRowLastColumn="0"/>
            <w:tcW w:w="1547" w:type="dxa"/>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A7_ST_02</w:t>
            </w:r>
          </w:p>
        </w:tc>
        <w:tc>
          <w:tcPr>
            <w:cnfStyle w:val="000100000000" w:firstRow="0" w:lastRow="0" w:firstColumn="0" w:lastColumn="1" w:oddVBand="0" w:evenVBand="0" w:oddHBand="0" w:evenHBand="0" w:firstRowFirstColumn="0" w:firstRowLastColumn="0" w:lastRowFirstColumn="0" w:lastRowLastColumn="0"/>
            <w:tcW w:w="1560" w:type="dxa"/>
            <w:vAlign w:val="bottom"/>
          </w:tcPr>
          <w:p w:rsidR="00EB6253" w:rsidRPr="00EB6253" w:rsidRDefault="00EB6253" w:rsidP="00274F8D">
            <w:pPr>
              <w:rPr>
                <w:rFonts w:ascii="Arial" w:hAnsi="Arial" w:cs="Arial"/>
                <w:b w:val="0"/>
                <w:color w:val="auto"/>
                <w:lang w:val="it-IT"/>
              </w:rPr>
            </w:pPr>
            <w:r w:rsidRPr="00EB6253">
              <w:rPr>
                <w:rFonts w:ascii="Arial" w:hAnsi="Arial" w:cs="Arial"/>
                <w:b w:val="0"/>
                <w:color w:val="auto"/>
                <w:lang w:val="it-IT"/>
              </w:rPr>
              <w:t>22-ott-19</w:t>
            </w:r>
          </w:p>
        </w:tc>
      </w:tr>
      <w:tr w:rsidR="00EB6253" w:rsidRPr="00EB6253" w:rsidTr="00274F8D">
        <w:trPr>
          <w:trHeight w:val="524"/>
        </w:trPr>
        <w:tc>
          <w:tcPr>
            <w:cnfStyle w:val="000010000000" w:firstRow="0" w:lastRow="0" w:firstColumn="0" w:lastColumn="0" w:oddVBand="1" w:evenVBand="0" w:oddHBand="0" w:evenHBand="0" w:firstRowFirstColumn="0" w:firstRowLastColumn="0" w:lastRowFirstColumn="0" w:lastRowLastColumn="0"/>
            <w:tcW w:w="2109"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Sona1</w:t>
            </w:r>
          </w:p>
        </w:tc>
        <w:tc>
          <w:tcPr>
            <w:tcW w:w="1560"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5-giu-19</w:t>
            </w:r>
          </w:p>
        </w:tc>
        <w:tc>
          <w:tcPr>
            <w:cnfStyle w:val="000010000000" w:firstRow="0" w:lastRow="0" w:firstColumn="0" w:lastColumn="0" w:oddVBand="1"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A4_ST_05</w:t>
            </w:r>
          </w:p>
        </w:tc>
        <w:tc>
          <w:tcPr>
            <w:tcW w:w="1631"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8-ott-19</w:t>
            </w:r>
          </w:p>
        </w:tc>
        <w:tc>
          <w:tcPr>
            <w:cnfStyle w:val="000010000000" w:firstRow="0" w:lastRow="0" w:firstColumn="0" w:lastColumn="0" w:oddVBand="1" w:evenVBand="0" w:oddHBand="0" w:evenHBand="0" w:firstRowFirstColumn="0" w:firstRowLastColumn="0" w:lastRowFirstColumn="0" w:lastRowLastColumn="0"/>
            <w:tcW w:w="1547"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A7_ST_03</w:t>
            </w:r>
          </w:p>
        </w:tc>
        <w:tc>
          <w:tcPr>
            <w:cnfStyle w:val="000100000000" w:firstRow="0" w:lastRow="0" w:firstColumn="0" w:lastColumn="1" w:oddVBand="0" w:evenVBand="0" w:oddHBand="0" w:evenHBand="0" w:firstRowFirstColumn="0" w:firstRowLastColumn="0" w:lastRowFirstColumn="0" w:lastRowLastColumn="0"/>
            <w:tcW w:w="1560" w:type="dxa"/>
            <w:vAlign w:val="bottom"/>
          </w:tcPr>
          <w:p w:rsidR="00EB6253" w:rsidRPr="00EB6253" w:rsidRDefault="00EB6253" w:rsidP="00274F8D">
            <w:pPr>
              <w:rPr>
                <w:rFonts w:ascii="Arial" w:hAnsi="Arial" w:cs="Arial"/>
                <w:b w:val="0"/>
                <w:color w:val="auto"/>
                <w:lang w:val="it-IT"/>
              </w:rPr>
            </w:pPr>
            <w:r w:rsidRPr="00EB6253">
              <w:rPr>
                <w:rFonts w:ascii="Arial" w:hAnsi="Arial" w:cs="Arial"/>
                <w:b w:val="0"/>
                <w:color w:val="auto"/>
                <w:lang w:val="it-IT"/>
              </w:rPr>
              <w:t>22-ott-19</w:t>
            </w:r>
          </w:p>
        </w:tc>
      </w:tr>
      <w:tr w:rsidR="00EB6253" w:rsidRPr="00EB6253" w:rsidTr="00274F8D">
        <w:trPr>
          <w:trHeight w:val="542"/>
        </w:trPr>
        <w:tc>
          <w:tcPr>
            <w:cnfStyle w:val="000010000000" w:firstRow="0" w:lastRow="0" w:firstColumn="0" w:lastColumn="0" w:oddVBand="1" w:evenVBand="0" w:oddHBand="0" w:evenHBand="0" w:firstRowFirstColumn="0" w:firstRowLastColumn="0" w:lastRowFirstColumn="0" w:lastRowLastColumn="0"/>
            <w:tcW w:w="2109" w:type="dxa"/>
            <w:tcBorders>
              <w:left w:val="single" w:sz="4" w:space="0" w:color="auto"/>
              <w:bottom w:val="single" w:sz="4"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lastRenderedPageBreak/>
              <w:t>Frassino</w:t>
            </w:r>
          </w:p>
        </w:tc>
        <w:tc>
          <w:tcPr>
            <w:tcW w:w="1560" w:type="dxa"/>
            <w:vAlign w:val="bottom"/>
          </w:tcPr>
          <w:p w:rsidR="00EB6253" w:rsidRPr="00EB6253" w:rsidRDefault="00EB6253" w:rsidP="00274F8D">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8-ott-19</w:t>
            </w:r>
          </w:p>
        </w:tc>
        <w:tc>
          <w:tcPr>
            <w:cnfStyle w:val="000010000000" w:firstRow="0" w:lastRow="0" w:firstColumn="0" w:lastColumn="0" w:oddVBand="1" w:evenVBand="0" w:oddHBand="0" w:evenHBand="0" w:firstRowFirstColumn="0" w:firstRowLastColumn="0" w:lastRowFirstColumn="0" w:lastRowLastColumn="0"/>
            <w:tcW w:w="1522" w:type="dxa"/>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A6_ST_01</w:t>
            </w:r>
          </w:p>
        </w:tc>
        <w:tc>
          <w:tcPr>
            <w:tcW w:w="1631"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23-ott-19</w:t>
            </w:r>
          </w:p>
        </w:tc>
        <w:tc>
          <w:tcPr>
            <w:cnfStyle w:val="000010000000" w:firstRow="0" w:lastRow="0" w:firstColumn="0" w:lastColumn="0" w:oddVBand="1" w:evenVBand="0" w:oddHBand="0" w:evenHBand="0" w:firstRowFirstColumn="0" w:firstRowLastColumn="0" w:lastRowFirstColumn="0" w:lastRowLastColumn="0"/>
            <w:tcW w:w="1547" w:type="dxa"/>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AD_ST_04</w:t>
            </w:r>
          </w:p>
        </w:tc>
        <w:tc>
          <w:tcPr>
            <w:cnfStyle w:val="000100000000" w:firstRow="0" w:lastRow="0" w:firstColumn="0" w:lastColumn="1" w:oddVBand="0" w:evenVBand="0" w:oddHBand="0" w:evenHBand="0" w:firstRowFirstColumn="0" w:firstRowLastColumn="0" w:lastRowFirstColumn="0" w:lastRowLastColumn="0"/>
            <w:tcW w:w="1560" w:type="dxa"/>
            <w:vAlign w:val="bottom"/>
          </w:tcPr>
          <w:p w:rsidR="00EB6253" w:rsidRPr="00EB6253" w:rsidRDefault="00EB6253" w:rsidP="00274F8D">
            <w:pPr>
              <w:rPr>
                <w:rFonts w:ascii="Arial" w:hAnsi="Arial" w:cs="Arial"/>
                <w:b w:val="0"/>
                <w:color w:val="auto"/>
                <w:lang w:val="it-IT"/>
              </w:rPr>
            </w:pPr>
            <w:r w:rsidRPr="00EB6253">
              <w:rPr>
                <w:rFonts w:ascii="Arial" w:hAnsi="Arial" w:cs="Arial"/>
                <w:b w:val="0"/>
                <w:color w:val="auto"/>
                <w:lang w:val="it-IT"/>
              </w:rPr>
              <w:t>9-gen-20</w:t>
            </w:r>
          </w:p>
        </w:tc>
      </w:tr>
      <w:tr w:rsidR="00EB6253" w:rsidRPr="00EB6253" w:rsidTr="00274F8D">
        <w:trPr>
          <w:trHeight w:val="524"/>
        </w:trPr>
        <w:tc>
          <w:tcPr>
            <w:cnfStyle w:val="000010000000" w:firstRow="0" w:lastRow="0" w:firstColumn="0" w:lastColumn="0" w:oddVBand="1" w:evenVBand="0" w:oddHBand="0" w:evenHBand="0" w:firstRowFirstColumn="0" w:firstRowLastColumn="0" w:lastRowFirstColumn="0" w:lastRowLastColumn="0"/>
            <w:tcW w:w="2109"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Sona2</w:t>
            </w:r>
          </w:p>
        </w:tc>
        <w:tc>
          <w:tcPr>
            <w:tcW w:w="1560"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7-nov-19</w:t>
            </w:r>
          </w:p>
        </w:tc>
        <w:tc>
          <w:tcPr>
            <w:cnfStyle w:val="000010000000" w:firstRow="0" w:lastRow="0" w:firstColumn="0" w:lastColumn="0" w:oddVBand="1" w:evenVBand="0" w:oddHBand="0" w:evenHBand="0" w:firstRowFirstColumn="0" w:firstRowLastColumn="0" w:lastRowFirstColumn="0" w:lastRowLastColumn="0"/>
            <w:tcW w:w="1522"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A6_ST_02</w:t>
            </w:r>
          </w:p>
        </w:tc>
        <w:tc>
          <w:tcPr>
            <w:tcW w:w="1631"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23-ott-19</w:t>
            </w:r>
          </w:p>
        </w:tc>
        <w:tc>
          <w:tcPr>
            <w:cnfStyle w:val="000010000000" w:firstRow="0" w:lastRow="0" w:firstColumn="0" w:lastColumn="0" w:oddVBand="1" w:evenVBand="0" w:oddHBand="0" w:evenHBand="0" w:firstRowFirstColumn="0" w:firstRowLastColumn="0" w:lastRowFirstColumn="0" w:lastRowLastColumn="0"/>
            <w:tcW w:w="1547" w:type="dxa"/>
            <w:tcBorders>
              <w:left w:val="none" w:sz="0" w:space="0" w:color="auto"/>
              <w:bottom w:val="none" w:sz="0" w:space="0" w:color="auto"/>
              <w:right w:val="none" w:sz="0" w:space="0" w:color="auto"/>
            </w:tcBorders>
            <w:vAlign w:val="bottom"/>
          </w:tcPr>
          <w:p w:rsidR="00EB6253" w:rsidRPr="00EB6253" w:rsidRDefault="00EB6253" w:rsidP="00274F8D">
            <w:pPr>
              <w:spacing w:after="240"/>
              <w:rPr>
                <w:rFonts w:ascii="Arial" w:hAnsi="Arial" w:cs="Arial"/>
                <w:color w:val="auto"/>
                <w:lang w:val="it-IT"/>
              </w:rPr>
            </w:pPr>
          </w:p>
        </w:tc>
        <w:tc>
          <w:tcPr>
            <w:cnfStyle w:val="000100000000" w:firstRow="0" w:lastRow="0" w:firstColumn="0" w:lastColumn="1" w:oddVBand="0" w:evenVBand="0" w:oddHBand="0" w:evenHBand="0" w:firstRowFirstColumn="0" w:firstRowLastColumn="0" w:lastRowFirstColumn="0" w:lastRowLastColumn="0"/>
            <w:tcW w:w="1560" w:type="dxa"/>
            <w:vAlign w:val="bottom"/>
          </w:tcPr>
          <w:p w:rsidR="00EB6253" w:rsidRPr="00EB6253" w:rsidRDefault="00EB6253" w:rsidP="00274F8D">
            <w:pPr>
              <w:rPr>
                <w:rFonts w:ascii="Arial" w:hAnsi="Arial" w:cs="Arial"/>
                <w:b w:val="0"/>
                <w:color w:val="auto"/>
                <w:lang w:val="it-IT"/>
              </w:rPr>
            </w:pPr>
          </w:p>
        </w:tc>
      </w:tr>
      <w:tr w:rsidR="00EB6253" w:rsidRPr="00EB6253" w:rsidTr="00274F8D">
        <w:trPr>
          <w:trHeight w:val="524"/>
        </w:trPr>
        <w:tc>
          <w:tcPr>
            <w:cnfStyle w:val="000010000000" w:firstRow="0" w:lastRow="0" w:firstColumn="0" w:lastColumn="0" w:oddVBand="1" w:evenVBand="0" w:oddHBand="0" w:evenHBand="0" w:firstRowFirstColumn="0" w:firstRowLastColumn="0" w:lastRowFirstColumn="0" w:lastRowLastColumn="0"/>
            <w:tcW w:w="2109" w:type="dxa"/>
            <w:tcBorders>
              <w:left w:val="single" w:sz="4" w:space="0" w:color="auto"/>
              <w:bottom w:val="single" w:sz="4" w:space="0" w:color="auto"/>
            </w:tcBorders>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A4_ST_02</w:t>
            </w:r>
          </w:p>
        </w:tc>
        <w:tc>
          <w:tcPr>
            <w:tcW w:w="1560"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1-ott-19</w:t>
            </w:r>
          </w:p>
        </w:tc>
        <w:tc>
          <w:tcPr>
            <w:cnfStyle w:val="000010000000" w:firstRow="0" w:lastRow="0" w:firstColumn="0" w:lastColumn="0" w:oddVBand="1" w:evenVBand="0" w:oddHBand="0" w:evenHBand="0" w:firstRowFirstColumn="0" w:firstRowLastColumn="0" w:lastRowFirstColumn="0" w:lastRowLastColumn="0"/>
            <w:tcW w:w="1522" w:type="dxa"/>
            <w:vAlign w:val="bottom"/>
          </w:tcPr>
          <w:p w:rsidR="00EB6253" w:rsidRPr="00EB6253" w:rsidRDefault="00EB6253" w:rsidP="00274F8D">
            <w:pPr>
              <w:spacing w:after="240"/>
              <w:rPr>
                <w:rFonts w:ascii="Arial" w:hAnsi="Arial" w:cs="Arial"/>
                <w:color w:val="auto"/>
                <w:lang w:val="it-IT"/>
              </w:rPr>
            </w:pPr>
            <w:r w:rsidRPr="00EB6253">
              <w:rPr>
                <w:rFonts w:ascii="Arial" w:hAnsi="Arial" w:cs="Arial"/>
                <w:color w:val="auto"/>
                <w:lang w:val="it-IT"/>
              </w:rPr>
              <w:t>A7_ST_01</w:t>
            </w:r>
          </w:p>
        </w:tc>
        <w:tc>
          <w:tcPr>
            <w:tcW w:w="1631" w:type="dxa"/>
            <w:vAlign w:val="bottom"/>
          </w:tcPr>
          <w:p w:rsidR="00EB6253" w:rsidRPr="00EB6253" w:rsidRDefault="00EB6253" w:rsidP="00274F8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it-IT"/>
              </w:rPr>
            </w:pPr>
            <w:r w:rsidRPr="00EB6253">
              <w:rPr>
                <w:rFonts w:ascii="Arial" w:hAnsi="Arial" w:cs="Arial"/>
                <w:color w:val="auto"/>
                <w:lang w:val="it-IT"/>
              </w:rPr>
              <w:t>22-ott-19</w:t>
            </w:r>
          </w:p>
        </w:tc>
        <w:tc>
          <w:tcPr>
            <w:cnfStyle w:val="000010000000" w:firstRow="0" w:lastRow="0" w:firstColumn="0" w:lastColumn="0" w:oddVBand="1" w:evenVBand="0" w:oddHBand="0" w:evenHBand="0" w:firstRowFirstColumn="0" w:firstRowLastColumn="0" w:lastRowFirstColumn="0" w:lastRowLastColumn="0"/>
            <w:tcW w:w="1547" w:type="dxa"/>
            <w:vAlign w:val="bottom"/>
          </w:tcPr>
          <w:p w:rsidR="00EB6253" w:rsidRPr="00EB6253" w:rsidRDefault="00EB6253" w:rsidP="00274F8D">
            <w:pPr>
              <w:spacing w:after="240"/>
              <w:rPr>
                <w:rFonts w:ascii="Arial" w:hAnsi="Arial" w:cs="Arial"/>
                <w:color w:val="auto"/>
                <w:lang w:val="it-IT"/>
              </w:rPr>
            </w:pPr>
          </w:p>
        </w:tc>
        <w:tc>
          <w:tcPr>
            <w:cnfStyle w:val="000100000000" w:firstRow="0" w:lastRow="0" w:firstColumn="0" w:lastColumn="1" w:oddVBand="0" w:evenVBand="0" w:oddHBand="0" w:evenHBand="0" w:firstRowFirstColumn="0" w:firstRowLastColumn="0" w:lastRowFirstColumn="0" w:lastRowLastColumn="0"/>
            <w:tcW w:w="1560" w:type="dxa"/>
            <w:vAlign w:val="bottom"/>
          </w:tcPr>
          <w:p w:rsidR="00EB6253" w:rsidRPr="00EB6253" w:rsidRDefault="00EB6253" w:rsidP="00274F8D">
            <w:pPr>
              <w:rPr>
                <w:rFonts w:ascii="Arial" w:hAnsi="Arial" w:cs="Arial"/>
                <w:b w:val="0"/>
                <w:color w:val="auto"/>
                <w:lang w:val="it-IT"/>
              </w:rPr>
            </w:pPr>
          </w:p>
        </w:tc>
      </w:tr>
    </w:tbl>
    <w:p w:rsidR="00EB6253" w:rsidRPr="00EB6253" w:rsidRDefault="00EB6253" w:rsidP="00EB6253">
      <w:pPr>
        <w:spacing w:after="240"/>
        <w:rPr>
          <w:rFonts w:ascii="Arial" w:hAnsi="Arial" w:cs="Arial"/>
          <w:lang w:val="it-IT"/>
        </w:rPr>
      </w:pPr>
    </w:p>
    <w:p w:rsidR="00EB6253" w:rsidRPr="00EB6253" w:rsidRDefault="00EB6253" w:rsidP="00EB6253">
      <w:pPr>
        <w:spacing w:after="240"/>
        <w:rPr>
          <w:rFonts w:ascii="Arial" w:hAnsi="Arial" w:cs="Arial"/>
          <w:lang w:val="it-IT"/>
        </w:rPr>
      </w:pPr>
      <w:r w:rsidRPr="00EB6253">
        <w:rPr>
          <w:rFonts w:ascii="Arial" w:hAnsi="Arial" w:cs="Arial"/>
          <w:lang w:val="it-IT"/>
        </w:rPr>
        <w:t>Le aree di cantiere ancora da caratterizzare risultano essere quelle denominate cantiere Bussolengo e cantiere di armamento di Lugagnano. Per quanto riguarda il primo cantiere è possibile che la sua realizzazione venga abbandonata in quanto non risulta essere più necessario per la realizzazione dell’opera. Mentre per quanto riguarda il cantiere di armamento di Lugagnano è stato definito che la sua caratterizzazione sarà svolta non prima del 2022 data la sua utilità nella sola fase di armamento della linea ferroviaria.</w:t>
      </w:r>
    </w:p>
    <w:p w:rsidR="00EB6253" w:rsidRPr="00EB6253" w:rsidRDefault="00EB6253" w:rsidP="00EB6253">
      <w:pPr>
        <w:rPr>
          <w:rFonts w:ascii="Arial" w:eastAsia="Times New Roman" w:hAnsi="Arial" w:cs="Arial"/>
          <w:lang w:val="it-IT"/>
        </w:rPr>
      </w:pPr>
      <w:r w:rsidRPr="00EB6253">
        <w:rPr>
          <w:rFonts w:ascii="Arial" w:hAnsi="Arial" w:cs="Arial"/>
          <w:lang w:val="it-IT"/>
        </w:rPr>
        <w:t xml:space="preserve">Le restanti aree di deposito intermedio da caratterizzare risultano essere quelle denominate </w:t>
      </w:r>
      <w:r w:rsidRPr="00EB6253">
        <w:rPr>
          <w:rFonts w:ascii="Arial" w:eastAsia="Times New Roman" w:hAnsi="Arial" w:cs="Arial"/>
          <w:lang w:val="it-IT"/>
        </w:rPr>
        <w:t>A4_ST_04, A4_ST_06, A5_ST_01, A5_ST_02, A6_ST_03, A6_ST_04, A6_ST_07, A7_ST_04, A7_ST_05, A7_ST_06, A7_ST_07, A7_ST_08, A7_ST_09, A7_ST_10, A7_ST_11, AD_ST_01 ed AD_ST_03. La caratterizzazione di tutte le aree appena indicate è in programma e si concluderà presumibilmente entro la fine dell’anno 2020.</w:t>
      </w:r>
    </w:p>
    <w:p w:rsidR="00EB6253" w:rsidRPr="00EB6253" w:rsidRDefault="00EB6253" w:rsidP="00EB6253">
      <w:pPr>
        <w:spacing w:after="240"/>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alle metodologie di monitoraggio</w:t>
      </w:r>
    </w:p>
    <w:p w:rsidR="00EB6253" w:rsidRPr="00EB6253" w:rsidRDefault="00EB6253" w:rsidP="00EB6253">
      <w:pPr>
        <w:rPr>
          <w:rFonts w:ascii="Arial" w:hAnsi="Arial" w:cs="Arial"/>
          <w:lang w:val="it-IT"/>
        </w:rPr>
      </w:pPr>
      <w:r w:rsidRPr="00EB6253">
        <w:rPr>
          <w:rFonts w:ascii="Arial" w:hAnsi="Arial" w:cs="Arial"/>
          <w:lang w:val="it-IT"/>
        </w:rPr>
        <w:t>Le metodiche di monitoraggio sono state rispettate per tutte le aree in cui è stata svolta la caratterizzazione durante la fase di ante operam. Nelle aree di cantiere sono state svolte sia indagini GR1 che indagini GR2 in numero coerente con quanto indicato nel PMA per la componente suolo. Il rispetto di quanto indicato nel PMA si riscontra anche per le aree di deposito intermedio nelle quali però sono stati realizzati solamente i profili pedologici GR2 come da accordi.</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ai pannelli analitici</w:t>
      </w:r>
    </w:p>
    <w:p w:rsidR="00EB6253" w:rsidRPr="00EB6253" w:rsidRDefault="00EB6253" w:rsidP="00EB6253">
      <w:pPr>
        <w:rPr>
          <w:rFonts w:ascii="Arial" w:hAnsi="Arial" w:cs="Arial"/>
          <w:lang w:val="it-IT"/>
        </w:rPr>
      </w:pPr>
      <w:r w:rsidRPr="00EB6253">
        <w:rPr>
          <w:rFonts w:ascii="Arial" w:hAnsi="Arial" w:cs="Arial"/>
          <w:lang w:val="it-IT"/>
        </w:rPr>
        <w:t>Tutti i campioni di terreno sono stati caratterizzati in base ai parametri chimico-fisici indicati nel PMA sia per la metodica GR1 sia per quella GR2. Come concordato con ARPAV ed indicato nel PMA, per le analisi in territorio Veneto non sono stati considerati i parametri Alluminio, Calcio, Ferro, Manganese, Magnesio, Potassio e Sodio totale.</w:t>
      </w:r>
    </w:p>
    <w:p w:rsidR="00EB6253" w:rsidRPr="00EB6253" w:rsidRDefault="00EB6253" w:rsidP="00EB6253">
      <w:pPr>
        <w:rPr>
          <w:rFonts w:ascii="Arial" w:hAnsi="Arial" w:cs="Arial"/>
          <w:lang w:val="it-IT"/>
        </w:rPr>
      </w:pPr>
      <w:r w:rsidRPr="00EB6253">
        <w:rPr>
          <w:rFonts w:ascii="Arial" w:hAnsi="Arial" w:cs="Arial"/>
          <w:lang w:val="it-IT"/>
        </w:rPr>
        <w:t xml:space="preserve">Per i campioni dal numero 1163 al 1171 e quelli dal 1236 al 1248 la metodica utilizzata per la determinazione dei carbonati totali non risulta essere adeguata in quanto esprime il valore con l’unità di misura “mmol/Kg” </w:t>
      </w:r>
      <w:r w:rsidRPr="00EB6253">
        <w:rPr>
          <w:rFonts w:ascii="Arial" w:hAnsi="Arial" w:cs="Arial"/>
          <w:shd w:val="clear" w:color="auto" w:fill="FFFFFF"/>
          <w:lang w:val="it-IT"/>
        </w:rPr>
        <w:t>mentre il metodo ufficiale prevede l'espressione come percentuale di CaCO3.</w:t>
      </w:r>
      <w:r w:rsidRPr="00EB6253">
        <w:rPr>
          <w:rFonts w:ascii="Arial" w:hAnsi="Arial" w:cs="Arial"/>
          <w:lang w:val="it-IT"/>
        </w:rPr>
        <w:t xml:space="preserve"> Questa criticità era già stata evidenziata in fase di interconfronto preliminare tra i laboratori ARPAV e quelli designati da CEPAV tramite comunicazione mail.</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alle frequenze e durate dei monitoraggi</w:t>
      </w:r>
    </w:p>
    <w:p w:rsidR="00EB6253" w:rsidRPr="00EB6253" w:rsidRDefault="00EB6253" w:rsidP="00EB6253">
      <w:pPr>
        <w:rPr>
          <w:rFonts w:ascii="Arial" w:hAnsi="Arial" w:cs="Arial"/>
          <w:lang w:val="it-IT"/>
        </w:rPr>
      </w:pPr>
      <w:r w:rsidRPr="00EB6253">
        <w:rPr>
          <w:rFonts w:ascii="Arial" w:hAnsi="Arial" w:cs="Arial"/>
          <w:lang w:val="it-IT"/>
        </w:rPr>
        <w:t xml:space="preserve">I monitoraggi realizzati durante l’anno 2019 sono stati sempre organizzati e svolti entro le tempistiche </w:t>
      </w:r>
      <w:r w:rsidRPr="00EB6253">
        <w:rPr>
          <w:rFonts w:ascii="Arial" w:hAnsi="Arial" w:cs="Arial"/>
          <w:lang w:val="it-IT"/>
        </w:rPr>
        <w:lastRenderedPageBreak/>
        <w:t>programmate, solamente in qualche occasione sono stati rinviati per cause legate a condizioni meteorologiche avverse.</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alla presentazione dei dati</w:t>
      </w:r>
    </w:p>
    <w:p w:rsidR="00EB6253" w:rsidRPr="00EB6253" w:rsidRDefault="00EB6253" w:rsidP="00EB6253">
      <w:pPr>
        <w:rPr>
          <w:rFonts w:ascii="Arial" w:hAnsi="Arial" w:cs="Arial"/>
          <w:lang w:val="it-IT"/>
        </w:rPr>
      </w:pPr>
      <w:r w:rsidRPr="00EB6253">
        <w:rPr>
          <w:rFonts w:ascii="Arial" w:hAnsi="Arial" w:cs="Arial"/>
          <w:lang w:val="it-IT"/>
        </w:rPr>
        <w:t>Ad oggi i dati riguardanti la componente suolo non risultano ancora caricati sulla piattaforma MAGO di ARPA Lombardia. Dalle richieste fatte a CEPAV la motivazione di tale mancanza sembra essere dovuta alla complessità di caricamento dei dati della componente suolo, data la variabilità del numero di orizzonti che si possono identificare nei diversi profili pedologici. Per ovviare a questo problema è stato richiesto a CEPAV se fosse possibile trasmettere un’estrazione in formato Excel dei dati riguardanti il monitoraggio ambientale svolto, così da poter procedere con il confronto analitico. A seguito di questa richiesta sono stati fornite le estrazioni in formato MS-Excel contenenti i risultati analitici presenti nel report di monitoraggio.</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Osservazioni in merito all’analisi dei dati</w:t>
      </w:r>
    </w:p>
    <w:p w:rsidR="00EB6253" w:rsidRPr="00EB6253" w:rsidRDefault="00EB6253" w:rsidP="00EB6253">
      <w:pPr>
        <w:rPr>
          <w:rFonts w:ascii="Arial" w:hAnsi="Arial" w:cs="Arial"/>
          <w:lang w:val="it-IT"/>
        </w:rPr>
      </w:pPr>
      <w:r w:rsidRPr="00EB6253">
        <w:rPr>
          <w:rFonts w:ascii="Arial" w:hAnsi="Arial" w:cs="Arial"/>
          <w:lang w:val="it-IT"/>
        </w:rPr>
        <w:t xml:space="preserve">Dalla verifica dei risultati analitici del monitoraggio sono state individuate due situazioni di criticità, la prima riguarda il campione AV_SM_GR1_8/A nel quale si registra un superamento dei valori tabellari per l’arsenico mentre la seconda riguarda il campione AV_SN1_GR2_9/A nel quale si registra un superamento dei valori tabellari per il cromo totale. </w:t>
      </w:r>
    </w:p>
    <w:p w:rsidR="00EB6253" w:rsidRPr="00EB6253" w:rsidRDefault="00EB6253" w:rsidP="00EB6253">
      <w:pPr>
        <w:rPr>
          <w:rFonts w:ascii="Arial" w:hAnsi="Arial" w:cs="Arial"/>
          <w:lang w:val="it-IT"/>
        </w:rPr>
      </w:pPr>
      <w:r w:rsidRPr="00EB6253">
        <w:rPr>
          <w:rFonts w:ascii="Arial" w:hAnsi="Arial" w:cs="Arial"/>
          <w:lang w:val="it-IT"/>
        </w:rPr>
        <w:t xml:space="preserve">Il superamento del valore di arsenico nel cantiere di Sommacampagna può essere accettato e non risultare critico data la sua origine naturale (nell’area in esame il valore di fondo naturale dell’arsenico risulta essere di 40 mg/Kg). </w:t>
      </w:r>
    </w:p>
    <w:p w:rsidR="00EB6253" w:rsidRPr="00EB6253" w:rsidRDefault="00EB6253" w:rsidP="00EB6253">
      <w:pPr>
        <w:rPr>
          <w:rFonts w:ascii="Arial" w:hAnsi="Arial" w:cs="Arial"/>
          <w:lang w:val="it-IT"/>
        </w:rPr>
      </w:pPr>
      <w:r w:rsidRPr="00EB6253">
        <w:rPr>
          <w:rFonts w:ascii="Arial" w:hAnsi="Arial" w:cs="Arial"/>
          <w:lang w:val="it-IT"/>
        </w:rPr>
        <w:t>Diversa è la situazione nel cantiere di Sona 1 dove il superamento del valore di cromo non è riconducibile ad un’origine naturale (il valore di fondo di cromo nell’area risulta essere 124 mg/Kg). In questo campione è stato individuato un valore di cromo totale pari a 159,7 mg/Kg, il quale risulta essere superiore rispetto al valore limite di riferimento per le aree agricole di 150 mg/Kg (D. M. 46/19). Da confronti con CEPAV si è appurato che il superamento è stato comunicato secondo quanto previsto in data 28/08/2019 ad ARPAV. Si ritiene comunque necessario specificare l’individuazione di questo superamento e riportare le modalità di gestione che sono state definite per gestire tale criticità anche all’interno del report di monitoraggio.</w:t>
      </w:r>
    </w:p>
    <w:p w:rsidR="00EB6253" w:rsidRPr="00EB6253" w:rsidRDefault="00EB6253" w:rsidP="00EB6253">
      <w:pPr>
        <w:spacing w:after="160"/>
        <w:rPr>
          <w:rFonts w:ascii="Arial" w:eastAsia="Times New Roman" w:hAnsi="Arial" w:cs="Arial"/>
          <w:lang w:val="it-IT"/>
        </w:rPr>
      </w:pPr>
      <w:r w:rsidRPr="00EB6253">
        <w:rPr>
          <w:rFonts w:ascii="Arial" w:eastAsia="Times New Roman" w:hAnsi="Arial" w:cs="Arial"/>
          <w:lang w:val="it-IT"/>
        </w:rPr>
        <w:t>Per quanto riguarda la validazione analitica è stata presa la decisione di concentrare le analisi di confronto solamente tra i campioni superficiali di ogni punto (orizzonte A).</w:t>
      </w:r>
    </w:p>
    <w:p w:rsidR="00EB6253" w:rsidRPr="00EB6253" w:rsidRDefault="00EB6253" w:rsidP="00EB6253">
      <w:pPr>
        <w:spacing w:after="160"/>
        <w:rPr>
          <w:rFonts w:ascii="Arial" w:eastAsia="Times New Roman" w:hAnsi="Arial" w:cs="Arial"/>
          <w:lang w:val="it-IT"/>
        </w:rPr>
      </w:pPr>
      <w:r w:rsidRPr="00EB6253">
        <w:rPr>
          <w:rFonts w:ascii="Arial" w:eastAsia="Times New Roman" w:hAnsi="Arial" w:cs="Arial"/>
          <w:lang w:val="it-IT"/>
        </w:rPr>
        <w:t xml:space="preserve">Il laboratorio Accreditato indicato dalla parte per tutte le analisi riguardanti il PMA risulta essere sempre “SP LAB” Si riscontrano due situazioni differenti, una riguardante l’insieme dei campioni dal numero </w:t>
      </w:r>
      <w:r w:rsidRPr="00EB6253">
        <w:rPr>
          <w:rFonts w:ascii="Arial" w:hAnsi="Arial" w:cs="Arial"/>
          <w:shd w:val="clear" w:color="auto" w:fill="FFFFFF"/>
          <w:lang w:val="it-IT"/>
        </w:rPr>
        <w:t>1163 al 1171 e dal numero 1236 al 1248, l’altra relativa ai campioni dal numero 2850 al 2861.</w:t>
      </w:r>
    </w:p>
    <w:p w:rsidR="00EB6253" w:rsidRPr="00EB6253" w:rsidRDefault="00EB6253" w:rsidP="00EB6253">
      <w:pPr>
        <w:spacing w:after="160"/>
        <w:rPr>
          <w:rFonts w:ascii="Arial" w:eastAsia="Times New Roman" w:hAnsi="Arial" w:cs="Arial"/>
          <w:lang w:val="it-IT"/>
        </w:rPr>
      </w:pPr>
      <w:r w:rsidRPr="00EB6253">
        <w:rPr>
          <w:rFonts w:ascii="Arial" w:eastAsia="Times New Roman" w:hAnsi="Arial" w:cs="Arial"/>
          <w:lang w:val="it-IT"/>
        </w:rPr>
        <w:t>Per quanto riguarda il primo gruppo di campioni (1163-1171 e 1236-1248), durante il confronto dei dati ARPAV con quelli del laboratorio “SP LAB” si sono riscontrate delle discordanze principalmente per quanto riguarda i seguenti analiti:</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I risultati della tessitura (argilla, limo, sabbia) risultano essere spesso poco confrontabili, infatti si nota, da parte del laboratorio “SP LAB”, una generale sottostima per i valori della sabbia e sovrastima per i valori del limo.</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 xml:space="preserve">Per quanto riguarda i carbonati totali, come indicato precedentemente, si riscontra la difficoltà a correlare i dati in quanto </w:t>
      </w:r>
      <w:r w:rsidRPr="00EB6253">
        <w:rPr>
          <w:rFonts w:ascii="Arial" w:hAnsi="Arial" w:cs="Arial"/>
          <w:lang w:val="it-IT"/>
        </w:rPr>
        <w:t xml:space="preserve">la metodica utilizzata per la loro determinazione non risulta essere </w:t>
      </w:r>
      <w:r w:rsidRPr="00EB6253">
        <w:rPr>
          <w:rFonts w:ascii="Arial" w:hAnsi="Arial" w:cs="Arial"/>
          <w:lang w:val="it-IT"/>
        </w:rPr>
        <w:lastRenderedPageBreak/>
        <w:t xml:space="preserve">adeguata, esprimendo il valore con l’unità di misura “mmol/Kg” </w:t>
      </w:r>
      <w:r w:rsidRPr="00EB6253">
        <w:rPr>
          <w:rFonts w:ascii="Arial" w:hAnsi="Arial" w:cs="Arial"/>
          <w:shd w:val="clear" w:color="auto" w:fill="FFFFFF"/>
          <w:lang w:val="it-IT"/>
        </w:rPr>
        <w:t>mentre il metodo ufficiale prevede l'espressione come percentuale di CaCO3</w:t>
      </w:r>
      <w:r w:rsidRPr="00EB6253">
        <w:rPr>
          <w:rFonts w:ascii="Arial" w:eastAsia="Times New Roman" w:hAnsi="Arial" w:cs="Arial"/>
          <w:lang w:val="it-IT"/>
        </w:rPr>
        <w:t>.</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Si riscontra una scarsa confrontabilità per i dati riguardanti le basi (Calcio, Magnesio e Potassio) scambiabili, le quali risultano essere sempre sovrastimate da parte del laboratorio “SP LAB”. Questo comporta inoltre una differenza importante per quanto riguarda i valori della capacità di scambio cationico (CSC), anch’essa sovrastimata da parte di “SP LAB”.</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Per quanto riguarda il fosforo assimilabile questo risulta essere in tutti i campioni analizzati da “SP LAB” con valore inferiore a 1, evidentemente sottostimati rispetto ai dati di ARPAV.</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Riguardo ai metalli sono risultati discordi principalmente i valori riguardanti il Cromo totale ed il Nichel, con una generale sovrastima di questi valori da parte del laboratorio “SP LAB”.</w:t>
      </w:r>
    </w:p>
    <w:p w:rsidR="00EB6253" w:rsidRPr="00EB6253" w:rsidRDefault="00EB6253" w:rsidP="00EB6253">
      <w:pPr>
        <w:spacing w:after="160"/>
        <w:rPr>
          <w:rFonts w:ascii="Arial" w:eastAsia="Times New Roman" w:hAnsi="Arial" w:cs="Arial"/>
          <w:lang w:val="it-IT"/>
        </w:rPr>
      </w:pPr>
    </w:p>
    <w:p w:rsidR="00EB6253" w:rsidRPr="00EB6253" w:rsidRDefault="00EB6253" w:rsidP="00EB6253">
      <w:pPr>
        <w:spacing w:after="160"/>
        <w:rPr>
          <w:rFonts w:ascii="Arial" w:eastAsia="Times New Roman" w:hAnsi="Arial" w:cs="Arial"/>
          <w:lang w:val="it-IT"/>
        </w:rPr>
      </w:pPr>
      <w:r w:rsidRPr="00EB6253">
        <w:rPr>
          <w:rFonts w:ascii="Arial" w:eastAsia="Times New Roman" w:hAnsi="Arial" w:cs="Arial"/>
          <w:lang w:val="it-IT"/>
        </w:rPr>
        <w:t>Per quanto riguarda il secondo gruppo di campioni (2850-2861) dal confronto si riscontra una situazione differente rispetto a quella precedentemente descritta:</w:t>
      </w:r>
    </w:p>
    <w:p w:rsidR="00EB6253" w:rsidRPr="00EB6253" w:rsidRDefault="00EB6253" w:rsidP="00FB7E22">
      <w:pPr>
        <w:widowControl/>
        <w:numPr>
          <w:ilvl w:val="0"/>
          <w:numId w:val="4"/>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I risultati della tessitura (argilla, limo, sabbia) risultano essere spesso ben confrontabili, con una generale sovrastima, da parte del laboratorio della parte, per quanto riguarda i valori di sabbia e argilla ed una sottostima dei valori di limo.</w:t>
      </w:r>
    </w:p>
    <w:p w:rsidR="00EB6253" w:rsidRPr="00EB6253" w:rsidRDefault="00EB6253" w:rsidP="00FB7E22">
      <w:pPr>
        <w:widowControl/>
        <w:numPr>
          <w:ilvl w:val="0"/>
          <w:numId w:val="5"/>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I valori delle basi di scambio risultano essere ben confrontabili, questo è riscontrabile anche dalla buona confrontabilità della capacità di scambio cationico (CSC).</w:t>
      </w:r>
    </w:p>
    <w:p w:rsidR="00EB6253" w:rsidRPr="00EB6253" w:rsidRDefault="00EB6253" w:rsidP="00FB7E22">
      <w:pPr>
        <w:widowControl/>
        <w:numPr>
          <w:ilvl w:val="0"/>
          <w:numId w:val="5"/>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Per quanto riguarda il fosforo assimilabile questo risulta sempre sovrastimato per il laboratorio “SP LAB”.</w:t>
      </w:r>
    </w:p>
    <w:p w:rsidR="00EB6253" w:rsidRPr="00EB6253" w:rsidRDefault="00EB6253" w:rsidP="00FB7E22">
      <w:pPr>
        <w:widowControl/>
        <w:numPr>
          <w:ilvl w:val="0"/>
          <w:numId w:val="5"/>
        </w:numPr>
        <w:suppressAutoHyphens w:val="0"/>
        <w:spacing w:after="160" w:line="276" w:lineRule="auto"/>
        <w:contextualSpacing/>
        <w:textAlignment w:val="auto"/>
        <w:rPr>
          <w:rFonts w:ascii="Arial" w:eastAsia="Times New Roman" w:hAnsi="Arial" w:cs="Arial"/>
          <w:lang w:val="it-IT"/>
        </w:rPr>
      </w:pPr>
      <w:r w:rsidRPr="00EB6253">
        <w:rPr>
          <w:rFonts w:ascii="Arial" w:eastAsia="Times New Roman" w:hAnsi="Arial" w:cs="Arial"/>
          <w:lang w:val="it-IT"/>
        </w:rPr>
        <w:t>Si nota una scarsa confrontabilità per il parametro carbonio organico, generalmente sovrastimato dal laboratorio “SP LAB”. Questa differenza si rispecchia inoltre nella scarsa confrontabilità dei valori riguardanti il rapporto C/N, che risultano essere sempre sovrastimati nei campioni del laboratorio della parte.</w:t>
      </w:r>
    </w:p>
    <w:p w:rsidR="00EB6253" w:rsidRPr="00EB6253" w:rsidRDefault="00EB6253" w:rsidP="00EB6253">
      <w:pPr>
        <w:rPr>
          <w:rFonts w:ascii="Arial" w:hAnsi="Arial" w:cs="Arial"/>
          <w:lang w:val="it-IT"/>
        </w:rPr>
      </w:pPr>
    </w:p>
    <w:p w:rsidR="00EB6253" w:rsidRPr="00EB6253" w:rsidRDefault="00EB6253" w:rsidP="00EB6253">
      <w:pPr>
        <w:rPr>
          <w:rFonts w:ascii="Arial" w:hAnsi="Arial" w:cs="Arial"/>
          <w:lang w:val="it-IT"/>
        </w:rPr>
      </w:pPr>
      <w:r w:rsidRPr="00EB6253">
        <w:rPr>
          <w:rFonts w:ascii="Arial" w:hAnsi="Arial" w:cs="Arial"/>
          <w:lang w:val="it-IT"/>
        </w:rPr>
        <w:t xml:space="preserve">Data la differenza per diversi analiti e siccome alcune di queste problematiche erano già emerse nella fase iniziale di intercalibrazione (Allegato 1) si ritiene necessaria un’ulteriore fase di interconfronto tra i laboratori CEPAV ed ARPAV, </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Ulteriori criticità riscontrate nella presente analisi degli esiti del PMA</w:t>
      </w:r>
    </w:p>
    <w:p w:rsidR="00EB6253" w:rsidRPr="00EB6253" w:rsidRDefault="00EB6253" w:rsidP="00EB6253">
      <w:pPr>
        <w:rPr>
          <w:rFonts w:ascii="Arial" w:hAnsi="Arial" w:cs="Arial"/>
          <w:lang w:val="it-IT"/>
        </w:rPr>
      </w:pPr>
      <w:r w:rsidRPr="00EB6253">
        <w:rPr>
          <w:rFonts w:ascii="Arial" w:hAnsi="Arial" w:cs="Arial"/>
          <w:lang w:val="it-IT"/>
        </w:rPr>
        <w:t xml:space="preserve">Un’ulteriore criticità è stata riscontrata per il punto di campionamento AV_SO1_GR1_01, nel quale la stratigrafia indicata nel report di monitoraggio non risulta coerente con quella rilevata in campagna in fase di sopraluogo. </w:t>
      </w:r>
    </w:p>
    <w:p w:rsidR="00EB6253" w:rsidRPr="00EB6253" w:rsidRDefault="00EB6253" w:rsidP="00EB6253">
      <w:pPr>
        <w:rPr>
          <w:rFonts w:ascii="Arial" w:hAnsi="Arial" w:cs="Arial"/>
          <w:lang w:val="it-IT"/>
        </w:rPr>
      </w:pPr>
    </w:p>
    <w:p w:rsidR="00EB6253" w:rsidRPr="00EB6253" w:rsidRDefault="00EB6253" w:rsidP="00EB6253">
      <w:pPr>
        <w:spacing w:after="240"/>
        <w:rPr>
          <w:rFonts w:ascii="Arial" w:hAnsi="Arial" w:cs="Arial"/>
          <w:b/>
          <w:u w:val="single"/>
          <w:lang w:val="it-IT"/>
        </w:rPr>
      </w:pPr>
      <w:r w:rsidRPr="00EB6253">
        <w:rPr>
          <w:rFonts w:ascii="Arial" w:hAnsi="Arial" w:cs="Arial"/>
          <w:b/>
          <w:u w:val="single"/>
          <w:lang w:val="it-IT"/>
        </w:rPr>
        <w:t>Ulteriori proposte di modifica/integrazione scaturite dalla presente analisi degli esiti del PMA</w:t>
      </w:r>
    </w:p>
    <w:p w:rsidR="00EB6253" w:rsidRPr="00EB6253" w:rsidRDefault="00EB6253" w:rsidP="00EB6253">
      <w:pPr>
        <w:rPr>
          <w:rFonts w:ascii="Arial" w:hAnsi="Arial" w:cs="Arial"/>
          <w:shd w:val="clear" w:color="auto" w:fill="FFFFFF"/>
          <w:lang w:val="it-IT"/>
        </w:rPr>
      </w:pPr>
      <w:r w:rsidRPr="00EB6253">
        <w:rPr>
          <w:rFonts w:ascii="Arial" w:hAnsi="Arial" w:cs="Arial"/>
          <w:shd w:val="clear" w:color="auto" w:fill="FFFFFF"/>
          <w:lang w:val="it-IT"/>
        </w:rPr>
        <w:t>In seguito all’analisi svolta riguardo agli esiti delle campagne PMA svolte nel 2019 sono state definite alcune richieste di modifica/integrazione, ossia:</w:t>
      </w:r>
    </w:p>
    <w:p w:rsidR="00EB6253" w:rsidRPr="00EB6253" w:rsidRDefault="00EB6253" w:rsidP="00FB7E22">
      <w:pPr>
        <w:pStyle w:val="Paragrafoelenco"/>
        <w:numPr>
          <w:ilvl w:val="0"/>
          <w:numId w:val="3"/>
        </w:numPr>
        <w:spacing w:after="120"/>
        <w:rPr>
          <w:rFonts w:ascii="Arial" w:hAnsi="Arial" w:cs="Arial"/>
        </w:rPr>
      </w:pPr>
      <w:r w:rsidRPr="00EB6253">
        <w:rPr>
          <w:rFonts w:ascii="Arial" w:hAnsi="Arial" w:cs="Arial"/>
          <w:shd w:val="clear" w:color="auto" w:fill="FFFFFF"/>
        </w:rPr>
        <w:lastRenderedPageBreak/>
        <w:t>Si ritiene necessario riportare un aggiornamento in riferimento a quanto previsto da PMA riguardo alla produzione delle carte pedologiche da inviare ad ARPAV una volta conclusa la fase ante operam. Tale modifica consiste nella possibilità concessa a CEPAVDUE di realizzare le carte una volta completata la caratterizzazione delle aree di deposito intermedio non ancora monitorate senza considerare i due cantieri non ancora caratterizzati (Bussolengo e Lugagnano). Questo perché il cantiere di Bussolengo probabilmente non verrà realizzato, mentre quello di armamento di Lugagnano non verrà avviato prima del 2022. E’ stato definito che si potranno realizzare le carte pedologiche anche senza i dati riguardanti queste aree e si richiederà un aggiornamento delle suddette carte in base ai risultati pedologici che si otterranno dalle indagini che verranno svolte a tempo debito.</w:t>
      </w:r>
    </w:p>
    <w:p w:rsidR="00EB6253" w:rsidRPr="00EB6253" w:rsidRDefault="00EB6253" w:rsidP="00FB7E22">
      <w:pPr>
        <w:pStyle w:val="Paragrafoelenco"/>
        <w:numPr>
          <w:ilvl w:val="0"/>
          <w:numId w:val="3"/>
        </w:numPr>
        <w:spacing w:after="120"/>
        <w:rPr>
          <w:rFonts w:ascii="Arial" w:hAnsi="Arial" w:cs="Arial"/>
        </w:rPr>
      </w:pPr>
      <w:r w:rsidRPr="00EB6253">
        <w:rPr>
          <w:rFonts w:ascii="Arial" w:hAnsi="Arial" w:cs="Arial"/>
        </w:rPr>
        <w:t>Si richiede, appena possibile, l’inserimento dei dati della componente suolo all’interno della piattaforma MAGO così da renderli ufficialmente e facilmente fruibili.</w:t>
      </w:r>
    </w:p>
    <w:p w:rsidR="00EB6253" w:rsidRPr="00EB6253" w:rsidRDefault="00EB6253" w:rsidP="00FB7E22">
      <w:pPr>
        <w:pStyle w:val="Paragrafoelenco"/>
        <w:numPr>
          <w:ilvl w:val="0"/>
          <w:numId w:val="3"/>
        </w:numPr>
        <w:spacing w:after="120"/>
        <w:rPr>
          <w:rFonts w:ascii="Arial" w:hAnsi="Arial" w:cs="Arial"/>
        </w:rPr>
      </w:pPr>
      <w:r w:rsidRPr="00EB6253">
        <w:rPr>
          <w:rFonts w:ascii="Arial" w:hAnsi="Arial" w:cs="Arial"/>
        </w:rPr>
        <w:t>Data la differenza riscontrata tra i risultati del laboratorio ”SP LAB” e quello di ARPAV si ritiene necessaria un’ulteriore fase di interconfronto tra i due laboratori.</w:t>
      </w:r>
    </w:p>
    <w:p w:rsidR="00EB6253" w:rsidRPr="00EB6253" w:rsidRDefault="00EB6253" w:rsidP="00EB6253">
      <w:pPr>
        <w:pStyle w:val="Paragrafoelenco"/>
        <w:spacing w:after="120" w:line="240" w:lineRule="auto"/>
        <w:rPr>
          <w:rFonts w:ascii="Arial" w:hAnsi="Arial" w:cs="Arial"/>
          <w:color w:val="FF0000"/>
        </w:rPr>
      </w:pPr>
    </w:p>
    <w:p w:rsidR="00EB6253" w:rsidRDefault="00EB6253">
      <w:pPr>
        <w:widowControl/>
        <w:suppressAutoHyphens w:val="0"/>
        <w:spacing w:after="0"/>
        <w:jc w:val="left"/>
        <w:textAlignment w:val="auto"/>
        <w:rPr>
          <w:rFonts w:ascii="Arial" w:hAnsi="Arial" w:cs="Arial"/>
          <w:lang w:val="it-IT"/>
        </w:rPr>
      </w:pPr>
      <w:r>
        <w:rPr>
          <w:rFonts w:ascii="Arial" w:hAnsi="Arial" w:cs="Arial"/>
          <w:lang w:val="it-IT"/>
        </w:rPr>
        <w:br w:type="page"/>
      </w:r>
    </w:p>
    <w:p w:rsidR="00EB6253" w:rsidRPr="00EB6253" w:rsidRDefault="00EB6253" w:rsidP="00EB6253">
      <w:pPr>
        <w:spacing w:after="240"/>
        <w:rPr>
          <w:rFonts w:ascii="Arial" w:hAnsi="Arial" w:cs="Arial"/>
          <w:lang w:val="it-IT"/>
        </w:rPr>
      </w:pPr>
      <w:r w:rsidRPr="00EB6253">
        <w:rPr>
          <w:rFonts w:ascii="Arial" w:hAnsi="Arial" w:cs="Arial"/>
          <w:lang w:val="it-IT"/>
        </w:rPr>
        <w:lastRenderedPageBreak/>
        <w:t>Allegato 1: Risultati interconfronto laboratorio SP lab e laboratorio ARPAV.</w:t>
      </w:r>
    </w:p>
    <w:p w:rsidR="00EB6253" w:rsidRPr="00EB6253" w:rsidRDefault="00EB6253" w:rsidP="00F83323">
      <w:pPr>
        <w:pStyle w:val="Titolo2"/>
        <w:rPr>
          <w:lang w:val="it-IT"/>
        </w:rPr>
      </w:pPr>
      <w:r w:rsidRPr="00EB6253">
        <w:rPr>
          <w:rFonts w:cs="Arial"/>
          <w:noProof/>
          <w:lang w:val="it-IT" w:eastAsia="it-IT" w:bidi="ar-SA"/>
        </w:rPr>
        <w:drawing>
          <wp:inline distT="0" distB="0" distL="0" distR="0">
            <wp:extent cx="6117590" cy="2340610"/>
            <wp:effectExtent l="19050" t="0" r="0" b="0"/>
            <wp:docPr id="13" name="Immagine 1" descr="Interconfronto AV BS-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confronto AV BS-VR"/>
                    <pic:cNvPicPr>
                      <a:picLocks noChangeAspect="1" noChangeArrowheads="1"/>
                    </pic:cNvPicPr>
                  </pic:nvPicPr>
                  <pic:blipFill>
                    <a:blip r:embed="rId8" cstate="print"/>
                    <a:srcRect/>
                    <a:stretch>
                      <a:fillRect/>
                    </a:stretch>
                  </pic:blipFill>
                  <pic:spPr bwMode="auto">
                    <a:xfrm>
                      <a:off x="0" y="0"/>
                      <a:ext cx="6117590" cy="2340610"/>
                    </a:xfrm>
                    <a:prstGeom prst="rect">
                      <a:avLst/>
                    </a:prstGeom>
                    <a:noFill/>
                    <a:ln w="9525">
                      <a:noFill/>
                      <a:miter lim="800000"/>
                      <a:headEnd/>
                      <a:tailEnd/>
                    </a:ln>
                  </pic:spPr>
                </pic:pic>
              </a:graphicData>
            </a:graphic>
          </wp:inline>
        </w:drawing>
      </w:r>
    </w:p>
    <w:p w:rsidR="00EB6253" w:rsidRPr="00EB6253" w:rsidRDefault="00EB6253" w:rsidP="00F83323">
      <w:pPr>
        <w:pStyle w:val="Titolo2"/>
        <w:rPr>
          <w:lang w:val="it-IT"/>
        </w:rPr>
      </w:pPr>
    </w:p>
    <w:p w:rsidR="00EB6253" w:rsidRPr="00EB6253" w:rsidRDefault="00EB6253" w:rsidP="00F83323">
      <w:pPr>
        <w:pStyle w:val="Titolo2"/>
        <w:rPr>
          <w:lang w:val="it-IT"/>
        </w:rPr>
      </w:pPr>
    </w:p>
    <w:p w:rsidR="00EB6253" w:rsidRPr="00EB6253" w:rsidRDefault="00EB6253" w:rsidP="00EB6253">
      <w:pPr>
        <w:pStyle w:val="Titolo2"/>
        <w:rPr>
          <w:lang w:val="it-IT"/>
        </w:rPr>
      </w:pPr>
    </w:p>
    <w:sectPr w:rsidR="00EB6253" w:rsidRPr="00EB6253" w:rsidSect="00697D0B">
      <w:headerReference w:type="even" r:id="rId9"/>
      <w:headerReference w:type="default" r:id="rId10"/>
      <w:footerReference w:type="even" r:id="rId11"/>
      <w:footerReference w:type="default" r:id="rId12"/>
      <w:headerReference w:type="first" r:id="rId13"/>
      <w:footerReference w:type="first" r:id="rId14"/>
      <w:pgSz w:w="11906" w:h="16838"/>
      <w:pgMar w:top="2097" w:right="680" w:bottom="1983" w:left="680" w:header="283"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77D" w:rsidRDefault="00C3277D">
      <w:r>
        <w:separator/>
      </w:r>
    </w:p>
  </w:endnote>
  <w:endnote w:type="continuationSeparator" w:id="0">
    <w:p w:rsidR="00C3277D" w:rsidRDefault="00C3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dale Sans UI">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Mono">
    <w:panose1 w:val="020B0604020202020204"/>
    <w:charset w:val="00"/>
    <w:family w:val="modern"/>
    <w:pitch w:val="fixed"/>
    <w:sig w:usb0="E0000AFF" w:usb1="400078FF" w:usb2="00000001" w:usb3="00000000" w:csb0="000001BF" w:csb1="00000000"/>
  </w:font>
  <w:font w:name="NSimSun">
    <w:panose1 w:val="020B0604020202020204"/>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E5" w:rsidRDefault="00205E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7E" w:rsidRDefault="00552F7E">
    <w:pPr>
      <w:tabs>
        <w:tab w:val="center" w:pos="5293"/>
      </w:tabs>
      <w:spacing w:line="228" w:lineRule="auto"/>
      <w:ind w:right="510"/>
    </w:pPr>
    <w:r>
      <w:rPr>
        <w:noProof/>
        <w:lang w:val="it-IT" w:eastAsia="it-IT" w:bidi="ar-SA"/>
      </w:rPr>
      <w:drawing>
        <wp:anchor distT="0" distB="0" distL="0" distR="0" simplePos="0" relativeHeight="251661824" behindDoc="0" locked="0" layoutInCell="1" allowOverlap="1">
          <wp:simplePos x="0" y="0"/>
          <wp:positionH relativeFrom="column">
            <wp:posOffset>3785235</wp:posOffset>
          </wp:positionH>
          <wp:positionV relativeFrom="paragraph">
            <wp:posOffset>-2985135</wp:posOffset>
          </wp:positionV>
          <wp:extent cx="2832100" cy="2875915"/>
          <wp:effectExtent l="19050" t="0" r="635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832100" cy="2875915"/>
                  </a:xfrm>
                  <a:prstGeom prst="rect">
                    <a:avLst/>
                  </a:prstGeom>
                  <a:solidFill>
                    <a:srgbClr val="FFFFFF">
                      <a:alpha val="0"/>
                    </a:srgbClr>
                  </a:solidFill>
                  <a:ln w="9525">
                    <a:noFill/>
                    <a:miter lim="800000"/>
                    <a:headEnd/>
                    <a:tailEnd/>
                  </a:ln>
                </pic:spPr>
              </pic:pic>
            </a:graphicData>
          </a:graphic>
        </wp:anchor>
      </w:drawing>
    </w:r>
    <w:r w:rsidR="00205EE5">
      <w:rPr>
        <w:noProof/>
      </w:rPr>
      <mc:AlternateContent>
        <mc:Choice Requires="wps">
          <w:drawing>
            <wp:anchor distT="0" distB="0" distL="114300" distR="114300" simplePos="0" relativeHeight="251653632" behindDoc="0" locked="0" layoutInCell="1" allowOverlap="1">
              <wp:simplePos x="0" y="0"/>
              <wp:positionH relativeFrom="column">
                <wp:posOffset>4319905</wp:posOffset>
              </wp:positionH>
              <wp:positionV relativeFrom="paragraph">
                <wp:posOffset>-200660</wp:posOffset>
              </wp:positionV>
              <wp:extent cx="2365375" cy="9728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5375"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2F7E" w:rsidRDefault="00552F7E" w:rsidP="00790CCE">
                          <w:pPr>
                            <w:spacing w:line="228" w:lineRule="auto"/>
                            <w:rPr>
                              <w:rFonts w:ascii="Calibri" w:eastAsia="Calibri" w:hAnsi="Calibri" w:cs="Mangal"/>
                              <w:b/>
                              <w:bCs/>
                              <w:color w:val="666666"/>
                              <w:kern w:val="0"/>
                              <w:sz w:val="14"/>
                              <w:szCs w:val="14"/>
                              <w:lang w:val="it-IT" w:bidi="hi-IN"/>
                            </w:rPr>
                          </w:pPr>
                        </w:p>
                        <w:p w:rsidR="00552F7E" w:rsidRDefault="00552F7E">
                          <w:pPr>
                            <w:spacing w:line="228" w:lineRule="auto"/>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Via Ospedale Civile, 24 35121 Padova Italia</w:t>
                          </w:r>
                        </w:p>
                        <w:p w:rsidR="00552F7E" w:rsidRDefault="00552F7E">
                          <w:pPr>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Tel. +39 049 8239374-381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15pt;margin-top:-15.8pt;width:186.25pt;height:7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" filled="f" stroked="f">
              <v:stroke joinstyle="round"/>
              <v:path arrowok="t"/>
              <v:textbox inset="0,0,0,0">
                <w:txbxContent>
                  <w:p w:rsidR="00552F7E" w:rsidRDefault="00552F7E" w:rsidP="00790CCE">
                    <w:pPr>
                      <w:spacing w:line="228" w:lineRule="auto"/>
                      <w:rPr>
                        <w:rFonts w:ascii="Calibri" w:eastAsia="Calibri" w:hAnsi="Calibri" w:cs="Mangal"/>
                        <w:b/>
                        <w:bCs/>
                        <w:color w:val="666666"/>
                        <w:kern w:val="0"/>
                        <w:sz w:val="14"/>
                        <w:szCs w:val="14"/>
                        <w:lang w:val="it-IT" w:bidi="hi-IN"/>
                      </w:rPr>
                    </w:pPr>
                  </w:p>
                  <w:p w:rsidR="00552F7E" w:rsidRDefault="00552F7E">
                    <w:pPr>
                      <w:spacing w:line="228" w:lineRule="auto"/>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Via Ospedale Civile, 24 35121 Padova Italia</w:t>
                    </w:r>
                  </w:p>
                  <w:p w:rsidR="00552F7E" w:rsidRDefault="00552F7E">
                    <w:pPr>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Tel. +39 049 8239374-381</w:t>
                    </w:r>
                  </w:p>
                </w:txbxContent>
              </v:textbox>
            </v:shape>
          </w:pict>
        </mc:Fallback>
      </mc:AlternateContent>
    </w:r>
    <w:r w:rsidR="00205EE5">
      <w:rPr>
        <w:noProof/>
      </w:rPr>
      <mc:AlternateContent>
        <mc:Choice Requires="wps">
          <w:drawing>
            <wp:anchor distT="0" distB="0" distL="114300" distR="114300" simplePos="0" relativeHeight="251652608" behindDoc="0" locked="0" layoutInCell="1" allowOverlap="1">
              <wp:simplePos x="0" y="0"/>
              <wp:positionH relativeFrom="column">
                <wp:posOffset>1021715</wp:posOffset>
              </wp:positionH>
              <wp:positionV relativeFrom="paragraph">
                <wp:posOffset>-241300</wp:posOffset>
              </wp:positionV>
              <wp:extent cx="1945640" cy="110490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b/>
                              <w:bCs/>
                              <w:color w:val="666666"/>
                              <w:kern w:val="0"/>
                              <w:sz w:val="14"/>
                              <w:szCs w:val="14"/>
                              <w:lang w:val="it-IT" w:bidi="hi-IN"/>
                            </w:rPr>
                            <w:t>Sede legale</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Via Ospedale Civile 24, 35121 Padova  Italia </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codice fiscale 92111430283  partita IVA 03382700288</w:t>
                          </w:r>
                        </w:p>
                        <w:p w:rsidR="00552F7E" w:rsidRDefault="00552F7E" w:rsidP="00AB0993">
                          <w:pPr>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urp@arpa.veneto.it  PEC: protocollo@pec.arpav.it  </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www.arpa.veneto.it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0.45pt;margin-top:-19pt;width:153.2pt;height: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" filled="f" stroked="f">
              <v:stroke joinstyle="round"/>
              <v:path arrowok="t"/>
              <v:textbox inset="0,0,0,0">
                <w:txbxContent>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b/>
                        <w:bCs/>
                        <w:color w:val="666666"/>
                        <w:kern w:val="0"/>
                        <w:sz w:val="14"/>
                        <w:szCs w:val="14"/>
                        <w:lang w:val="it-IT" w:bidi="hi-IN"/>
                      </w:rPr>
                      <w:t>Sede legale</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Via Ospedale Civile 24, 35121 Padova  Italia </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codice fiscale 92111430283  partita IVA 03382700288</w:t>
                    </w:r>
                  </w:p>
                  <w:p w:rsidR="00552F7E" w:rsidRDefault="00552F7E" w:rsidP="00AB0993">
                    <w:pPr>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urp@arpa.veneto.it  PEC: protocollo@pec.arpav.it  </w:t>
                    </w:r>
                  </w:p>
                  <w:p w:rsidR="00552F7E" w:rsidRDefault="00552F7E" w:rsidP="00AB0993">
                    <w:pPr>
                      <w:tabs>
                        <w:tab w:val="center" w:pos="4876"/>
                        <w:tab w:val="right" w:pos="9695"/>
                      </w:tabs>
                      <w:spacing w:after="0"/>
                      <w:ind w:left="57"/>
                      <w:jc w:val="left"/>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www.arpa.veneto.it</w:t>
                    </w:r>
                  </w:p>
                </w:txbxContent>
              </v:textbox>
            </v:shape>
          </w:pict>
        </mc:Fallback>
      </mc:AlternateContent>
    </w:r>
    <w:r>
      <w:rPr>
        <w:rFonts w:ascii="Calibri" w:hAnsi="Calibri"/>
        <w:noProof/>
        <w:color w:val="666666"/>
        <w:sz w:val="14"/>
        <w:szCs w:val="14"/>
        <w:lang w:val="it-IT" w:eastAsia="it-IT" w:bidi="ar-SA"/>
      </w:rPr>
      <w:drawing>
        <wp:anchor distT="0" distB="0" distL="0" distR="0" simplePos="0" relativeHeight="251662848" behindDoc="0" locked="0" layoutInCell="1" allowOverlap="1">
          <wp:simplePos x="0" y="0"/>
          <wp:positionH relativeFrom="column">
            <wp:posOffset>104140</wp:posOffset>
          </wp:positionH>
          <wp:positionV relativeFrom="paragraph">
            <wp:posOffset>-285750</wp:posOffset>
          </wp:positionV>
          <wp:extent cx="788035" cy="495935"/>
          <wp:effectExtent l="19050" t="0" r="0" b="0"/>
          <wp:wrapSquare wrapText="larges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788035" cy="495935"/>
                  </a:xfrm>
                  <a:prstGeom prst="rect">
                    <a:avLst/>
                  </a:prstGeom>
                  <a:solidFill>
                    <a:srgbClr val="FFFFFF"/>
                  </a:solidFill>
                  <a:ln w="9525">
                    <a:noFill/>
                    <a:miter lim="800000"/>
                    <a:headEnd/>
                    <a:tailEnd/>
                  </a:ln>
                </pic:spPr>
              </pic:pic>
            </a:graphicData>
          </a:graphic>
        </wp:anchor>
      </w:drawing>
    </w:r>
    <w:r>
      <w:tab/>
      <w:t xml:space="preserve">pag. </w:t>
    </w:r>
    <w:r w:rsidR="00FF4AAD">
      <w:rPr>
        <w:color w:val="666666"/>
        <w:sz w:val="14"/>
        <w:szCs w:val="14"/>
      </w:rPr>
      <w:fldChar w:fldCharType="begin"/>
    </w:r>
    <w:r>
      <w:rPr>
        <w:color w:val="666666"/>
        <w:sz w:val="14"/>
        <w:szCs w:val="14"/>
      </w:rPr>
      <w:instrText xml:space="preserve"> PAGE </w:instrText>
    </w:r>
    <w:r w:rsidR="00FF4AAD">
      <w:rPr>
        <w:color w:val="666666"/>
        <w:sz w:val="14"/>
        <w:szCs w:val="14"/>
      </w:rPr>
      <w:fldChar w:fldCharType="separate"/>
    </w:r>
    <w:r w:rsidR="006F05CB">
      <w:rPr>
        <w:noProof/>
        <w:color w:val="666666"/>
        <w:sz w:val="14"/>
        <w:szCs w:val="14"/>
      </w:rPr>
      <w:t>2</w:t>
    </w:r>
    <w:r w:rsidR="00FF4AAD">
      <w:rPr>
        <w:color w:val="666666"/>
        <w:sz w:val="14"/>
        <w:szCs w:val="14"/>
      </w:rPr>
      <w:fldChar w:fldCharType="end"/>
    </w:r>
    <w:r>
      <w:rPr>
        <w:rFonts w:ascii="Calibri" w:hAnsi="Calibri"/>
        <w:color w:val="666666"/>
        <w:sz w:val="14"/>
        <w:szCs w:val="14"/>
      </w:rPr>
      <w:t xml:space="preserve"> di </w:t>
    </w:r>
    <w:r w:rsidR="00FF4AAD">
      <w:rPr>
        <w:color w:val="666666"/>
        <w:sz w:val="14"/>
        <w:szCs w:val="14"/>
      </w:rPr>
      <w:fldChar w:fldCharType="begin"/>
    </w:r>
    <w:r>
      <w:rPr>
        <w:color w:val="666666"/>
        <w:sz w:val="14"/>
        <w:szCs w:val="14"/>
      </w:rPr>
      <w:instrText xml:space="preserve"> NUMPAGES </w:instrText>
    </w:r>
    <w:r w:rsidR="00FF4AAD">
      <w:rPr>
        <w:color w:val="666666"/>
        <w:sz w:val="14"/>
        <w:szCs w:val="14"/>
      </w:rPr>
      <w:fldChar w:fldCharType="separate"/>
    </w:r>
    <w:r w:rsidR="006F05CB">
      <w:rPr>
        <w:noProof/>
        <w:color w:val="666666"/>
        <w:sz w:val="14"/>
        <w:szCs w:val="14"/>
      </w:rPr>
      <w:t>6</w:t>
    </w:r>
    <w:r w:rsidR="00FF4AAD">
      <w:rPr>
        <w:color w:val="66666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7E" w:rsidRDefault="00552F7E">
    <w:pPr>
      <w:tabs>
        <w:tab w:val="center" w:pos="5293"/>
      </w:tabs>
      <w:spacing w:line="228" w:lineRule="auto"/>
      <w:ind w:right="510"/>
    </w:pPr>
    <w:r>
      <w:rPr>
        <w:noProof/>
        <w:lang w:val="it-IT" w:eastAsia="it-IT" w:bidi="ar-SA"/>
      </w:rPr>
      <w:drawing>
        <wp:anchor distT="0" distB="0" distL="0" distR="0" simplePos="0" relativeHeight="251660800" behindDoc="0" locked="0" layoutInCell="1" allowOverlap="1">
          <wp:simplePos x="0" y="0"/>
          <wp:positionH relativeFrom="column">
            <wp:posOffset>3785235</wp:posOffset>
          </wp:positionH>
          <wp:positionV relativeFrom="paragraph">
            <wp:posOffset>-3585845</wp:posOffset>
          </wp:positionV>
          <wp:extent cx="2893695" cy="2938145"/>
          <wp:effectExtent l="19050" t="0" r="190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893695" cy="2938145"/>
                  </a:xfrm>
                  <a:prstGeom prst="rect">
                    <a:avLst/>
                  </a:prstGeom>
                  <a:solidFill>
                    <a:srgbClr val="FFFFFF">
                      <a:alpha val="0"/>
                    </a:srgbClr>
                  </a:solidFill>
                  <a:ln w="9525">
                    <a:noFill/>
                    <a:miter lim="800000"/>
                    <a:headEnd/>
                    <a:tailEnd/>
                  </a:ln>
                </pic:spPr>
              </pic:pic>
            </a:graphicData>
          </a:graphic>
        </wp:anchor>
      </w:drawing>
    </w:r>
    <w:r w:rsidR="00205EE5">
      <w:rPr>
        <w:noProof/>
      </w:rPr>
      <mc:AlternateContent>
        <mc:Choice Requires="wps">
          <w:drawing>
            <wp:anchor distT="0" distB="0" distL="114300" distR="114300" simplePos="0" relativeHeight="251655680" behindDoc="0" locked="0" layoutInCell="1" allowOverlap="1">
              <wp:simplePos x="0" y="0"/>
              <wp:positionH relativeFrom="column">
                <wp:posOffset>4856480</wp:posOffset>
              </wp:positionH>
              <wp:positionV relativeFrom="paragraph">
                <wp:posOffset>-273050</wp:posOffset>
              </wp:positionV>
              <wp:extent cx="1849120" cy="45466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912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2F7E" w:rsidRDefault="00552F7E" w:rsidP="00964BB3">
                          <w:pPr>
                            <w:spacing w:line="228" w:lineRule="auto"/>
                            <w:jc w:val="right"/>
                            <w:rPr>
                              <w:rFonts w:ascii="Calibri" w:eastAsia="Calibri" w:hAnsi="Calibri" w:cs="Mangal"/>
                              <w:b/>
                              <w:bCs/>
                              <w:color w:val="666666"/>
                              <w:kern w:val="0"/>
                              <w:sz w:val="14"/>
                              <w:szCs w:val="14"/>
                              <w:lang w:val="it-IT" w:bidi="hi-IN"/>
                            </w:rPr>
                          </w:pPr>
                          <w:r>
                            <w:rPr>
                              <w:rFonts w:ascii="Calibri" w:eastAsia="Calibri" w:hAnsi="Calibri" w:cs="Mangal"/>
                              <w:b/>
                              <w:bCs/>
                              <w:color w:val="666666"/>
                              <w:kern w:val="0"/>
                              <w:sz w:val="14"/>
                              <w:szCs w:val="14"/>
                              <w:lang w:val="it-IT" w:bidi="hi-IN"/>
                            </w:rPr>
                            <w:t>Servizio</w:t>
                          </w:r>
                          <w:r>
                            <w:rPr>
                              <w:rFonts w:ascii="Calibri" w:eastAsia="Calibri" w:hAnsi="Calibri" w:cs="Mangal"/>
                              <w:b/>
                              <w:bCs/>
                              <w:color w:val="666666"/>
                              <w:kern w:val="0"/>
                              <w:sz w:val="18"/>
                              <w:szCs w:val="14"/>
                              <w:lang w:val="it-IT" w:bidi="hi-IN"/>
                            </w:rPr>
                            <w:t xml:space="preserve"> </w:t>
                          </w:r>
                          <w:r>
                            <w:rPr>
                              <w:rFonts w:ascii="Calibri" w:eastAsia="Calibri" w:hAnsi="Calibri" w:cs="Mangal"/>
                              <w:b/>
                              <w:bCs/>
                              <w:color w:val="666666"/>
                              <w:kern w:val="0"/>
                              <w:sz w:val="14"/>
                              <w:szCs w:val="14"/>
                              <w:lang w:val="it-IT" w:bidi="hi-IN"/>
                            </w:rPr>
                            <w:t>Coordinamento  Istruttorie</w:t>
                          </w:r>
                        </w:p>
                        <w:p w:rsidR="00552F7E" w:rsidRDefault="00552F7E">
                          <w:pPr>
                            <w:spacing w:line="228" w:lineRule="auto"/>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Via Ospedale Civile, 24 35121 Padova Italia</w:t>
                          </w:r>
                        </w:p>
                        <w:p w:rsidR="00552F7E" w:rsidRDefault="00552F7E">
                          <w:pPr>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Tel. +39 049 8239374-381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82.4pt;margin-top:-21.5pt;width:145.6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" filled="f" stroked="f">
              <v:stroke joinstyle="round"/>
              <v:path arrowok="t"/>
              <v:textbox inset="0,0,0,0">
                <w:txbxContent>
                  <w:p w:rsidR="00552F7E" w:rsidRDefault="00552F7E" w:rsidP="00964BB3">
                    <w:pPr>
                      <w:spacing w:line="228" w:lineRule="auto"/>
                      <w:jc w:val="right"/>
                      <w:rPr>
                        <w:rFonts w:ascii="Calibri" w:eastAsia="Calibri" w:hAnsi="Calibri" w:cs="Mangal"/>
                        <w:b/>
                        <w:bCs/>
                        <w:color w:val="666666"/>
                        <w:kern w:val="0"/>
                        <w:sz w:val="14"/>
                        <w:szCs w:val="14"/>
                        <w:lang w:val="it-IT" w:bidi="hi-IN"/>
                      </w:rPr>
                    </w:pPr>
                    <w:r>
                      <w:rPr>
                        <w:rFonts w:ascii="Calibri" w:eastAsia="Calibri" w:hAnsi="Calibri" w:cs="Mangal"/>
                        <w:b/>
                        <w:bCs/>
                        <w:color w:val="666666"/>
                        <w:kern w:val="0"/>
                        <w:sz w:val="14"/>
                        <w:szCs w:val="14"/>
                        <w:lang w:val="it-IT" w:bidi="hi-IN"/>
                      </w:rPr>
                      <w:t>Servizio</w:t>
                    </w:r>
                    <w:r>
                      <w:rPr>
                        <w:rFonts w:ascii="Calibri" w:eastAsia="Calibri" w:hAnsi="Calibri" w:cs="Mangal"/>
                        <w:b/>
                        <w:bCs/>
                        <w:color w:val="666666"/>
                        <w:kern w:val="0"/>
                        <w:sz w:val="18"/>
                        <w:szCs w:val="14"/>
                        <w:lang w:val="it-IT" w:bidi="hi-IN"/>
                      </w:rPr>
                      <w:t xml:space="preserve"> </w:t>
                    </w:r>
                    <w:r>
                      <w:rPr>
                        <w:rFonts w:ascii="Calibri" w:eastAsia="Calibri" w:hAnsi="Calibri" w:cs="Mangal"/>
                        <w:b/>
                        <w:bCs/>
                        <w:color w:val="666666"/>
                        <w:kern w:val="0"/>
                        <w:sz w:val="14"/>
                        <w:szCs w:val="14"/>
                        <w:lang w:val="it-IT" w:bidi="hi-IN"/>
                      </w:rPr>
                      <w:t>Coordinamento  Istruttorie</w:t>
                    </w:r>
                  </w:p>
                  <w:p w:rsidR="00552F7E" w:rsidRDefault="00552F7E">
                    <w:pPr>
                      <w:spacing w:line="228" w:lineRule="auto"/>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Via Ospedale Civile, 24 35121 Padova Italia</w:t>
                    </w:r>
                  </w:p>
                  <w:p w:rsidR="00552F7E" w:rsidRDefault="00552F7E">
                    <w:pPr>
                      <w:jc w:val="right"/>
                      <w:rPr>
                        <w:rFonts w:ascii="Calibri" w:eastAsia="Calibri" w:hAnsi="Calibri" w:cs="Mangal"/>
                        <w:color w:val="666666"/>
                        <w:kern w:val="0"/>
                        <w:sz w:val="14"/>
                        <w:szCs w:val="14"/>
                        <w:lang w:val="it-IT" w:bidi="hi-IN"/>
                      </w:rPr>
                    </w:pPr>
                    <w:r>
                      <w:rPr>
                        <w:rFonts w:ascii="Calibri" w:eastAsia="Calibri" w:hAnsi="Calibri" w:cs="Mangal"/>
                        <w:color w:val="666666"/>
                        <w:kern w:val="0"/>
                        <w:sz w:val="14"/>
                        <w:szCs w:val="14"/>
                        <w:lang w:val="it-IT" w:bidi="hi-IN"/>
                      </w:rPr>
                      <w:t>Tel. +39 049 8239374-381</w:t>
                    </w:r>
                  </w:p>
                </w:txbxContent>
              </v:textbox>
            </v:shape>
          </w:pict>
        </mc:Fallback>
      </mc:AlternateContent>
    </w:r>
    <w:r w:rsidR="00205EE5">
      <w:rPr>
        <w:noProof/>
      </w:rPr>
      <mc:AlternateContent>
        <mc:Choice Requires="wps">
          <w:drawing>
            <wp:anchor distT="0" distB="0" distL="114300" distR="114300" simplePos="0" relativeHeight="251654656" behindDoc="0" locked="0" layoutInCell="1" allowOverlap="1">
              <wp:simplePos x="0" y="0"/>
              <wp:positionH relativeFrom="column">
                <wp:posOffset>989965</wp:posOffset>
              </wp:positionH>
              <wp:positionV relativeFrom="paragraph">
                <wp:posOffset>-314325</wp:posOffset>
              </wp:positionV>
              <wp:extent cx="1889760" cy="96710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976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b/>
                              <w:bCs/>
                              <w:color w:val="666666"/>
                              <w:kern w:val="0"/>
                              <w:sz w:val="14"/>
                              <w:szCs w:val="14"/>
                              <w:lang w:val="it-IT" w:bidi="hi-IN"/>
                            </w:rPr>
                            <w:t>Sede legale</w:t>
                          </w:r>
                          <w:r>
                            <w:rPr>
                              <w:rFonts w:ascii="Calibri" w:eastAsia="Arial Unicode MS" w:hAnsi="Calibri" w:cs="Mangal"/>
                              <w:color w:val="666666"/>
                              <w:kern w:val="0"/>
                              <w:sz w:val="14"/>
                              <w:szCs w:val="14"/>
                              <w:lang w:val="it-IT" w:bidi="hi-IN"/>
                            </w:rPr>
                            <w:t xml:space="preserve">Via Ospedale Civile 24, 35121 Padova  Italia </w:t>
                          </w:r>
                        </w:p>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codice fiscale 92111430283  partita IVA 03382700288</w:t>
                          </w:r>
                        </w:p>
                        <w:p w:rsidR="00552F7E" w:rsidRDefault="00552F7E" w:rsidP="00AB0993">
                          <w:pPr>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urp@arpa.veneto.it  PEC: protocollo@pec.arpav.it  </w:t>
                          </w:r>
                        </w:p>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www.arpa.veneto.it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7.95pt;margin-top:-24.75pt;width:148.8pt;height:7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" filled="f" stroked="f">
              <v:stroke joinstyle="round"/>
              <v:path arrowok="t"/>
              <v:textbox inset="0,0,0,0">
                <w:txbxContent>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b/>
                        <w:bCs/>
                        <w:color w:val="666666"/>
                        <w:kern w:val="0"/>
                        <w:sz w:val="14"/>
                        <w:szCs w:val="14"/>
                        <w:lang w:val="it-IT" w:bidi="hi-IN"/>
                      </w:rPr>
                      <w:t>Sede legale</w:t>
                    </w:r>
                    <w:r>
                      <w:rPr>
                        <w:rFonts w:ascii="Calibri" w:eastAsia="Arial Unicode MS" w:hAnsi="Calibri" w:cs="Mangal"/>
                        <w:color w:val="666666"/>
                        <w:kern w:val="0"/>
                        <w:sz w:val="14"/>
                        <w:szCs w:val="14"/>
                        <w:lang w:val="it-IT" w:bidi="hi-IN"/>
                      </w:rPr>
                      <w:t xml:space="preserve">Via Ospedale Civile 24, 35121 Padova  Italia </w:t>
                    </w:r>
                  </w:p>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codice fiscale 92111430283  partita IVA 03382700288</w:t>
                    </w:r>
                  </w:p>
                  <w:p w:rsidR="00552F7E" w:rsidRDefault="00552F7E" w:rsidP="00AB0993">
                    <w:pPr>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 xml:space="preserve">urp@arpa.veneto.it  PEC: protocollo@pec.arpav.it  </w:t>
                    </w:r>
                  </w:p>
                  <w:p w:rsidR="00552F7E" w:rsidRDefault="00552F7E" w:rsidP="00AB0993">
                    <w:pPr>
                      <w:tabs>
                        <w:tab w:val="center" w:pos="4876"/>
                        <w:tab w:val="right" w:pos="9695"/>
                      </w:tabs>
                      <w:spacing w:after="0"/>
                      <w:ind w:left="57"/>
                      <w:rPr>
                        <w:rFonts w:ascii="Calibri" w:eastAsia="Arial Unicode MS" w:hAnsi="Calibri" w:cs="Mangal"/>
                        <w:color w:val="666666"/>
                        <w:kern w:val="0"/>
                        <w:sz w:val="14"/>
                        <w:szCs w:val="14"/>
                        <w:lang w:val="it-IT" w:bidi="hi-IN"/>
                      </w:rPr>
                    </w:pPr>
                    <w:r>
                      <w:rPr>
                        <w:rFonts w:ascii="Calibri" w:eastAsia="Arial Unicode MS" w:hAnsi="Calibri" w:cs="Mangal"/>
                        <w:color w:val="666666"/>
                        <w:kern w:val="0"/>
                        <w:sz w:val="14"/>
                        <w:szCs w:val="14"/>
                        <w:lang w:val="it-IT" w:bidi="hi-IN"/>
                      </w:rPr>
                      <w:t>www.arpa.veneto.it</w:t>
                    </w:r>
                  </w:p>
                </w:txbxContent>
              </v:textbox>
            </v:shape>
          </w:pict>
        </mc:Fallback>
      </mc:AlternateContent>
    </w:r>
    <w:r>
      <w:rPr>
        <w:rFonts w:ascii="Calibri" w:hAnsi="Calibri"/>
        <w:noProof/>
        <w:color w:val="666666"/>
        <w:sz w:val="14"/>
        <w:szCs w:val="14"/>
        <w:lang w:val="it-IT" w:eastAsia="it-IT" w:bidi="ar-SA"/>
      </w:rPr>
      <w:drawing>
        <wp:anchor distT="0" distB="0" distL="0" distR="0" simplePos="0" relativeHeight="251659776" behindDoc="0" locked="0" layoutInCell="1" allowOverlap="1">
          <wp:simplePos x="0" y="0"/>
          <wp:positionH relativeFrom="column">
            <wp:posOffset>104140</wp:posOffset>
          </wp:positionH>
          <wp:positionV relativeFrom="paragraph">
            <wp:posOffset>-314325</wp:posOffset>
          </wp:positionV>
          <wp:extent cx="788035" cy="495935"/>
          <wp:effectExtent l="19050" t="0" r="0" b="0"/>
          <wp:wrapSquare wrapText="larges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788035" cy="495935"/>
                  </a:xfrm>
                  <a:prstGeom prst="rect">
                    <a:avLst/>
                  </a:prstGeom>
                  <a:solidFill>
                    <a:srgbClr val="FFFFFF"/>
                  </a:solidFill>
                  <a:ln w="9525">
                    <a:noFill/>
                    <a:miter lim="800000"/>
                    <a:headEnd/>
                    <a:tailEnd/>
                  </a:ln>
                </pic:spPr>
              </pic:pic>
            </a:graphicData>
          </a:graphic>
        </wp:anchor>
      </w:drawing>
    </w:r>
    <w:r>
      <w:tab/>
      <w:t xml:space="preserve">pag. </w:t>
    </w:r>
    <w:r w:rsidR="00FF4AAD">
      <w:rPr>
        <w:color w:val="666666"/>
        <w:sz w:val="14"/>
        <w:szCs w:val="14"/>
      </w:rPr>
      <w:fldChar w:fldCharType="begin"/>
    </w:r>
    <w:r>
      <w:rPr>
        <w:color w:val="666666"/>
        <w:sz w:val="14"/>
        <w:szCs w:val="14"/>
      </w:rPr>
      <w:instrText xml:space="preserve"> PAGE </w:instrText>
    </w:r>
    <w:r w:rsidR="00FF4AAD">
      <w:rPr>
        <w:color w:val="666666"/>
        <w:sz w:val="14"/>
        <w:szCs w:val="14"/>
      </w:rPr>
      <w:fldChar w:fldCharType="separate"/>
    </w:r>
    <w:r w:rsidR="00EB6253">
      <w:rPr>
        <w:noProof/>
        <w:color w:val="666666"/>
        <w:sz w:val="14"/>
        <w:szCs w:val="14"/>
      </w:rPr>
      <w:t>1</w:t>
    </w:r>
    <w:r w:rsidR="00FF4AAD">
      <w:rPr>
        <w:color w:val="666666"/>
        <w:sz w:val="14"/>
        <w:szCs w:val="14"/>
      </w:rPr>
      <w:fldChar w:fldCharType="end"/>
    </w:r>
    <w:r>
      <w:rPr>
        <w:rFonts w:ascii="Calibri" w:hAnsi="Calibri"/>
        <w:color w:val="666666"/>
        <w:sz w:val="14"/>
        <w:szCs w:val="14"/>
      </w:rPr>
      <w:t xml:space="preserve"> di </w:t>
    </w:r>
    <w:r w:rsidR="00FF4AAD">
      <w:rPr>
        <w:color w:val="666666"/>
        <w:sz w:val="14"/>
        <w:szCs w:val="14"/>
      </w:rPr>
      <w:fldChar w:fldCharType="begin"/>
    </w:r>
    <w:r>
      <w:rPr>
        <w:color w:val="666666"/>
        <w:sz w:val="14"/>
        <w:szCs w:val="14"/>
      </w:rPr>
      <w:instrText xml:space="preserve"> NUMPAGES </w:instrText>
    </w:r>
    <w:r w:rsidR="00FF4AAD">
      <w:rPr>
        <w:color w:val="666666"/>
        <w:sz w:val="14"/>
        <w:szCs w:val="14"/>
      </w:rPr>
      <w:fldChar w:fldCharType="separate"/>
    </w:r>
    <w:r w:rsidR="00EB6253">
      <w:rPr>
        <w:noProof/>
        <w:color w:val="666666"/>
        <w:sz w:val="14"/>
        <w:szCs w:val="14"/>
      </w:rPr>
      <w:t>6</w:t>
    </w:r>
    <w:r w:rsidR="00FF4AAD">
      <w:rPr>
        <w:color w:val="66666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77D" w:rsidRDefault="00C3277D">
      <w:r>
        <w:separator/>
      </w:r>
    </w:p>
  </w:footnote>
  <w:footnote w:type="continuationSeparator" w:id="0">
    <w:p w:rsidR="00C3277D" w:rsidRDefault="00C3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EE5" w:rsidRDefault="00205E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7E" w:rsidRDefault="00552F7E">
    <w:pPr>
      <w:pStyle w:val="Intestazione"/>
      <w:rPr>
        <w:sz w:val="12"/>
        <w:szCs w:val="12"/>
      </w:rPr>
    </w:pPr>
  </w:p>
  <w:p w:rsidR="00552F7E" w:rsidRDefault="00552F7E">
    <w:pPr>
      <w:pStyle w:val="Intestazione"/>
      <w:rPr>
        <w:sz w:val="12"/>
        <w:szCs w:val="12"/>
      </w:rPr>
    </w:pPr>
  </w:p>
  <w:p w:rsidR="00552F7E" w:rsidRDefault="00552F7E">
    <w:pPr>
      <w:pStyle w:val="Intestazione"/>
      <w:rPr>
        <w:sz w:val="12"/>
        <w:szCs w:val="12"/>
      </w:rPr>
    </w:pPr>
    <w:r w:rsidRPr="00AB0993">
      <w:rPr>
        <w:noProof/>
        <w:sz w:val="12"/>
        <w:szCs w:val="12"/>
        <w:lang w:val="it-IT" w:eastAsia="it-IT" w:bidi="ar-SA"/>
      </w:rPr>
      <w:drawing>
        <wp:anchor distT="0" distB="0" distL="0" distR="0" simplePos="0" relativeHeight="251668992" behindDoc="0" locked="0" layoutInCell="1" allowOverlap="1">
          <wp:simplePos x="0" y="0"/>
          <wp:positionH relativeFrom="column">
            <wp:posOffset>5816600</wp:posOffset>
          </wp:positionH>
          <wp:positionV relativeFrom="paragraph">
            <wp:posOffset>-221615</wp:posOffset>
          </wp:positionV>
          <wp:extent cx="1143000" cy="847725"/>
          <wp:effectExtent l="19050" t="0" r="0" b="0"/>
          <wp:wrapSquare wrapText="largest"/>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45540" cy="852170"/>
                  </a:xfrm>
                  <a:prstGeom prst="rect">
                    <a:avLst/>
                  </a:prstGeom>
                  <a:solidFill>
                    <a:srgbClr val="FFFFFF">
                      <a:alpha val="0"/>
                    </a:srgbClr>
                  </a:solidFill>
                  <a:ln w="9525">
                    <a:noFill/>
                    <a:miter lim="800000"/>
                    <a:headEnd/>
                    <a:tailEnd/>
                  </a:ln>
                </pic:spPr>
              </pic:pic>
            </a:graphicData>
          </a:graphic>
        </wp:anchor>
      </w:drawing>
    </w:r>
    <w:r w:rsidRPr="00AB0993">
      <w:rPr>
        <w:noProof/>
        <w:sz w:val="12"/>
        <w:szCs w:val="12"/>
        <w:lang w:val="it-IT" w:eastAsia="it-IT" w:bidi="ar-SA"/>
      </w:rPr>
      <w:drawing>
        <wp:anchor distT="0" distB="0" distL="0" distR="0" simplePos="0" relativeHeight="251666944" behindDoc="0" locked="0" layoutInCell="1" allowOverlap="1">
          <wp:simplePos x="0" y="0"/>
          <wp:positionH relativeFrom="column">
            <wp:posOffset>3035300</wp:posOffset>
          </wp:positionH>
          <wp:positionV relativeFrom="paragraph">
            <wp:posOffset>-116840</wp:posOffset>
          </wp:positionV>
          <wp:extent cx="1043305" cy="647700"/>
          <wp:effectExtent l="19050" t="0" r="4445" b="0"/>
          <wp:wrapSquare wrapText="largest"/>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043305" cy="647065"/>
                  </a:xfrm>
                  <a:prstGeom prst="rect">
                    <a:avLst/>
                  </a:prstGeom>
                  <a:solidFill>
                    <a:srgbClr val="FFFFFF">
                      <a:alpha val="0"/>
                    </a:srgbClr>
                  </a:solidFill>
                  <a:ln w="9525">
                    <a:noFill/>
                    <a:miter lim="800000"/>
                    <a:headEnd/>
                    <a:tailEnd/>
                  </a:ln>
                </pic:spPr>
              </pic:pic>
            </a:graphicData>
          </a:graphic>
        </wp:anchor>
      </w:drawing>
    </w:r>
  </w:p>
  <w:p w:rsidR="00552F7E" w:rsidRDefault="00552F7E">
    <w:pPr>
      <w:pStyle w:val="Intestazione"/>
      <w:rPr>
        <w:sz w:val="12"/>
        <w:szCs w:val="12"/>
      </w:rPr>
    </w:pPr>
  </w:p>
  <w:p w:rsidR="00552F7E" w:rsidRDefault="00552F7E">
    <w:pPr>
      <w:pStyle w:val="Intestazione"/>
      <w:rPr>
        <w:sz w:val="12"/>
        <w:szCs w:val="12"/>
      </w:rPr>
    </w:pPr>
    <w:r w:rsidRPr="00AB0993">
      <w:rPr>
        <w:noProof/>
        <w:sz w:val="12"/>
        <w:szCs w:val="12"/>
        <w:lang w:val="it-IT" w:eastAsia="it-IT" w:bidi="ar-SA"/>
      </w:rPr>
      <w:drawing>
        <wp:anchor distT="0" distB="0" distL="0" distR="0" simplePos="0" relativeHeight="251664896" behindDoc="0" locked="0" layoutInCell="1" allowOverlap="1">
          <wp:simplePos x="0" y="0"/>
          <wp:positionH relativeFrom="column">
            <wp:posOffset>177800</wp:posOffset>
          </wp:positionH>
          <wp:positionV relativeFrom="paragraph">
            <wp:posOffset>-492125</wp:posOffset>
          </wp:positionV>
          <wp:extent cx="1902460" cy="742950"/>
          <wp:effectExtent l="19050" t="0" r="2540" b="0"/>
          <wp:wrapSquare wrapText="largest"/>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902460" cy="741680"/>
                  </a:xfrm>
                  <a:prstGeom prst="rect">
                    <a:avLst/>
                  </a:prstGeom>
                  <a:solidFill>
                    <a:srgbClr val="FFFFFF">
                      <a:alpha val="0"/>
                    </a:srgbClr>
                  </a:solidFill>
                  <a:ln w="9525">
                    <a:noFill/>
                    <a:miter lim="800000"/>
                    <a:headEnd/>
                    <a:tailEnd/>
                  </a:ln>
                </pic:spPr>
              </pic:pic>
            </a:graphicData>
          </a:graphic>
        </wp:anchor>
      </w:drawing>
    </w:r>
  </w:p>
  <w:p w:rsidR="00552F7E" w:rsidRDefault="00552F7E">
    <w:pPr>
      <w:pStyle w:val="Intestazione"/>
      <w:rPr>
        <w:sz w:val="12"/>
        <w:szCs w:val="12"/>
      </w:rPr>
    </w:pPr>
  </w:p>
  <w:tbl>
    <w:tblPr>
      <w:tblW w:w="0" w:type="auto"/>
      <w:tblLayout w:type="fixed"/>
      <w:tblCellMar>
        <w:left w:w="0" w:type="dxa"/>
        <w:right w:w="0" w:type="dxa"/>
      </w:tblCellMar>
      <w:tblLook w:val="0000" w:firstRow="0" w:lastRow="0" w:firstColumn="0" w:lastColumn="0" w:noHBand="0" w:noVBand="0"/>
    </w:tblPr>
    <w:tblGrid>
      <w:gridCol w:w="56"/>
      <w:gridCol w:w="10487"/>
    </w:tblGrid>
    <w:tr w:rsidR="00552F7E">
      <w:tc>
        <w:tcPr>
          <w:tcW w:w="56" w:type="dxa"/>
          <w:shd w:val="clear" w:color="auto" w:fill="auto"/>
        </w:tcPr>
        <w:p w:rsidR="00552F7E" w:rsidRDefault="00552F7E">
          <w:pPr>
            <w:pStyle w:val="Contenutotabella"/>
            <w:jc w:val="center"/>
          </w:pPr>
        </w:p>
      </w:tc>
      <w:tc>
        <w:tcPr>
          <w:tcW w:w="10487" w:type="dxa"/>
          <w:shd w:val="clear" w:color="auto" w:fill="auto"/>
        </w:tcPr>
        <w:p w:rsidR="00552F7E" w:rsidRDefault="00552F7E">
          <w:pPr>
            <w:pStyle w:val="Intestazione5"/>
            <w:spacing w:line="228" w:lineRule="auto"/>
            <w:rPr>
              <w:rFonts w:ascii="Calibri" w:hAnsi="Calibri" w:cs="Calibri"/>
              <w:b/>
              <w:bCs/>
              <w:sz w:val="18"/>
              <w:szCs w:val="18"/>
              <w:lang w:val="it-IT"/>
            </w:rPr>
          </w:pPr>
        </w:p>
      </w:tc>
    </w:tr>
  </w:tbl>
  <w:p w:rsidR="00552F7E" w:rsidRDefault="00552F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7E" w:rsidRDefault="00552F7E">
    <w:pPr>
      <w:pStyle w:val="Intestazione"/>
      <w:rPr>
        <w:sz w:val="12"/>
        <w:szCs w:val="12"/>
      </w:rPr>
    </w:pPr>
    <w:r>
      <w:rPr>
        <w:noProof/>
        <w:lang w:val="it-IT" w:eastAsia="it-IT" w:bidi="ar-SA"/>
      </w:rPr>
      <w:drawing>
        <wp:anchor distT="0" distB="0" distL="0" distR="0" simplePos="0" relativeHeight="251656704" behindDoc="0" locked="0" layoutInCell="1" allowOverlap="1">
          <wp:simplePos x="0" y="0"/>
          <wp:positionH relativeFrom="column">
            <wp:posOffset>25400</wp:posOffset>
          </wp:positionH>
          <wp:positionV relativeFrom="paragraph">
            <wp:posOffset>10795</wp:posOffset>
          </wp:positionV>
          <wp:extent cx="1902460" cy="741680"/>
          <wp:effectExtent l="19050" t="0" r="2540" b="0"/>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902460" cy="741680"/>
                  </a:xfrm>
                  <a:prstGeom prst="rect">
                    <a:avLst/>
                  </a:prstGeom>
                  <a:solidFill>
                    <a:srgbClr val="FFFFFF">
                      <a:alpha val="0"/>
                    </a:srgbClr>
                  </a:solidFill>
                  <a:ln w="9525">
                    <a:noFill/>
                    <a:miter lim="800000"/>
                    <a:headEnd/>
                    <a:tailEnd/>
                  </a:ln>
                </pic:spPr>
              </pic:pic>
            </a:graphicData>
          </a:graphic>
        </wp:anchor>
      </w:drawing>
    </w:r>
    <w:r>
      <w:rPr>
        <w:noProof/>
        <w:lang w:val="it-IT" w:eastAsia="it-IT" w:bidi="ar-SA"/>
      </w:rPr>
      <w:drawing>
        <wp:anchor distT="0" distB="0" distL="0" distR="0" simplePos="0" relativeHeight="251657728" behindDoc="0" locked="0" layoutInCell="1" allowOverlap="1">
          <wp:simplePos x="0" y="0"/>
          <wp:positionH relativeFrom="column">
            <wp:posOffset>2879725</wp:posOffset>
          </wp:positionH>
          <wp:positionV relativeFrom="paragraph">
            <wp:posOffset>53975</wp:posOffset>
          </wp:positionV>
          <wp:extent cx="1043305" cy="647065"/>
          <wp:effectExtent l="19050" t="0" r="4445" b="0"/>
          <wp:wrapSquare wrapText="larges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043305" cy="647065"/>
                  </a:xfrm>
                  <a:prstGeom prst="rect">
                    <a:avLst/>
                  </a:prstGeom>
                  <a:solidFill>
                    <a:srgbClr val="FFFFFF">
                      <a:alpha val="0"/>
                    </a:srgbClr>
                  </a:solidFill>
                  <a:ln w="9525">
                    <a:noFill/>
                    <a:miter lim="800000"/>
                    <a:headEnd/>
                    <a:tailEnd/>
                  </a:ln>
                </pic:spPr>
              </pic:pic>
            </a:graphicData>
          </a:graphic>
        </wp:anchor>
      </w:drawing>
    </w:r>
    <w:r>
      <w:rPr>
        <w:noProof/>
        <w:lang w:val="it-IT" w:eastAsia="it-IT" w:bidi="ar-SA"/>
      </w:rPr>
      <w:drawing>
        <wp:anchor distT="0" distB="0" distL="0" distR="0" simplePos="0" relativeHeight="251658752" behindDoc="0" locked="0" layoutInCell="1" allowOverlap="1">
          <wp:simplePos x="0" y="0"/>
          <wp:positionH relativeFrom="column">
            <wp:posOffset>5665470</wp:posOffset>
          </wp:positionH>
          <wp:positionV relativeFrom="paragraph">
            <wp:posOffset>-49530</wp:posOffset>
          </wp:positionV>
          <wp:extent cx="1145540" cy="852170"/>
          <wp:effectExtent l="19050" t="0" r="0" b="0"/>
          <wp:wrapSquare wrapText="larges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srcRect/>
                  <a:stretch>
                    <a:fillRect/>
                  </a:stretch>
                </pic:blipFill>
                <pic:spPr bwMode="auto">
                  <a:xfrm>
                    <a:off x="0" y="0"/>
                    <a:ext cx="1145540" cy="852170"/>
                  </a:xfrm>
                  <a:prstGeom prst="rect">
                    <a:avLst/>
                  </a:prstGeom>
                  <a:solidFill>
                    <a:srgbClr val="FFFFFF">
                      <a:alpha val="0"/>
                    </a:srgbClr>
                  </a:solidFill>
                  <a:ln w="9525">
                    <a:noFill/>
                    <a:miter lim="800000"/>
                    <a:headEnd/>
                    <a:tailEnd/>
                  </a:ln>
                </pic:spPr>
              </pic:pic>
            </a:graphicData>
          </a:graphic>
        </wp:anchor>
      </w:drawing>
    </w:r>
  </w:p>
  <w:p w:rsidR="00552F7E" w:rsidRDefault="00552F7E">
    <w:pPr>
      <w:pStyle w:val="Intestazione"/>
      <w:rPr>
        <w:sz w:val="12"/>
        <w:szCs w:val="12"/>
      </w:rPr>
    </w:pPr>
  </w:p>
  <w:p w:rsidR="00552F7E" w:rsidRDefault="00552F7E">
    <w:pPr>
      <w:pStyle w:val="Intestazione"/>
      <w:rPr>
        <w:sz w:val="12"/>
        <w:szCs w:val="12"/>
      </w:rPr>
    </w:pPr>
  </w:p>
  <w:p w:rsidR="00552F7E" w:rsidRDefault="00552F7E">
    <w:pPr>
      <w:pStyle w:val="Intestazione"/>
      <w:rPr>
        <w:sz w:val="12"/>
        <w:szCs w:val="12"/>
      </w:rPr>
    </w:pPr>
  </w:p>
  <w:p w:rsidR="00552F7E" w:rsidRDefault="00552F7E">
    <w:pPr>
      <w:pStyle w:val="Intestazione"/>
      <w:rPr>
        <w:sz w:val="12"/>
        <w:szCs w:val="12"/>
      </w:rPr>
    </w:pPr>
  </w:p>
  <w:p w:rsidR="00552F7E" w:rsidRDefault="00552F7E">
    <w:pPr>
      <w:pStyle w:val="Intestazione"/>
      <w:rPr>
        <w:sz w:val="12"/>
        <w:szCs w:val="12"/>
      </w:rPr>
    </w:pPr>
  </w:p>
  <w:p w:rsidR="00552F7E" w:rsidRDefault="00552F7E">
    <w:pPr>
      <w:pStyle w:val="Intestazione"/>
      <w:rPr>
        <w:sz w:val="12"/>
        <w:szCs w:val="12"/>
      </w:rPr>
    </w:pPr>
  </w:p>
  <w:tbl>
    <w:tblPr>
      <w:tblW w:w="0" w:type="auto"/>
      <w:tblLayout w:type="fixed"/>
      <w:tblCellMar>
        <w:left w:w="0" w:type="dxa"/>
        <w:right w:w="0" w:type="dxa"/>
      </w:tblCellMar>
      <w:tblLook w:val="0000" w:firstRow="0" w:lastRow="0" w:firstColumn="0" w:lastColumn="0" w:noHBand="0" w:noVBand="0"/>
    </w:tblPr>
    <w:tblGrid>
      <w:gridCol w:w="56"/>
      <w:gridCol w:w="10487"/>
    </w:tblGrid>
    <w:tr w:rsidR="00552F7E" w:rsidRPr="00A45EEE">
      <w:tc>
        <w:tcPr>
          <w:tcW w:w="56" w:type="dxa"/>
          <w:shd w:val="clear" w:color="auto" w:fill="auto"/>
        </w:tcPr>
        <w:p w:rsidR="00552F7E" w:rsidRPr="00A45EEE" w:rsidRDefault="00552F7E">
          <w:pPr>
            <w:pStyle w:val="Contenutotabella"/>
            <w:jc w:val="center"/>
            <w:rPr>
              <w:lang w:val="it-IT"/>
            </w:rPr>
          </w:pPr>
        </w:p>
      </w:tc>
      <w:tc>
        <w:tcPr>
          <w:tcW w:w="10487" w:type="dxa"/>
          <w:shd w:val="clear" w:color="auto" w:fill="auto"/>
        </w:tcPr>
        <w:p w:rsidR="00552F7E" w:rsidRPr="00A45EEE" w:rsidRDefault="00552F7E" w:rsidP="003E51AA">
          <w:pPr>
            <w:pStyle w:val="Intestazione5"/>
            <w:spacing w:line="228" w:lineRule="auto"/>
            <w:rPr>
              <w:lang w:val="it-IT"/>
            </w:rPr>
          </w:pPr>
          <w:r w:rsidRPr="00A45EEE">
            <w:rPr>
              <w:rFonts w:ascii="Calibri" w:hAnsi="Calibri" w:cs="Calibri"/>
              <w:b/>
              <w:bCs/>
              <w:sz w:val="18"/>
              <w:szCs w:val="18"/>
              <w:lang w:val="it-IT"/>
            </w:rPr>
            <w:t>Direzione Tecnica</w:t>
          </w:r>
          <w:r w:rsidRPr="00A45EEE">
            <w:rPr>
              <w:rFonts w:ascii="Calibri" w:hAnsi="Calibri" w:cs="Calibri"/>
              <w:b/>
              <w:bCs/>
              <w:sz w:val="18"/>
              <w:szCs w:val="18"/>
              <w:lang w:val="it-IT"/>
            </w:rPr>
            <w:br/>
          </w:r>
          <w:r w:rsidRPr="00A45EEE">
            <w:rPr>
              <w:rFonts w:ascii="Calibri" w:hAnsi="Calibri"/>
              <w:b/>
              <w:bCs/>
              <w:sz w:val="18"/>
              <w:szCs w:val="18"/>
              <w:lang w:val="it-IT"/>
            </w:rPr>
            <w:t>Servizio Coordinamento Istruttorie</w:t>
          </w:r>
        </w:p>
      </w:tc>
    </w:tr>
  </w:tbl>
  <w:p w:rsidR="00552F7E" w:rsidRDefault="00552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BD615D"/>
    <w:multiLevelType w:val="hybridMultilevel"/>
    <w:tmpl w:val="14FA1EFE"/>
    <w:lvl w:ilvl="0" w:tplc="50F07E2E">
      <w:start w:val="1"/>
      <w:numFmt w:val="decimal"/>
      <w:pStyle w:val="ALElenco"/>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AF263A"/>
    <w:multiLevelType w:val="hybridMultilevel"/>
    <w:tmpl w:val="63983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141FF4"/>
    <w:multiLevelType w:val="hybridMultilevel"/>
    <w:tmpl w:val="766C9D84"/>
    <w:lvl w:ilvl="0" w:tplc="5C6283E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614FB"/>
    <w:multiLevelType w:val="hybridMultilevel"/>
    <w:tmpl w:val="2E422482"/>
    <w:lvl w:ilvl="0" w:tplc="C30AECBA">
      <w:start w:val="1"/>
      <w:numFmt w:val="decimal"/>
      <w:lvlText w:val="%1."/>
      <w:lvlJc w:val="left"/>
      <w:pPr>
        <w:ind w:left="720" w:hanging="36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9B"/>
    <w:rsid w:val="0001282C"/>
    <w:rsid w:val="00014359"/>
    <w:rsid w:val="000377BD"/>
    <w:rsid w:val="00167E88"/>
    <w:rsid w:val="001F00DD"/>
    <w:rsid w:val="00205EE5"/>
    <w:rsid w:val="002062C3"/>
    <w:rsid w:val="00235292"/>
    <w:rsid w:val="002A58BA"/>
    <w:rsid w:val="00311D4F"/>
    <w:rsid w:val="0031508A"/>
    <w:rsid w:val="003209CD"/>
    <w:rsid w:val="00347A1A"/>
    <w:rsid w:val="003613C6"/>
    <w:rsid w:val="0037110E"/>
    <w:rsid w:val="003A45B4"/>
    <w:rsid w:val="003E51AA"/>
    <w:rsid w:val="003E540F"/>
    <w:rsid w:val="004541F9"/>
    <w:rsid w:val="00460E21"/>
    <w:rsid w:val="00495156"/>
    <w:rsid w:val="004A59C2"/>
    <w:rsid w:val="004D4281"/>
    <w:rsid w:val="00510C98"/>
    <w:rsid w:val="00551D0F"/>
    <w:rsid w:val="00552F7E"/>
    <w:rsid w:val="005816B3"/>
    <w:rsid w:val="005E5F21"/>
    <w:rsid w:val="00611B36"/>
    <w:rsid w:val="006239B1"/>
    <w:rsid w:val="00637A25"/>
    <w:rsid w:val="006571B9"/>
    <w:rsid w:val="00697D0B"/>
    <w:rsid w:val="006F05CB"/>
    <w:rsid w:val="00773160"/>
    <w:rsid w:val="00790CCE"/>
    <w:rsid w:val="00791280"/>
    <w:rsid w:val="007D39A8"/>
    <w:rsid w:val="007D4DCF"/>
    <w:rsid w:val="008132AB"/>
    <w:rsid w:val="0082300F"/>
    <w:rsid w:val="00835AFA"/>
    <w:rsid w:val="0084170F"/>
    <w:rsid w:val="009479FC"/>
    <w:rsid w:val="00964BB3"/>
    <w:rsid w:val="009F0F15"/>
    <w:rsid w:val="00A0369B"/>
    <w:rsid w:val="00A350F2"/>
    <w:rsid w:val="00A45EEE"/>
    <w:rsid w:val="00A6074C"/>
    <w:rsid w:val="00AB0993"/>
    <w:rsid w:val="00AB4F16"/>
    <w:rsid w:val="00AC4831"/>
    <w:rsid w:val="00B7039C"/>
    <w:rsid w:val="00BB0933"/>
    <w:rsid w:val="00BB60E1"/>
    <w:rsid w:val="00C16D9A"/>
    <w:rsid w:val="00C26955"/>
    <w:rsid w:val="00C27A16"/>
    <w:rsid w:val="00C3277D"/>
    <w:rsid w:val="00C5155F"/>
    <w:rsid w:val="00C873E8"/>
    <w:rsid w:val="00CF0C64"/>
    <w:rsid w:val="00D4097B"/>
    <w:rsid w:val="00D43729"/>
    <w:rsid w:val="00D64166"/>
    <w:rsid w:val="00D924E2"/>
    <w:rsid w:val="00D96B1B"/>
    <w:rsid w:val="00DB7742"/>
    <w:rsid w:val="00E31998"/>
    <w:rsid w:val="00E43448"/>
    <w:rsid w:val="00E50E78"/>
    <w:rsid w:val="00E56316"/>
    <w:rsid w:val="00EB521B"/>
    <w:rsid w:val="00EB6253"/>
    <w:rsid w:val="00EC09D9"/>
    <w:rsid w:val="00EC6E3E"/>
    <w:rsid w:val="00EF3604"/>
    <w:rsid w:val="00F51089"/>
    <w:rsid w:val="00F73EE4"/>
    <w:rsid w:val="00F83323"/>
    <w:rsid w:val="00FB7E22"/>
    <w:rsid w:val="00FF4A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5B6F43-53C1-174D-A083-65901E9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AL_Testo"/>
    <w:qFormat/>
    <w:rsid w:val="00A6074C"/>
    <w:pPr>
      <w:widowControl w:val="0"/>
      <w:suppressAutoHyphens/>
      <w:spacing w:after="120"/>
      <w:jc w:val="both"/>
      <w:textAlignment w:val="baseline"/>
    </w:pPr>
    <w:rPr>
      <w:rFonts w:eastAsia="Andale Sans UI" w:cs="Tahoma"/>
      <w:kern w:val="1"/>
      <w:sz w:val="22"/>
      <w:szCs w:val="24"/>
      <w:lang w:val="en-US" w:eastAsia="zh-CN" w:bidi="en-US"/>
    </w:rPr>
  </w:style>
  <w:style w:type="paragraph" w:styleId="Titolo1">
    <w:name w:val="heading 1"/>
    <w:aliases w:val="AL_Tit_1"/>
    <w:basedOn w:val="Titolo10"/>
    <w:next w:val="Corpotesto"/>
    <w:link w:val="Titolo1Carattere"/>
    <w:uiPriority w:val="9"/>
    <w:qFormat/>
    <w:rsid w:val="00835AFA"/>
    <w:pPr>
      <w:numPr>
        <w:numId w:val="1"/>
      </w:numPr>
      <w:pBdr>
        <w:top w:val="single" w:sz="4" w:space="1" w:color="auto"/>
        <w:left w:val="single" w:sz="4" w:space="4" w:color="auto"/>
        <w:bottom w:val="single" w:sz="4" w:space="1" w:color="auto"/>
        <w:right w:val="single" w:sz="4" w:space="4" w:color="auto"/>
      </w:pBdr>
      <w:outlineLvl w:val="0"/>
    </w:pPr>
    <w:rPr>
      <w:b/>
      <w:bCs/>
      <w:sz w:val="36"/>
      <w:szCs w:val="36"/>
    </w:rPr>
  </w:style>
  <w:style w:type="paragraph" w:styleId="Titolo2">
    <w:name w:val="heading 2"/>
    <w:aliases w:val="AL_Tit_2"/>
    <w:basedOn w:val="Titolo10"/>
    <w:next w:val="Corpotesto"/>
    <w:link w:val="Titolo2Carattere"/>
    <w:uiPriority w:val="9"/>
    <w:qFormat/>
    <w:rsid w:val="00311D4F"/>
    <w:pPr>
      <w:numPr>
        <w:ilvl w:val="1"/>
        <w:numId w:val="1"/>
      </w:numPr>
      <w:spacing w:before="200"/>
      <w:outlineLvl w:val="1"/>
    </w:pPr>
    <w:rPr>
      <w:b/>
      <w:bCs/>
      <w:szCs w:val="32"/>
    </w:rPr>
  </w:style>
  <w:style w:type="paragraph" w:styleId="Titolo3">
    <w:name w:val="heading 3"/>
    <w:basedOn w:val="Titolo10"/>
    <w:next w:val="Corpotesto"/>
    <w:rsid w:val="00697D0B"/>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5">
    <w:name w:val="Car. predefinito paragrafo5"/>
    <w:rsid w:val="00697D0B"/>
  </w:style>
  <w:style w:type="character" w:customStyle="1" w:styleId="Carpredefinitoparagrafo4">
    <w:name w:val="Car. predefinito paragrafo4"/>
    <w:rsid w:val="00697D0B"/>
  </w:style>
  <w:style w:type="character" w:customStyle="1" w:styleId="Carpredefinitoparagrafo3">
    <w:name w:val="Car. predefinito paragrafo3"/>
    <w:rsid w:val="00697D0B"/>
  </w:style>
  <w:style w:type="character" w:customStyle="1" w:styleId="Absatz-Standardschriftart">
    <w:name w:val="Absatz-Standardschriftart"/>
    <w:rsid w:val="00697D0B"/>
  </w:style>
  <w:style w:type="character" w:customStyle="1" w:styleId="WW-Absatz-Standardschriftart">
    <w:name w:val="WW-Absatz-Standardschriftart"/>
    <w:rsid w:val="00697D0B"/>
  </w:style>
  <w:style w:type="character" w:customStyle="1" w:styleId="Carpredefinitoparagrafo2">
    <w:name w:val="Car. predefinito paragrafo2"/>
    <w:rsid w:val="00697D0B"/>
  </w:style>
  <w:style w:type="character" w:customStyle="1" w:styleId="WW-Absatz-Standardschriftart1">
    <w:name w:val="WW-Absatz-Standardschriftart1"/>
    <w:rsid w:val="00697D0B"/>
  </w:style>
  <w:style w:type="character" w:customStyle="1" w:styleId="Carpredefinitoparagrafo1">
    <w:name w:val="Car. predefinito paragrafo1"/>
    <w:rsid w:val="00697D0B"/>
  </w:style>
  <w:style w:type="character" w:customStyle="1" w:styleId="Internetlink">
    <w:name w:val="Internet link"/>
    <w:rsid w:val="00697D0B"/>
    <w:rPr>
      <w:color w:val="000080"/>
      <w:u w:val="single"/>
    </w:rPr>
  </w:style>
  <w:style w:type="character" w:customStyle="1" w:styleId="IntestazioneCarattere">
    <w:name w:val="Intestazione Carattere"/>
    <w:basedOn w:val="Carpredefinitoparagrafo1"/>
    <w:uiPriority w:val="99"/>
    <w:rsid w:val="00697D0B"/>
  </w:style>
  <w:style w:type="character" w:customStyle="1" w:styleId="PidipaginaCarattere">
    <w:name w:val="Piè di pagina Carattere"/>
    <w:basedOn w:val="Carpredefinitoparagrafo1"/>
    <w:uiPriority w:val="99"/>
    <w:rsid w:val="00697D0B"/>
  </w:style>
  <w:style w:type="character" w:styleId="Collegamentoipertestuale">
    <w:name w:val="Hyperlink"/>
    <w:uiPriority w:val="99"/>
    <w:rsid w:val="00697D0B"/>
    <w:rPr>
      <w:color w:val="000080"/>
      <w:u w:val="single"/>
    </w:rPr>
  </w:style>
  <w:style w:type="character" w:customStyle="1" w:styleId="TestofumettoCarattere">
    <w:name w:val="Testo fumetto Carattere"/>
    <w:basedOn w:val="Carpredefinitoparagrafo2"/>
    <w:uiPriority w:val="99"/>
    <w:rsid w:val="00697D0B"/>
    <w:rPr>
      <w:rFonts w:ascii="Tahoma" w:eastAsia="Andale Sans UI" w:hAnsi="Tahoma" w:cs="Tahoma"/>
      <w:kern w:val="1"/>
      <w:sz w:val="16"/>
      <w:szCs w:val="16"/>
      <w:lang w:val="en-US" w:eastAsia="zh-CN" w:bidi="en-US"/>
    </w:rPr>
  </w:style>
  <w:style w:type="paragraph" w:customStyle="1" w:styleId="Titolo10">
    <w:name w:val="Titolo1"/>
    <w:basedOn w:val="Normale"/>
    <w:next w:val="Corpotesto"/>
    <w:rsid w:val="00697D0B"/>
    <w:pPr>
      <w:keepNext/>
      <w:spacing w:before="240"/>
    </w:pPr>
    <w:rPr>
      <w:rFonts w:ascii="Arial" w:eastAsia="Arial Unicode MS" w:hAnsi="Arial" w:cs="Mangal"/>
      <w:sz w:val="28"/>
      <w:szCs w:val="28"/>
    </w:rPr>
  </w:style>
  <w:style w:type="paragraph" w:styleId="Corpotesto">
    <w:name w:val="Body Text"/>
    <w:basedOn w:val="Normale"/>
    <w:link w:val="CorpotestoCarattere"/>
    <w:rsid w:val="00697D0B"/>
  </w:style>
  <w:style w:type="paragraph" w:styleId="Elenco">
    <w:name w:val="List"/>
    <w:basedOn w:val="Textbody"/>
    <w:rsid w:val="00697D0B"/>
  </w:style>
  <w:style w:type="paragraph" w:styleId="Didascalia">
    <w:name w:val="caption"/>
    <w:basedOn w:val="Normale"/>
    <w:rsid w:val="00697D0B"/>
    <w:pPr>
      <w:suppressLineNumbers/>
      <w:spacing w:before="120"/>
    </w:pPr>
    <w:rPr>
      <w:rFonts w:cs="Mangal"/>
      <w:i/>
      <w:iCs/>
    </w:rPr>
  </w:style>
  <w:style w:type="paragraph" w:customStyle="1" w:styleId="Indice">
    <w:name w:val="Indice"/>
    <w:basedOn w:val="Normale"/>
    <w:rsid w:val="00697D0B"/>
    <w:pPr>
      <w:suppressLineNumbers/>
    </w:pPr>
    <w:rPr>
      <w:rFonts w:cs="Mangal"/>
    </w:rPr>
  </w:style>
  <w:style w:type="paragraph" w:customStyle="1" w:styleId="Intestazione4">
    <w:name w:val="Intestazione4"/>
    <w:basedOn w:val="Normale"/>
    <w:next w:val="Corpotesto"/>
    <w:rsid w:val="00697D0B"/>
    <w:pPr>
      <w:keepNext/>
      <w:spacing w:before="240"/>
    </w:pPr>
    <w:rPr>
      <w:rFonts w:ascii="Arial" w:eastAsia="Arial Unicode MS" w:hAnsi="Arial" w:cs="Mangal"/>
      <w:sz w:val="28"/>
      <w:szCs w:val="28"/>
    </w:rPr>
  </w:style>
  <w:style w:type="paragraph" w:customStyle="1" w:styleId="Standard">
    <w:name w:val="Standard"/>
    <w:rsid w:val="00697D0B"/>
    <w:pPr>
      <w:widowControl w:val="0"/>
      <w:suppressAutoHyphens/>
      <w:textAlignment w:val="baseline"/>
    </w:pPr>
    <w:rPr>
      <w:rFonts w:eastAsia="Andale Sans UI" w:cs="Tahoma"/>
      <w:kern w:val="1"/>
      <w:sz w:val="24"/>
      <w:szCs w:val="24"/>
      <w:lang w:val="en-US" w:eastAsia="zh-CN" w:bidi="en-US"/>
    </w:rPr>
  </w:style>
  <w:style w:type="paragraph" w:customStyle="1" w:styleId="Textbody">
    <w:name w:val="Text body"/>
    <w:basedOn w:val="Standard"/>
    <w:rsid w:val="00697D0B"/>
    <w:pPr>
      <w:spacing w:after="120"/>
    </w:pPr>
  </w:style>
  <w:style w:type="paragraph" w:customStyle="1" w:styleId="Intestazione3">
    <w:name w:val="Intestazione3"/>
    <w:basedOn w:val="Normale"/>
    <w:next w:val="Corpotesto"/>
    <w:rsid w:val="00697D0B"/>
    <w:pPr>
      <w:keepNext/>
      <w:spacing w:before="240"/>
    </w:pPr>
    <w:rPr>
      <w:rFonts w:ascii="Arial" w:eastAsia="Arial Unicode MS" w:hAnsi="Arial" w:cs="Mangal"/>
      <w:sz w:val="28"/>
      <w:szCs w:val="28"/>
    </w:rPr>
  </w:style>
  <w:style w:type="paragraph" w:customStyle="1" w:styleId="Intestazione2">
    <w:name w:val="Intestazione2"/>
    <w:basedOn w:val="Normale"/>
    <w:next w:val="Corpotesto"/>
    <w:rsid w:val="00697D0B"/>
    <w:pPr>
      <w:keepNext/>
      <w:spacing w:before="240"/>
    </w:pPr>
    <w:rPr>
      <w:rFonts w:ascii="Arial" w:eastAsia="Arial Unicode MS" w:hAnsi="Arial" w:cs="Mangal"/>
      <w:sz w:val="28"/>
      <w:szCs w:val="28"/>
    </w:rPr>
  </w:style>
  <w:style w:type="paragraph" w:customStyle="1" w:styleId="Intestazione1">
    <w:name w:val="Intestazione1"/>
    <w:basedOn w:val="Normale"/>
    <w:next w:val="Corpotesto"/>
    <w:rsid w:val="00697D0B"/>
    <w:pPr>
      <w:keepNext/>
      <w:spacing w:before="240"/>
    </w:pPr>
    <w:rPr>
      <w:rFonts w:ascii="Arial" w:eastAsia="Arial Unicode MS" w:hAnsi="Arial" w:cs="Mangal"/>
      <w:sz w:val="28"/>
      <w:szCs w:val="28"/>
    </w:rPr>
  </w:style>
  <w:style w:type="paragraph" w:customStyle="1" w:styleId="Heading">
    <w:name w:val="Heading"/>
    <w:basedOn w:val="Standard"/>
    <w:next w:val="Textbody"/>
    <w:rsid w:val="00697D0B"/>
    <w:pPr>
      <w:keepNext/>
      <w:spacing w:before="240" w:after="120"/>
    </w:pPr>
    <w:rPr>
      <w:rFonts w:ascii="Arial" w:hAnsi="Arial"/>
      <w:sz w:val="28"/>
      <w:szCs w:val="28"/>
    </w:rPr>
  </w:style>
  <w:style w:type="paragraph" w:customStyle="1" w:styleId="Didascalia1">
    <w:name w:val="Didascalia1"/>
    <w:basedOn w:val="Standard"/>
    <w:rsid w:val="00697D0B"/>
    <w:pPr>
      <w:suppressLineNumbers/>
      <w:spacing w:before="120" w:after="120"/>
    </w:pPr>
    <w:rPr>
      <w:i/>
      <w:iCs/>
    </w:rPr>
  </w:style>
  <w:style w:type="paragraph" w:customStyle="1" w:styleId="Index">
    <w:name w:val="Index"/>
    <w:basedOn w:val="Standard"/>
    <w:rsid w:val="00697D0B"/>
    <w:pPr>
      <w:suppressLineNumbers/>
    </w:pPr>
  </w:style>
  <w:style w:type="paragraph" w:customStyle="1" w:styleId="Intestazione5">
    <w:name w:val="Intestazione5"/>
    <w:basedOn w:val="Standard"/>
    <w:uiPriority w:val="99"/>
    <w:rsid w:val="00697D0B"/>
    <w:pPr>
      <w:suppressLineNumbers/>
    </w:pPr>
  </w:style>
  <w:style w:type="paragraph" w:styleId="Intestazione">
    <w:name w:val="header"/>
    <w:basedOn w:val="Normale"/>
    <w:uiPriority w:val="99"/>
    <w:rsid w:val="00697D0B"/>
    <w:pPr>
      <w:tabs>
        <w:tab w:val="center" w:pos="4819"/>
        <w:tab w:val="right" w:pos="9638"/>
      </w:tabs>
    </w:pPr>
  </w:style>
  <w:style w:type="paragraph" w:styleId="Pidipagina">
    <w:name w:val="footer"/>
    <w:basedOn w:val="Normale"/>
    <w:uiPriority w:val="99"/>
    <w:rsid w:val="00697D0B"/>
    <w:pPr>
      <w:tabs>
        <w:tab w:val="center" w:pos="4819"/>
        <w:tab w:val="right" w:pos="9638"/>
      </w:tabs>
    </w:pPr>
  </w:style>
  <w:style w:type="paragraph" w:styleId="Testofumetto">
    <w:name w:val="Balloon Text"/>
    <w:basedOn w:val="Normale"/>
    <w:uiPriority w:val="99"/>
    <w:rsid w:val="00697D0B"/>
    <w:rPr>
      <w:rFonts w:ascii="Tahoma" w:hAnsi="Tahoma"/>
      <w:sz w:val="16"/>
      <w:szCs w:val="16"/>
    </w:rPr>
  </w:style>
  <w:style w:type="paragraph" w:customStyle="1" w:styleId="Contenutocornice">
    <w:name w:val="Contenuto cornice"/>
    <w:basedOn w:val="Corpotesto"/>
    <w:rsid w:val="00697D0B"/>
  </w:style>
  <w:style w:type="paragraph" w:customStyle="1" w:styleId="Contenutotabella">
    <w:name w:val="Contenuto tabella"/>
    <w:basedOn w:val="Normale"/>
    <w:rsid w:val="00697D0B"/>
    <w:pPr>
      <w:suppressLineNumbers/>
    </w:pPr>
  </w:style>
  <w:style w:type="paragraph" w:styleId="Citazione">
    <w:name w:val="Quote"/>
    <w:basedOn w:val="Normale"/>
    <w:rsid w:val="00697D0B"/>
    <w:pPr>
      <w:spacing w:after="283"/>
      <w:ind w:left="567" w:right="567"/>
    </w:pPr>
  </w:style>
  <w:style w:type="paragraph" w:styleId="Titolo">
    <w:name w:val="Title"/>
    <w:basedOn w:val="Titolo10"/>
    <w:next w:val="Corpotesto"/>
    <w:rsid w:val="00697D0B"/>
    <w:pPr>
      <w:jc w:val="center"/>
    </w:pPr>
    <w:rPr>
      <w:b/>
      <w:bCs/>
      <w:sz w:val="56"/>
      <w:szCs w:val="56"/>
    </w:rPr>
  </w:style>
  <w:style w:type="paragraph" w:styleId="Sottotitolo">
    <w:name w:val="Subtitle"/>
    <w:basedOn w:val="Titolo10"/>
    <w:next w:val="Corpotesto"/>
    <w:rsid w:val="00697D0B"/>
    <w:pPr>
      <w:spacing w:before="60"/>
      <w:jc w:val="center"/>
    </w:pPr>
    <w:rPr>
      <w:sz w:val="36"/>
      <w:szCs w:val="36"/>
    </w:rPr>
  </w:style>
  <w:style w:type="paragraph" w:customStyle="1" w:styleId="Titolotabella">
    <w:name w:val="Titolo tabella"/>
    <w:basedOn w:val="Contenutotabella"/>
    <w:rsid w:val="00697D0B"/>
    <w:pPr>
      <w:jc w:val="center"/>
    </w:pPr>
    <w:rPr>
      <w:b/>
      <w:bCs/>
    </w:rPr>
  </w:style>
  <w:style w:type="paragraph" w:customStyle="1" w:styleId="Contenutoelenco">
    <w:name w:val="Contenuto elenco"/>
    <w:basedOn w:val="Normale"/>
    <w:rsid w:val="00697D0B"/>
    <w:pPr>
      <w:ind w:left="567"/>
    </w:pPr>
  </w:style>
  <w:style w:type="paragraph" w:styleId="Indirizzodestinatario">
    <w:name w:val="envelope address"/>
    <w:basedOn w:val="Normale"/>
    <w:rsid w:val="00697D0B"/>
    <w:pPr>
      <w:suppressLineNumbers/>
      <w:spacing w:after="60"/>
    </w:pPr>
  </w:style>
  <w:style w:type="paragraph" w:styleId="Firma">
    <w:name w:val="Signature"/>
    <w:basedOn w:val="Normale"/>
    <w:rsid w:val="00697D0B"/>
    <w:pPr>
      <w:suppressLineNumbers/>
    </w:pPr>
  </w:style>
  <w:style w:type="paragraph" w:styleId="Formuladiapertura">
    <w:name w:val="Salutation"/>
    <w:basedOn w:val="Normale"/>
    <w:rsid w:val="00697D0B"/>
    <w:pPr>
      <w:suppressLineNumbers/>
    </w:pPr>
  </w:style>
  <w:style w:type="paragraph" w:customStyle="1" w:styleId="Lineaorizzontale">
    <w:name w:val="Linea orizzontale"/>
    <w:basedOn w:val="Normale"/>
    <w:next w:val="Corpotesto"/>
    <w:rsid w:val="00697D0B"/>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styleId="Indirizzomittente">
    <w:name w:val="envelope return"/>
    <w:basedOn w:val="Normale"/>
    <w:rsid w:val="00697D0B"/>
    <w:pPr>
      <w:suppressLineNumbers/>
      <w:spacing w:after="60"/>
    </w:pPr>
  </w:style>
  <w:style w:type="paragraph" w:styleId="Testonotaapidipagina">
    <w:name w:val="footnote text"/>
    <w:basedOn w:val="Normale"/>
    <w:rsid w:val="00697D0B"/>
    <w:pPr>
      <w:suppressLineNumbers/>
      <w:ind w:left="339" w:hanging="339"/>
    </w:pPr>
    <w:rPr>
      <w:sz w:val="20"/>
      <w:szCs w:val="20"/>
    </w:rPr>
  </w:style>
  <w:style w:type="paragraph" w:styleId="Testonotadichiusura">
    <w:name w:val="endnote text"/>
    <w:basedOn w:val="Normale"/>
    <w:rsid w:val="00697D0B"/>
    <w:pPr>
      <w:suppressLineNumbers/>
      <w:ind w:left="339" w:hanging="339"/>
    </w:pPr>
    <w:rPr>
      <w:sz w:val="20"/>
      <w:szCs w:val="20"/>
    </w:rPr>
  </w:style>
  <w:style w:type="paragraph" w:customStyle="1" w:styleId="Pidipaginaadestra">
    <w:name w:val="Piè di pagina a destra"/>
    <w:basedOn w:val="Normale"/>
    <w:rsid w:val="00697D0B"/>
    <w:pPr>
      <w:suppressLineNumbers/>
      <w:tabs>
        <w:tab w:val="center" w:pos="5273"/>
        <w:tab w:val="right" w:pos="10546"/>
      </w:tabs>
    </w:pPr>
  </w:style>
  <w:style w:type="paragraph" w:customStyle="1" w:styleId="Pidipaginaasinistra">
    <w:name w:val="Piè di pagina a sinistra"/>
    <w:basedOn w:val="Normale"/>
    <w:rsid w:val="00697D0B"/>
    <w:pPr>
      <w:suppressLineNumbers/>
      <w:tabs>
        <w:tab w:val="center" w:pos="5273"/>
        <w:tab w:val="right" w:pos="10546"/>
      </w:tabs>
    </w:pPr>
  </w:style>
  <w:style w:type="paragraph" w:customStyle="1" w:styleId="Rigadiintestazioneadestra">
    <w:name w:val="Riga di intestazione a destra"/>
    <w:basedOn w:val="Normale"/>
    <w:rsid w:val="00697D0B"/>
    <w:pPr>
      <w:suppressLineNumbers/>
      <w:tabs>
        <w:tab w:val="center" w:pos="5273"/>
        <w:tab w:val="right" w:pos="10546"/>
      </w:tabs>
    </w:pPr>
  </w:style>
  <w:style w:type="paragraph" w:customStyle="1" w:styleId="Rigadiintestazioneasinistra">
    <w:name w:val="Riga di intestazione a sinistra"/>
    <w:basedOn w:val="Normale"/>
    <w:rsid w:val="00697D0B"/>
    <w:pPr>
      <w:suppressLineNumbers/>
      <w:tabs>
        <w:tab w:val="center" w:pos="5273"/>
        <w:tab w:val="right" w:pos="10546"/>
      </w:tabs>
    </w:pPr>
  </w:style>
  <w:style w:type="paragraph" w:customStyle="1" w:styleId="Testopreformattato">
    <w:name w:val="Testo preformattato"/>
    <w:basedOn w:val="Normale"/>
    <w:rsid w:val="00697D0B"/>
    <w:rPr>
      <w:rFonts w:ascii="Liberation Mono" w:eastAsia="NSimSun" w:hAnsi="Liberation Mono" w:cs="Liberation Mono"/>
      <w:sz w:val="20"/>
      <w:szCs w:val="20"/>
    </w:rPr>
  </w:style>
  <w:style w:type="paragraph" w:customStyle="1" w:styleId="Titoloelenco">
    <w:name w:val="Titolo elenco"/>
    <w:basedOn w:val="Normale"/>
    <w:next w:val="Contenutoelenco"/>
    <w:rsid w:val="00697D0B"/>
  </w:style>
  <w:style w:type="paragraph" w:styleId="NormaleWeb">
    <w:name w:val="Normal (Web)"/>
    <w:basedOn w:val="Normale"/>
    <w:uiPriority w:val="99"/>
    <w:unhideWhenUsed/>
    <w:rsid w:val="00D96B1B"/>
    <w:pPr>
      <w:widowControl/>
      <w:suppressAutoHyphens w:val="0"/>
      <w:spacing w:before="100" w:beforeAutospacing="1" w:after="119"/>
      <w:textAlignment w:val="auto"/>
    </w:pPr>
    <w:rPr>
      <w:rFonts w:eastAsia="Times New Roman" w:cs="Times New Roman"/>
      <w:color w:val="000000"/>
      <w:kern w:val="0"/>
      <w:lang w:val="it-IT" w:eastAsia="it-IT" w:bidi="ar-SA"/>
    </w:rPr>
  </w:style>
  <w:style w:type="paragraph" w:styleId="Paragrafoelenco">
    <w:name w:val="List Paragraph"/>
    <w:basedOn w:val="Normale"/>
    <w:uiPriority w:val="34"/>
    <w:qFormat/>
    <w:rsid w:val="00790CCE"/>
    <w:pPr>
      <w:widowControl/>
      <w:suppressAutoHyphens w:val="0"/>
      <w:spacing w:after="200" w:line="276" w:lineRule="auto"/>
      <w:ind w:left="720"/>
      <w:contextualSpacing/>
      <w:textAlignment w:val="auto"/>
    </w:pPr>
    <w:rPr>
      <w:rFonts w:ascii="Calibri" w:eastAsia="Calibri" w:hAnsi="Calibri" w:cs="Times New Roman"/>
      <w:kern w:val="0"/>
      <w:szCs w:val="22"/>
      <w:lang w:val="it-IT" w:eastAsia="en-US" w:bidi="ar-SA"/>
    </w:rPr>
  </w:style>
  <w:style w:type="character" w:customStyle="1" w:styleId="CorpotestoCarattere">
    <w:name w:val="Corpo testo Carattere"/>
    <w:basedOn w:val="Carpredefinitoparagrafo"/>
    <w:link w:val="Corpotesto"/>
    <w:rsid w:val="00460E21"/>
    <w:rPr>
      <w:rFonts w:eastAsia="Andale Sans UI" w:cs="Tahoma"/>
      <w:kern w:val="1"/>
      <w:sz w:val="24"/>
      <w:szCs w:val="24"/>
      <w:lang w:val="en-US" w:eastAsia="zh-CN" w:bidi="en-US"/>
    </w:rPr>
  </w:style>
  <w:style w:type="character" w:styleId="Collegamentovisitato">
    <w:name w:val="FollowedHyperlink"/>
    <w:basedOn w:val="Carpredefinitoparagrafo"/>
    <w:uiPriority w:val="99"/>
    <w:semiHidden/>
    <w:unhideWhenUsed/>
    <w:rsid w:val="00AC4831"/>
    <w:rPr>
      <w:color w:val="800080" w:themeColor="followedHyperlink"/>
      <w:u w:val="single"/>
    </w:rPr>
  </w:style>
  <w:style w:type="character" w:customStyle="1" w:styleId="Titolo1Carattere">
    <w:name w:val="Titolo 1 Carattere"/>
    <w:aliases w:val="AL_Tit_1 Carattere"/>
    <w:basedOn w:val="Carpredefinitoparagrafo"/>
    <w:link w:val="Titolo1"/>
    <w:uiPriority w:val="9"/>
    <w:rsid w:val="00835AFA"/>
    <w:rPr>
      <w:rFonts w:ascii="Arial" w:eastAsia="Arial Unicode MS" w:hAnsi="Arial" w:cs="Mangal"/>
      <w:b/>
      <w:bCs/>
      <w:kern w:val="1"/>
      <w:sz w:val="36"/>
      <w:szCs w:val="36"/>
      <w:lang w:val="en-US" w:eastAsia="zh-CN" w:bidi="en-US"/>
    </w:rPr>
  </w:style>
  <w:style w:type="character" w:customStyle="1" w:styleId="Titolo2Carattere">
    <w:name w:val="Titolo 2 Carattere"/>
    <w:aliases w:val="AL_Tit_2 Carattere"/>
    <w:basedOn w:val="Carpredefinitoparagrafo"/>
    <w:link w:val="Titolo2"/>
    <w:uiPriority w:val="9"/>
    <w:rsid w:val="00311D4F"/>
    <w:rPr>
      <w:rFonts w:ascii="Arial" w:eastAsia="Arial Unicode MS" w:hAnsi="Arial" w:cs="Mangal"/>
      <w:b/>
      <w:bCs/>
      <w:kern w:val="1"/>
      <w:sz w:val="28"/>
      <w:szCs w:val="32"/>
      <w:lang w:val="en-US" w:eastAsia="zh-CN" w:bidi="en-US"/>
    </w:rPr>
  </w:style>
  <w:style w:type="paragraph" w:customStyle="1" w:styleId="ALElenco">
    <w:name w:val="AL_Elenco"/>
    <w:basedOn w:val="Normale"/>
    <w:qFormat/>
    <w:rsid w:val="005816B3"/>
    <w:pPr>
      <w:widowControl/>
      <w:numPr>
        <w:numId w:val="2"/>
      </w:numPr>
      <w:suppressAutoHyphens w:val="0"/>
      <w:spacing w:line="276" w:lineRule="auto"/>
      <w:textAlignment w:val="auto"/>
    </w:pPr>
    <w:rPr>
      <w:rFonts w:eastAsiaTheme="minorHAnsi" w:cstheme="minorBidi"/>
      <w:kern w:val="0"/>
      <w:szCs w:val="22"/>
      <w:lang w:val="it-IT" w:eastAsia="en-US" w:bidi="ar-SA"/>
    </w:rPr>
  </w:style>
  <w:style w:type="paragraph" w:styleId="Titolosommario">
    <w:name w:val="TOC Heading"/>
    <w:basedOn w:val="Titolo1"/>
    <w:next w:val="Normale"/>
    <w:uiPriority w:val="39"/>
    <w:unhideWhenUsed/>
    <w:qFormat/>
    <w:rsid w:val="00F83323"/>
    <w:pPr>
      <w:keepLines/>
      <w:widowControl/>
      <w:numPr>
        <w:numId w:val="0"/>
      </w:numPr>
      <w:suppressAutoHyphens w:val="0"/>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it-IT" w:eastAsia="en-US" w:bidi="ar-SA"/>
    </w:rPr>
  </w:style>
  <w:style w:type="paragraph" w:styleId="Sommario1">
    <w:name w:val="toc 1"/>
    <w:basedOn w:val="Normale"/>
    <w:next w:val="Normale"/>
    <w:autoRedefine/>
    <w:uiPriority w:val="39"/>
    <w:unhideWhenUsed/>
    <w:qFormat/>
    <w:rsid w:val="00F83323"/>
    <w:pPr>
      <w:widowControl/>
      <w:suppressAutoHyphens w:val="0"/>
      <w:spacing w:after="100" w:line="276" w:lineRule="auto"/>
      <w:textAlignment w:val="auto"/>
    </w:pPr>
    <w:rPr>
      <w:rFonts w:eastAsiaTheme="minorHAnsi" w:cstheme="minorBidi"/>
      <w:kern w:val="0"/>
      <w:szCs w:val="22"/>
      <w:lang w:val="it-IT" w:eastAsia="en-US" w:bidi="ar-SA"/>
    </w:rPr>
  </w:style>
  <w:style w:type="paragraph" w:styleId="Sommario2">
    <w:name w:val="toc 2"/>
    <w:basedOn w:val="Normale"/>
    <w:next w:val="Normale"/>
    <w:autoRedefine/>
    <w:uiPriority w:val="39"/>
    <w:unhideWhenUsed/>
    <w:qFormat/>
    <w:rsid w:val="00F83323"/>
    <w:pPr>
      <w:widowControl/>
      <w:suppressAutoHyphens w:val="0"/>
      <w:spacing w:after="100" w:line="276" w:lineRule="auto"/>
      <w:ind w:left="220"/>
      <w:textAlignment w:val="auto"/>
    </w:pPr>
    <w:rPr>
      <w:rFonts w:eastAsiaTheme="minorHAnsi" w:cstheme="minorBidi"/>
      <w:kern w:val="0"/>
      <w:szCs w:val="22"/>
      <w:lang w:val="it-IT" w:eastAsia="en-US" w:bidi="ar-SA"/>
    </w:rPr>
  </w:style>
  <w:style w:type="paragraph" w:styleId="Sommario3">
    <w:name w:val="toc 3"/>
    <w:basedOn w:val="Normale"/>
    <w:next w:val="Normale"/>
    <w:autoRedefine/>
    <w:uiPriority w:val="39"/>
    <w:semiHidden/>
    <w:unhideWhenUsed/>
    <w:qFormat/>
    <w:rsid w:val="00F83323"/>
    <w:pPr>
      <w:widowControl/>
      <w:suppressAutoHyphens w:val="0"/>
      <w:spacing w:after="100" w:line="276" w:lineRule="auto"/>
      <w:ind w:left="440"/>
      <w:textAlignment w:val="auto"/>
    </w:pPr>
    <w:rPr>
      <w:rFonts w:asciiTheme="minorHAnsi" w:eastAsiaTheme="minorEastAsia" w:hAnsiTheme="minorHAnsi" w:cstheme="minorBidi"/>
      <w:kern w:val="0"/>
      <w:szCs w:val="22"/>
      <w:lang w:val="it-IT" w:eastAsia="en-US" w:bidi="ar-SA"/>
    </w:rPr>
  </w:style>
  <w:style w:type="table" w:customStyle="1" w:styleId="Sfondochiaro1">
    <w:name w:val="Sfondo chiaro1"/>
    <w:basedOn w:val="Tabellanormale"/>
    <w:uiPriority w:val="60"/>
    <w:rsid w:val="00EB6253"/>
    <w:rPr>
      <w:rFonts w:ascii="Calibri" w:eastAsia="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5817">
      <w:bodyDiv w:val="1"/>
      <w:marLeft w:val="0"/>
      <w:marRight w:val="0"/>
      <w:marTop w:val="0"/>
      <w:marBottom w:val="0"/>
      <w:divBdr>
        <w:top w:val="none" w:sz="0" w:space="0" w:color="auto"/>
        <w:left w:val="none" w:sz="0" w:space="0" w:color="auto"/>
        <w:bottom w:val="none" w:sz="0" w:space="0" w:color="auto"/>
        <w:right w:val="none" w:sz="0" w:space="0" w:color="auto"/>
      </w:divBdr>
    </w:div>
    <w:div w:id="217977728">
      <w:bodyDiv w:val="1"/>
      <w:marLeft w:val="0"/>
      <w:marRight w:val="0"/>
      <w:marTop w:val="0"/>
      <w:marBottom w:val="0"/>
      <w:divBdr>
        <w:top w:val="none" w:sz="0" w:space="0" w:color="auto"/>
        <w:left w:val="none" w:sz="0" w:space="0" w:color="auto"/>
        <w:bottom w:val="none" w:sz="0" w:space="0" w:color="auto"/>
        <w:right w:val="none" w:sz="0" w:space="0" w:color="auto"/>
      </w:divBdr>
    </w:div>
    <w:div w:id="544483209">
      <w:bodyDiv w:val="1"/>
      <w:marLeft w:val="0"/>
      <w:marRight w:val="0"/>
      <w:marTop w:val="0"/>
      <w:marBottom w:val="0"/>
      <w:divBdr>
        <w:top w:val="none" w:sz="0" w:space="0" w:color="auto"/>
        <w:left w:val="none" w:sz="0" w:space="0" w:color="auto"/>
        <w:bottom w:val="none" w:sz="0" w:space="0" w:color="auto"/>
        <w:right w:val="none" w:sz="0" w:space="0" w:color="auto"/>
      </w:divBdr>
    </w:div>
    <w:div w:id="627324261">
      <w:bodyDiv w:val="1"/>
      <w:marLeft w:val="0"/>
      <w:marRight w:val="0"/>
      <w:marTop w:val="0"/>
      <w:marBottom w:val="0"/>
      <w:divBdr>
        <w:top w:val="none" w:sz="0" w:space="0" w:color="auto"/>
        <w:left w:val="none" w:sz="0" w:space="0" w:color="auto"/>
        <w:bottom w:val="none" w:sz="0" w:space="0" w:color="auto"/>
        <w:right w:val="none" w:sz="0" w:space="0" w:color="auto"/>
      </w:divBdr>
    </w:div>
    <w:div w:id="635063999">
      <w:bodyDiv w:val="1"/>
      <w:marLeft w:val="0"/>
      <w:marRight w:val="0"/>
      <w:marTop w:val="0"/>
      <w:marBottom w:val="0"/>
      <w:divBdr>
        <w:top w:val="none" w:sz="0" w:space="0" w:color="auto"/>
        <w:left w:val="none" w:sz="0" w:space="0" w:color="auto"/>
        <w:bottom w:val="none" w:sz="0" w:space="0" w:color="auto"/>
        <w:right w:val="none" w:sz="0" w:space="0" w:color="auto"/>
      </w:divBdr>
    </w:div>
    <w:div w:id="932085023">
      <w:bodyDiv w:val="1"/>
      <w:marLeft w:val="0"/>
      <w:marRight w:val="0"/>
      <w:marTop w:val="0"/>
      <w:marBottom w:val="0"/>
      <w:divBdr>
        <w:top w:val="none" w:sz="0" w:space="0" w:color="auto"/>
        <w:left w:val="none" w:sz="0" w:space="0" w:color="auto"/>
        <w:bottom w:val="none" w:sz="0" w:space="0" w:color="auto"/>
        <w:right w:val="none" w:sz="0" w:space="0" w:color="auto"/>
      </w:divBdr>
    </w:div>
    <w:div w:id="1549806512">
      <w:bodyDiv w:val="1"/>
      <w:marLeft w:val="0"/>
      <w:marRight w:val="0"/>
      <w:marTop w:val="0"/>
      <w:marBottom w:val="0"/>
      <w:divBdr>
        <w:top w:val="none" w:sz="0" w:space="0" w:color="auto"/>
        <w:left w:val="none" w:sz="0" w:space="0" w:color="auto"/>
        <w:bottom w:val="none" w:sz="0" w:space="0" w:color="auto"/>
        <w:right w:val="none" w:sz="0" w:space="0" w:color="auto"/>
      </w:divBdr>
    </w:div>
    <w:div w:id="1577393629">
      <w:bodyDiv w:val="1"/>
      <w:marLeft w:val="0"/>
      <w:marRight w:val="0"/>
      <w:marTop w:val="0"/>
      <w:marBottom w:val="0"/>
      <w:divBdr>
        <w:top w:val="none" w:sz="0" w:space="0" w:color="auto"/>
        <w:left w:val="none" w:sz="0" w:space="0" w:color="auto"/>
        <w:bottom w:val="none" w:sz="0" w:space="0" w:color="auto"/>
        <w:right w:val="none" w:sz="0" w:space="0" w:color="auto"/>
      </w:divBdr>
    </w:div>
    <w:div w:id="18922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3A218-9ED5-A947-865D-ABA7F14D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10183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ARPAV</Company>
  <LinksUpToDate>false</LinksUpToDate>
  <CharactersWithSpaces>11946</CharactersWithSpaces>
  <SharedDoc>false</SharedDoc>
  <HLinks>
    <vt:vector size="18" baseType="variant">
      <vt:variant>
        <vt:i4>7864399</vt:i4>
      </vt:variant>
      <vt:variant>
        <vt:i4>6</vt:i4>
      </vt:variant>
      <vt:variant>
        <vt:i4>0</vt:i4>
      </vt:variant>
      <vt:variant>
        <vt:i4>5</vt:i4>
      </vt:variant>
      <vt:variant>
        <vt:lpwstr>mailto:segreteria.vicecapogab@pec.minambiente.it</vt:lpwstr>
      </vt:variant>
      <vt:variant>
        <vt:lpwstr/>
      </vt:variant>
      <vt:variant>
        <vt:i4>7864409</vt:i4>
      </vt:variant>
      <vt:variant>
        <vt:i4>3</vt:i4>
      </vt:variant>
      <vt:variant>
        <vt:i4>0</vt:i4>
      </vt:variant>
      <vt:variant>
        <vt:i4>5</vt:i4>
      </vt:variant>
      <vt:variant>
        <vt:lpwstr>mailto:arpa@pec.regione.lombardia.it</vt:lpwstr>
      </vt:variant>
      <vt:variant>
        <vt:lpwstr/>
      </vt:variant>
      <vt:variant>
        <vt:i4>2097177</vt:i4>
      </vt:variant>
      <vt:variant>
        <vt:i4>0</vt:i4>
      </vt:variant>
      <vt:variant>
        <vt:i4>0</vt:i4>
      </vt:variant>
      <vt:variant>
        <vt:i4>5</vt:i4>
      </vt:variant>
      <vt:variant>
        <vt:lpwstr>mailto:dgsalvaguardia.ambientale@pec.minambiente.it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Maurizia Rossi</dc:creator>
  <cp:lastModifiedBy>Microsoft Office User</cp:lastModifiedBy>
  <cp:revision>2</cp:revision>
  <cp:lastPrinted>2019-07-01T12:42:00Z</cp:lastPrinted>
  <dcterms:created xsi:type="dcterms:W3CDTF">2020-05-11T08:00:00Z</dcterms:created>
  <dcterms:modified xsi:type="dcterms:W3CDTF">2020-05-11T08:00:00Z</dcterms:modified>
</cp:coreProperties>
</file>