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4A0" w:firstRow="1" w:lastRow="0" w:firstColumn="1" w:lastColumn="0" w:noHBand="0" w:noVBand="1"/>
      </w:tblPr>
      <w:tblGrid>
        <w:gridCol w:w="1413"/>
        <w:gridCol w:w="2126"/>
        <w:gridCol w:w="6089"/>
      </w:tblGrid>
      <w:tr w:rsidR="002B4C07" w:rsidRPr="002B4C07" w:rsidTr="002B4C07">
        <w:trPr>
          <w:trHeight w:val="20"/>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4C07" w:rsidRPr="002B4C07" w:rsidRDefault="002B4C07" w:rsidP="002B4C07">
            <w:pPr>
              <w:spacing w:after="0" w:line="240" w:lineRule="auto"/>
              <w:rPr>
                <w:rFonts w:ascii="Calibri" w:eastAsia="Times New Roman" w:hAnsi="Calibri" w:cs="Calibri"/>
                <w:b/>
                <w:bCs/>
                <w:color w:val="000000"/>
                <w:lang w:eastAsia="it-IT"/>
              </w:rPr>
            </w:pPr>
            <w:r w:rsidRPr="002B4C07">
              <w:rPr>
                <w:rFonts w:ascii="Calibri" w:eastAsia="Times New Roman" w:hAnsi="Calibri" w:cs="Calibri"/>
                <w:b/>
                <w:bCs/>
                <w:color w:val="000000"/>
                <w:lang w:eastAsia="it-IT"/>
              </w:rPr>
              <w:t>Codice</w:t>
            </w:r>
          </w:p>
        </w:tc>
        <w:tc>
          <w:tcPr>
            <w:tcW w:w="1104" w:type="pct"/>
            <w:tcBorders>
              <w:top w:val="single" w:sz="4" w:space="0" w:color="auto"/>
              <w:left w:val="nil"/>
              <w:bottom w:val="single" w:sz="4" w:space="0" w:color="auto"/>
              <w:right w:val="single" w:sz="4" w:space="0" w:color="auto"/>
            </w:tcBorders>
            <w:shd w:val="clear" w:color="auto" w:fill="auto"/>
            <w:vAlign w:val="center"/>
            <w:hideMark/>
          </w:tcPr>
          <w:p w:rsidR="002B4C07" w:rsidRPr="002B4C07" w:rsidRDefault="002B4C07" w:rsidP="002B4C07">
            <w:pPr>
              <w:spacing w:after="0" w:line="240" w:lineRule="auto"/>
              <w:jc w:val="center"/>
              <w:rPr>
                <w:rFonts w:ascii="Calibri" w:eastAsia="Times New Roman" w:hAnsi="Calibri" w:cs="Calibri"/>
                <w:b/>
                <w:bCs/>
                <w:color w:val="000000"/>
                <w:lang w:eastAsia="it-IT"/>
              </w:rPr>
            </w:pPr>
            <w:r w:rsidRPr="002B4C07">
              <w:rPr>
                <w:rFonts w:ascii="Calibri" w:eastAsia="Times New Roman" w:hAnsi="Calibri" w:cs="Calibri"/>
                <w:b/>
                <w:bCs/>
                <w:color w:val="000000"/>
                <w:lang w:eastAsia="it-IT"/>
              </w:rPr>
              <w:t>Sub-Tematica</w:t>
            </w:r>
          </w:p>
        </w:tc>
        <w:tc>
          <w:tcPr>
            <w:tcW w:w="3162" w:type="pct"/>
            <w:tcBorders>
              <w:top w:val="single" w:sz="4" w:space="0" w:color="auto"/>
              <w:left w:val="nil"/>
              <w:bottom w:val="single" w:sz="4" w:space="0" w:color="auto"/>
              <w:right w:val="single" w:sz="4" w:space="0" w:color="auto"/>
            </w:tcBorders>
            <w:shd w:val="clear" w:color="auto" w:fill="auto"/>
            <w:vAlign w:val="center"/>
            <w:hideMark/>
          </w:tcPr>
          <w:p w:rsidR="002B4C07" w:rsidRPr="002B4C07" w:rsidRDefault="002B4C07" w:rsidP="002B4C07">
            <w:pPr>
              <w:spacing w:after="0" w:line="240" w:lineRule="auto"/>
              <w:rPr>
                <w:rFonts w:ascii="Calibri" w:eastAsia="Times New Roman" w:hAnsi="Calibri" w:cs="Calibri"/>
                <w:b/>
                <w:bCs/>
                <w:color w:val="000000"/>
                <w:lang w:eastAsia="it-IT"/>
              </w:rPr>
            </w:pPr>
            <w:r w:rsidRPr="002B4C07">
              <w:rPr>
                <w:rFonts w:ascii="Calibri" w:eastAsia="Times New Roman" w:hAnsi="Calibri" w:cs="Calibri"/>
                <w:b/>
                <w:bCs/>
                <w:color w:val="000000"/>
                <w:lang w:eastAsia="it-IT"/>
              </w:rPr>
              <w:t>Descrizione dell’attività</w:t>
            </w:r>
          </w:p>
        </w:tc>
      </w:tr>
      <w:tr w:rsidR="002B4C07" w:rsidRPr="002B4C07" w:rsidTr="002B4C07">
        <w:trPr>
          <w:trHeight w:val="269"/>
        </w:trPr>
        <w:tc>
          <w:tcPr>
            <w:tcW w:w="734" w:type="pct"/>
            <w:vMerge w:val="restart"/>
            <w:tcBorders>
              <w:top w:val="single" w:sz="4" w:space="0" w:color="auto"/>
              <w:left w:val="single" w:sz="4" w:space="0" w:color="auto"/>
              <w:bottom w:val="single" w:sz="4" w:space="0" w:color="000000"/>
              <w:right w:val="single" w:sz="4" w:space="0" w:color="auto"/>
            </w:tcBorders>
            <w:shd w:val="clear" w:color="000000" w:fill="FFF3FF"/>
            <w:noWrap/>
            <w:vAlign w:val="center"/>
            <w:hideMark/>
          </w:tcPr>
          <w:p w:rsidR="002B4C07" w:rsidRPr="002B4C07" w:rsidRDefault="002B4C07" w:rsidP="002B4C07">
            <w:pPr>
              <w:spacing w:after="0" w:line="240" w:lineRule="auto"/>
              <w:jc w:val="center"/>
              <w:rPr>
                <w:rFonts w:ascii="Calibri" w:eastAsia="Times New Roman" w:hAnsi="Calibri" w:cs="Calibri"/>
                <w:b/>
                <w:bCs/>
                <w:color w:val="000000"/>
                <w:lang w:eastAsia="it-IT"/>
              </w:rPr>
            </w:pPr>
            <w:r w:rsidRPr="002B4C07">
              <w:rPr>
                <w:rFonts w:ascii="Calibri" w:eastAsia="Times New Roman" w:hAnsi="Calibri" w:cs="Calibri"/>
                <w:b/>
                <w:bCs/>
                <w:color w:val="000000"/>
                <w:lang w:eastAsia="it-IT"/>
              </w:rPr>
              <w:t>1-Acque-C2</w:t>
            </w:r>
          </w:p>
        </w:tc>
        <w:tc>
          <w:tcPr>
            <w:tcW w:w="1104" w:type="pct"/>
            <w:vMerge w:val="restart"/>
            <w:tcBorders>
              <w:top w:val="single" w:sz="4" w:space="0" w:color="auto"/>
              <w:left w:val="single" w:sz="4" w:space="0" w:color="auto"/>
              <w:bottom w:val="single" w:sz="4" w:space="0" w:color="000000"/>
              <w:right w:val="single" w:sz="4" w:space="0" w:color="auto"/>
            </w:tcBorders>
            <w:shd w:val="clear" w:color="000000" w:fill="FFF3FF"/>
            <w:vAlign w:val="center"/>
            <w:hideMark/>
          </w:tcPr>
          <w:p w:rsidR="002B4C07" w:rsidRPr="002B4C07" w:rsidRDefault="002B4C07" w:rsidP="002B4C07">
            <w:pPr>
              <w:spacing w:after="0" w:line="240" w:lineRule="auto"/>
              <w:jc w:val="center"/>
              <w:rPr>
                <w:rFonts w:ascii="Calibri" w:eastAsia="Times New Roman" w:hAnsi="Calibri" w:cs="Calibri"/>
                <w:color w:val="000000"/>
                <w:lang w:eastAsia="it-IT"/>
              </w:rPr>
            </w:pPr>
            <w:r w:rsidRPr="002B4C07">
              <w:rPr>
                <w:rFonts w:ascii="Calibri" w:eastAsia="Times New Roman" w:hAnsi="Calibri" w:cs="Calibri"/>
                <w:color w:val="000000"/>
                <w:lang w:eastAsia="it-IT"/>
              </w:rPr>
              <w:t>Classificazione acque superficiali</w:t>
            </w:r>
          </w:p>
        </w:tc>
        <w:tc>
          <w:tcPr>
            <w:tcW w:w="3162" w:type="pct"/>
            <w:vMerge w:val="restart"/>
            <w:tcBorders>
              <w:top w:val="single" w:sz="4" w:space="0" w:color="auto"/>
              <w:left w:val="single" w:sz="4" w:space="0" w:color="auto"/>
              <w:bottom w:val="single" w:sz="4" w:space="0" w:color="000000"/>
              <w:right w:val="single" w:sz="4" w:space="0" w:color="auto"/>
            </w:tcBorders>
            <w:shd w:val="clear" w:color="000000" w:fill="FFF3FF"/>
            <w:vAlign w:val="center"/>
            <w:hideMark/>
          </w:tcPr>
          <w:p w:rsidR="002B4C07" w:rsidRPr="002B4C07" w:rsidRDefault="002B4C07" w:rsidP="002B4C07">
            <w:pPr>
              <w:spacing w:after="0" w:line="240" w:lineRule="auto"/>
              <w:jc w:val="center"/>
              <w:rPr>
                <w:rFonts w:ascii="Calibri" w:eastAsia="Times New Roman" w:hAnsi="Calibri" w:cs="Calibri"/>
                <w:lang w:eastAsia="it-IT"/>
              </w:rPr>
            </w:pPr>
            <w:r w:rsidRPr="002B4C07">
              <w:rPr>
                <w:rFonts w:ascii="Calibri" w:eastAsia="Times New Roman" w:hAnsi="Calibri" w:cs="Calibri"/>
                <w:lang w:eastAsia="it-IT"/>
              </w:rPr>
              <w:t>Interpretazione condivisa della tempistica dei cicli di monitoraggio nel contesto dei cicli di pianificazione. Armonizzazione modalità di classificazione (uso delle classificazioni triennali per comporre la classificazione sessennale; classificazione in assenza di dati biologici; utilizzo degli elementi a sostegno etc.)</w:t>
            </w:r>
          </w:p>
        </w:tc>
      </w:tr>
      <w:tr w:rsidR="002B4C07" w:rsidRPr="002B4C07" w:rsidTr="002B4C07">
        <w:trPr>
          <w:trHeight w:val="450"/>
        </w:trPr>
        <w:tc>
          <w:tcPr>
            <w:tcW w:w="734" w:type="pct"/>
            <w:vMerge/>
            <w:tcBorders>
              <w:top w:val="single" w:sz="4" w:space="0" w:color="auto"/>
              <w:left w:val="single" w:sz="4" w:space="0" w:color="auto"/>
              <w:bottom w:val="single" w:sz="4" w:space="0" w:color="000000"/>
              <w:right w:val="single" w:sz="4" w:space="0" w:color="auto"/>
            </w:tcBorders>
            <w:vAlign w:val="center"/>
            <w:hideMark/>
          </w:tcPr>
          <w:p w:rsidR="002B4C07" w:rsidRPr="002B4C07" w:rsidRDefault="002B4C07" w:rsidP="002B4C07">
            <w:pPr>
              <w:spacing w:after="0" w:line="240" w:lineRule="auto"/>
              <w:rPr>
                <w:rFonts w:ascii="Calibri" w:eastAsia="Times New Roman" w:hAnsi="Calibri" w:cs="Calibri"/>
                <w:b/>
                <w:bCs/>
                <w:color w:val="000000"/>
                <w:lang w:eastAsia="it-IT"/>
              </w:rPr>
            </w:pPr>
          </w:p>
        </w:tc>
        <w:tc>
          <w:tcPr>
            <w:tcW w:w="1104" w:type="pct"/>
            <w:vMerge/>
            <w:tcBorders>
              <w:top w:val="single" w:sz="4" w:space="0" w:color="auto"/>
              <w:left w:val="single" w:sz="4" w:space="0" w:color="auto"/>
              <w:bottom w:val="single" w:sz="4" w:space="0" w:color="000000"/>
              <w:right w:val="single" w:sz="4" w:space="0" w:color="auto"/>
            </w:tcBorders>
            <w:vAlign w:val="center"/>
            <w:hideMark/>
          </w:tcPr>
          <w:p w:rsidR="002B4C07" w:rsidRPr="002B4C07" w:rsidRDefault="002B4C07" w:rsidP="002B4C07">
            <w:pPr>
              <w:spacing w:after="0" w:line="240" w:lineRule="auto"/>
              <w:rPr>
                <w:rFonts w:ascii="Calibri" w:eastAsia="Times New Roman" w:hAnsi="Calibri" w:cs="Calibri"/>
                <w:color w:val="000000"/>
                <w:lang w:eastAsia="it-IT"/>
              </w:rPr>
            </w:pPr>
          </w:p>
        </w:tc>
        <w:tc>
          <w:tcPr>
            <w:tcW w:w="3162" w:type="pct"/>
            <w:vMerge/>
            <w:tcBorders>
              <w:top w:val="single" w:sz="4" w:space="0" w:color="auto"/>
              <w:left w:val="single" w:sz="4" w:space="0" w:color="auto"/>
              <w:bottom w:val="single" w:sz="4" w:space="0" w:color="000000"/>
              <w:right w:val="single" w:sz="4" w:space="0" w:color="auto"/>
            </w:tcBorders>
            <w:vAlign w:val="center"/>
            <w:hideMark/>
          </w:tcPr>
          <w:p w:rsidR="002B4C07" w:rsidRPr="002B4C07" w:rsidRDefault="002B4C07" w:rsidP="002B4C07">
            <w:pPr>
              <w:spacing w:after="0" w:line="240" w:lineRule="auto"/>
              <w:rPr>
                <w:rFonts w:ascii="Calibri" w:eastAsia="Times New Roman" w:hAnsi="Calibri" w:cs="Calibri"/>
                <w:lang w:eastAsia="it-IT"/>
              </w:rPr>
            </w:pPr>
          </w:p>
        </w:tc>
      </w:tr>
      <w:tr w:rsidR="002B4C07" w:rsidRPr="002B4C07" w:rsidTr="002B4C07">
        <w:trPr>
          <w:trHeight w:val="450"/>
        </w:trPr>
        <w:tc>
          <w:tcPr>
            <w:tcW w:w="734" w:type="pct"/>
            <w:vMerge/>
            <w:tcBorders>
              <w:top w:val="single" w:sz="4" w:space="0" w:color="auto"/>
              <w:left w:val="single" w:sz="4" w:space="0" w:color="auto"/>
              <w:bottom w:val="single" w:sz="4" w:space="0" w:color="000000"/>
              <w:right w:val="single" w:sz="4" w:space="0" w:color="auto"/>
            </w:tcBorders>
            <w:vAlign w:val="center"/>
            <w:hideMark/>
          </w:tcPr>
          <w:p w:rsidR="002B4C07" w:rsidRPr="002B4C07" w:rsidRDefault="002B4C07" w:rsidP="002B4C07">
            <w:pPr>
              <w:spacing w:after="0" w:line="240" w:lineRule="auto"/>
              <w:rPr>
                <w:rFonts w:ascii="Calibri" w:eastAsia="Times New Roman" w:hAnsi="Calibri" w:cs="Calibri"/>
                <w:b/>
                <w:bCs/>
                <w:color w:val="000000"/>
                <w:lang w:eastAsia="it-IT"/>
              </w:rPr>
            </w:pPr>
          </w:p>
        </w:tc>
        <w:tc>
          <w:tcPr>
            <w:tcW w:w="1104" w:type="pct"/>
            <w:vMerge/>
            <w:tcBorders>
              <w:top w:val="single" w:sz="4" w:space="0" w:color="auto"/>
              <w:left w:val="single" w:sz="4" w:space="0" w:color="auto"/>
              <w:bottom w:val="single" w:sz="4" w:space="0" w:color="000000"/>
              <w:right w:val="single" w:sz="4" w:space="0" w:color="auto"/>
            </w:tcBorders>
            <w:vAlign w:val="center"/>
            <w:hideMark/>
          </w:tcPr>
          <w:p w:rsidR="002B4C07" w:rsidRPr="002B4C07" w:rsidRDefault="002B4C07" w:rsidP="002B4C07">
            <w:pPr>
              <w:spacing w:after="0" w:line="240" w:lineRule="auto"/>
              <w:rPr>
                <w:rFonts w:ascii="Calibri" w:eastAsia="Times New Roman" w:hAnsi="Calibri" w:cs="Calibri"/>
                <w:color w:val="000000"/>
                <w:lang w:eastAsia="it-IT"/>
              </w:rPr>
            </w:pPr>
          </w:p>
        </w:tc>
        <w:tc>
          <w:tcPr>
            <w:tcW w:w="3162" w:type="pct"/>
            <w:vMerge/>
            <w:tcBorders>
              <w:top w:val="single" w:sz="4" w:space="0" w:color="auto"/>
              <w:left w:val="single" w:sz="4" w:space="0" w:color="auto"/>
              <w:bottom w:val="single" w:sz="4" w:space="0" w:color="000000"/>
              <w:right w:val="single" w:sz="4" w:space="0" w:color="auto"/>
            </w:tcBorders>
            <w:vAlign w:val="center"/>
            <w:hideMark/>
          </w:tcPr>
          <w:p w:rsidR="002B4C07" w:rsidRPr="002B4C07" w:rsidRDefault="002B4C07" w:rsidP="002B4C07">
            <w:pPr>
              <w:spacing w:after="0" w:line="240" w:lineRule="auto"/>
              <w:rPr>
                <w:rFonts w:ascii="Calibri" w:eastAsia="Times New Roman" w:hAnsi="Calibri" w:cs="Calibri"/>
                <w:lang w:eastAsia="it-IT"/>
              </w:rPr>
            </w:pPr>
          </w:p>
        </w:tc>
      </w:tr>
    </w:tbl>
    <w:p w:rsidR="003E4010" w:rsidRDefault="003E40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25"/>
        <w:gridCol w:w="2403"/>
      </w:tblGrid>
      <w:tr w:rsidR="002B4C07" w:rsidRPr="002B4C07" w:rsidTr="002B4C07">
        <w:trPr>
          <w:trHeight w:val="864"/>
        </w:trPr>
        <w:tc>
          <w:tcPr>
            <w:tcW w:w="3752" w:type="pct"/>
            <w:shd w:val="clear" w:color="auto" w:fill="auto"/>
            <w:vAlign w:val="center"/>
            <w:hideMark/>
          </w:tcPr>
          <w:p w:rsidR="002B4C07" w:rsidRPr="002B4C07" w:rsidRDefault="002B4C07" w:rsidP="003E4010">
            <w:pPr>
              <w:spacing w:after="0" w:line="240" w:lineRule="auto"/>
              <w:rPr>
                <w:rFonts w:ascii="Calibri" w:eastAsia="Times New Roman" w:hAnsi="Calibri" w:cs="Calibri"/>
                <w:b/>
                <w:bCs/>
                <w:color w:val="000000"/>
                <w:lang w:eastAsia="it-IT"/>
              </w:rPr>
            </w:pPr>
            <w:r w:rsidRPr="002B4C07">
              <w:rPr>
                <w:rFonts w:ascii="Calibri" w:eastAsia="Times New Roman" w:hAnsi="Calibri" w:cs="Calibri"/>
                <w:b/>
                <w:bCs/>
                <w:color w:val="000000"/>
                <w:lang w:eastAsia="it-IT"/>
              </w:rPr>
              <w:t>Sintesi processo di sviluppo e scopo</w:t>
            </w:r>
          </w:p>
        </w:tc>
        <w:tc>
          <w:tcPr>
            <w:tcW w:w="1248" w:type="pct"/>
            <w:shd w:val="clear" w:color="auto" w:fill="auto"/>
            <w:vAlign w:val="center"/>
            <w:hideMark/>
          </w:tcPr>
          <w:p w:rsidR="002B4C07" w:rsidRPr="002B4C07" w:rsidRDefault="002B4C07" w:rsidP="003E4010">
            <w:pPr>
              <w:spacing w:after="0" w:line="240" w:lineRule="auto"/>
              <w:jc w:val="center"/>
              <w:rPr>
                <w:rFonts w:ascii="Calibri" w:eastAsia="Times New Roman" w:hAnsi="Calibri" w:cs="Calibri"/>
                <w:b/>
                <w:bCs/>
                <w:color w:val="000000"/>
                <w:lang w:eastAsia="it-IT"/>
              </w:rPr>
            </w:pPr>
            <w:r w:rsidRPr="002B4C07">
              <w:rPr>
                <w:rFonts w:ascii="Calibri" w:eastAsia="Times New Roman" w:hAnsi="Calibri" w:cs="Calibri"/>
                <w:b/>
                <w:bCs/>
                <w:color w:val="000000"/>
                <w:lang w:eastAsia="it-IT"/>
              </w:rPr>
              <w:t>Prodotto atteso</w:t>
            </w:r>
          </w:p>
        </w:tc>
      </w:tr>
      <w:tr w:rsidR="002B4C07" w:rsidRPr="002B4C07" w:rsidTr="002B4C07">
        <w:trPr>
          <w:trHeight w:val="2993"/>
        </w:trPr>
        <w:tc>
          <w:tcPr>
            <w:tcW w:w="3752" w:type="pct"/>
            <w:vMerge w:val="restart"/>
            <w:shd w:val="clear" w:color="auto" w:fill="auto"/>
            <w:hideMark/>
          </w:tcPr>
          <w:p w:rsidR="002B4C07" w:rsidRPr="002B4C07" w:rsidRDefault="002B4C07" w:rsidP="003E4010">
            <w:pPr>
              <w:spacing w:after="240" w:line="240" w:lineRule="auto"/>
              <w:rPr>
                <w:rFonts w:ascii="Calibri" w:eastAsia="Times New Roman" w:hAnsi="Calibri" w:cs="Calibri"/>
                <w:b/>
                <w:bCs/>
                <w:color w:val="000000"/>
                <w:lang w:eastAsia="it-IT"/>
              </w:rPr>
            </w:pPr>
            <w:r w:rsidRPr="002B4C07">
              <w:rPr>
                <w:rFonts w:ascii="Calibri" w:eastAsia="Times New Roman" w:hAnsi="Calibri" w:cs="Calibri"/>
                <w:b/>
                <w:bCs/>
                <w:color w:val="000000"/>
                <w:lang w:eastAsia="it-IT"/>
              </w:rPr>
              <w:t>1. Uso delle classificazioni triennali per comporre la classificazione sessennale e uso del sessennio di monitoraggio (sorveglianza) utilizzato ai fini della classificazione</w:t>
            </w:r>
            <w:r w:rsidRPr="002B4C07">
              <w:rPr>
                <w:rFonts w:ascii="Calibri" w:eastAsia="Times New Roman" w:hAnsi="Calibri" w:cs="Calibri"/>
                <w:b/>
                <w:bCs/>
                <w:color w:val="000000"/>
                <w:lang w:eastAsia="it-IT"/>
              </w:rPr>
              <w:br/>
              <w:t xml:space="preserve"> - </w:t>
            </w:r>
            <w:r w:rsidRPr="002B4C07">
              <w:rPr>
                <w:rFonts w:ascii="Calibri" w:eastAsia="Times New Roman" w:hAnsi="Calibri" w:cs="Calibri"/>
                <w:color w:val="000000"/>
                <w:lang w:eastAsia="it-IT"/>
              </w:rPr>
              <w:t>Utilizzo</w:t>
            </w:r>
            <w:r w:rsidRPr="002B4C07">
              <w:rPr>
                <w:rFonts w:ascii="Calibri" w:eastAsia="Times New Roman" w:hAnsi="Calibri" w:cs="Calibri"/>
                <w:b/>
                <w:bCs/>
                <w:color w:val="000000"/>
                <w:lang w:eastAsia="it-IT"/>
              </w:rPr>
              <w:t xml:space="preserve"> </w:t>
            </w:r>
            <w:r w:rsidRPr="002B4C07">
              <w:rPr>
                <w:rFonts w:ascii="Calibri" w:eastAsia="Times New Roman" w:hAnsi="Calibri" w:cs="Calibri"/>
                <w:color w:val="000000"/>
                <w:lang w:eastAsia="it-IT"/>
              </w:rPr>
              <w:t>DOCUMENTO per la parte di competenza: Osservazioni a MLG ISPRA 116/2014  “Progettazione reti e programmi di monitoraggio delle acque ai sensi del Decreto 152/2006 e relativi decreti attuativi”</w:t>
            </w:r>
            <w:r w:rsidRPr="002B4C07">
              <w:rPr>
                <w:rFonts w:ascii="Calibri" w:eastAsia="Times New Roman" w:hAnsi="Calibri" w:cs="Calibri"/>
                <w:color w:val="000000"/>
                <w:lang w:eastAsia="it-IT"/>
              </w:rPr>
              <w:br/>
              <w:t>- Risposta del MITE a quesito da Rapporto di Sistema 2021 e interpretazione SNPA</w:t>
            </w:r>
            <w:r w:rsidRPr="002B4C07">
              <w:rPr>
                <w:rFonts w:ascii="Calibri" w:eastAsia="Times New Roman" w:hAnsi="Calibri" w:cs="Calibri"/>
                <w:color w:val="000000"/>
                <w:lang w:eastAsia="it-IT"/>
              </w:rPr>
              <w:br/>
              <w:t>a. Considerare la funzione del triennio in esame.</w:t>
            </w:r>
            <w:r w:rsidRPr="002B4C07">
              <w:rPr>
                <w:rFonts w:ascii="Calibri" w:eastAsia="Times New Roman" w:hAnsi="Calibri" w:cs="Calibri"/>
                <w:color w:val="000000"/>
                <w:lang w:eastAsia="it-IT"/>
              </w:rPr>
              <w:br/>
              <w:t>b. I triennio valuta l’efficacia misure del precedente PDGI</w:t>
            </w:r>
            <w:r w:rsidRPr="002B4C07">
              <w:rPr>
                <w:rFonts w:ascii="Calibri" w:eastAsia="Times New Roman" w:hAnsi="Calibri" w:cs="Calibri"/>
                <w:color w:val="000000"/>
                <w:lang w:eastAsia="it-IT"/>
              </w:rPr>
              <w:br/>
              <w:t xml:space="preserve">c. II triennio continua a valutare l’efficacia delle misure precedente PDGI e fa una prima valutazione delle misure messe in campo entro il I triennio in base al successivo PDGI </w:t>
            </w:r>
            <w:r w:rsidRPr="002B4C07">
              <w:rPr>
                <w:rFonts w:ascii="Calibri" w:eastAsia="Times New Roman" w:hAnsi="Calibri" w:cs="Calibri"/>
                <w:color w:val="000000"/>
                <w:lang w:eastAsia="it-IT"/>
              </w:rPr>
              <w:br/>
              <w:t xml:space="preserve">d. Regole diverse o assenza di regole valutazione sessennio per </w:t>
            </w:r>
            <w:proofErr w:type="spellStart"/>
            <w:r w:rsidRPr="002B4C07">
              <w:rPr>
                <w:rFonts w:ascii="Calibri" w:eastAsia="Times New Roman" w:hAnsi="Calibri" w:cs="Calibri"/>
                <w:color w:val="000000"/>
                <w:lang w:eastAsia="it-IT"/>
              </w:rPr>
              <w:t>LIMeco</w:t>
            </w:r>
            <w:proofErr w:type="spellEnd"/>
            <w:r w:rsidRPr="002B4C07">
              <w:rPr>
                <w:rFonts w:ascii="Calibri" w:eastAsia="Times New Roman" w:hAnsi="Calibri" w:cs="Calibri"/>
                <w:color w:val="000000"/>
                <w:lang w:eastAsia="it-IT"/>
              </w:rPr>
              <w:t xml:space="preserve"> (</w:t>
            </w:r>
            <w:proofErr w:type="spellStart"/>
            <w:r w:rsidRPr="002B4C07">
              <w:rPr>
                <w:rFonts w:ascii="Calibri" w:eastAsia="Times New Roman" w:hAnsi="Calibri" w:cs="Calibri"/>
                <w:color w:val="000000"/>
                <w:lang w:eastAsia="it-IT"/>
              </w:rPr>
              <w:t>LTLeco</w:t>
            </w:r>
            <w:proofErr w:type="spellEnd"/>
            <w:r w:rsidRPr="002B4C07">
              <w:rPr>
                <w:rFonts w:ascii="Calibri" w:eastAsia="Times New Roman" w:hAnsi="Calibri" w:cs="Calibri"/>
                <w:color w:val="000000"/>
                <w:lang w:eastAsia="it-IT"/>
              </w:rPr>
              <w:t xml:space="preserve">), </w:t>
            </w:r>
            <w:proofErr w:type="spellStart"/>
            <w:r w:rsidRPr="002B4C07">
              <w:rPr>
                <w:rFonts w:ascii="Calibri" w:eastAsia="Times New Roman" w:hAnsi="Calibri" w:cs="Calibri"/>
                <w:color w:val="000000"/>
                <w:lang w:eastAsia="it-IT"/>
              </w:rPr>
              <w:t>Tab</w:t>
            </w:r>
            <w:proofErr w:type="spellEnd"/>
            <w:r w:rsidRPr="002B4C07">
              <w:rPr>
                <w:rFonts w:ascii="Calibri" w:eastAsia="Times New Roman" w:hAnsi="Calibri" w:cs="Calibri"/>
                <w:color w:val="000000"/>
                <w:lang w:eastAsia="it-IT"/>
              </w:rPr>
              <w:t xml:space="preserve"> 1/b, indici biologici, </w:t>
            </w:r>
            <w:proofErr w:type="spellStart"/>
            <w:r w:rsidRPr="002B4C07">
              <w:rPr>
                <w:rFonts w:ascii="Calibri" w:eastAsia="Times New Roman" w:hAnsi="Calibri" w:cs="Calibri"/>
                <w:color w:val="000000"/>
                <w:lang w:eastAsia="it-IT"/>
              </w:rPr>
              <w:t>Idromorfologico</w:t>
            </w:r>
            <w:proofErr w:type="spellEnd"/>
            <w:r w:rsidRPr="002B4C07">
              <w:rPr>
                <w:rFonts w:ascii="Calibri" w:eastAsia="Times New Roman" w:hAnsi="Calibri" w:cs="Calibri"/>
                <w:color w:val="000000"/>
                <w:lang w:eastAsia="it-IT"/>
              </w:rPr>
              <w:t xml:space="preserve"> (Stato Ecologico DM 260/2010)</w:t>
            </w:r>
            <w:r w:rsidRPr="002B4C07">
              <w:rPr>
                <w:rFonts w:ascii="Calibri" w:eastAsia="Times New Roman" w:hAnsi="Calibri" w:cs="Calibri"/>
                <w:color w:val="000000"/>
                <w:lang w:eastAsia="it-IT"/>
              </w:rPr>
              <w:br/>
              <w:t xml:space="preserve">e. Assenza di regole per valutazione sessennio per </w:t>
            </w:r>
            <w:proofErr w:type="spellStart"/>
            <w:r w:rsidRPr="002B4C07">
              <w:rPr>
                <w:rFonts w:ascii="Calibri" w:eastAsia="Times New Roman" w:hAnsi="Calibri" w:cs="Calibri"/>
                <w:color w:val="000000"/>
                <w:lang w:eastAsia="it-IT"/>
              </w:rPr>
              <w:t>Tab</w:t>
            </w:r>
            <w:proofErr w:type="spellEnd"/>
            <w:r w:rsidRPr="002B4C07">
              <w:rPr>
                <w:rFonts w:ascii="Calibri" w:eastAsia="Times New Roman" w:hAnsi="Calibri" w:cs="Calibri"/>
                <w:color w:val="000000"/>
                <w:lang w:eastAsia="it-IT"/>
              </w:rPr>
              <w:t xml:space="preserve"> 1/a (Stato Chimico DM 260/2010)</w:t>
            </w:r>
            <w:r w:rsidRPr="002B4C07">
              <w:rPr>
                <w:rFonts w:ascii="Calibri" w:eastAsia="Times New Roman" w:hAnsi="Calibri" w:cs="Calibri"/>
                <w:color w:val="000000"/>
                <w:lang w:eastAsia="it-IT"/>
              </w:rPr>
              <w:br/>
              <w:t>f. Aggiornamento risultati di classificazione</w:t>
            </w:r>
            <w:r w:rsidRPr="002B4C07">
              <w:rPr>
                <w:rFonts w:ascii="Calibri" w:eastAsia="Times New Roman" w:hAnsi="Calibri" w:cs="Calibri"/>
                <w:color w:val="000000"/>
                <w:lang w:eastAsia="it-IT"/>
              </w:rPr>
              <w:br/>
              <w:t>g. La classificazione di un corpo idrico va rivista nel tempo</w:t>
            </w:r>
            <w:r w:rsidRPr="002B4C07">
              <w:rPr>
                <w:rFonts w:ascii="Calibri" w:eastAsia="Times New Roman" w:hAnsi="Calibri" w:cs="Calibri"/>
                <w:color w:val="000000"/>
                <w:lang w:eastAsia="it-IT"/>
              </w:rPr>
              <w:br/>
              <w:t>h. valutare se tali misure hanno consentito di raggiungere tali obiettivi ambientali (valutazione richiesta a fine ciclo pianificazione); I triennio + II triennio</w:t>
            </w:r>
            <w:r w:rsidRPr="002B4C07">
              <w:rPr>
                <w:rFonts w:ascii="Calibri" w:eastAsia="Times New Roman" w:hAnsi="Calibri" w:cs="Calibri"/>
                <w:color w:val="000000"/>
                <w:lang w:eastAsia="it-IT"/>
              </w:rPr>
              <w:br/>
              <w:t>- Ricognizione criteri utilizzati ultimo aggiornamento</w:t>
            </w:r>
            <w:r w:rsidRPr="002B4C07">
              <w:rPr>
                <w:rFonts w:ascii="Calibri" w:eastAsia="Times New Roman" w:hAnsi="Calibri" w:cs="Calibri"/>
                <w:color w:val="000000"/>
                <w:lang w:eastAsia="it-IT"/>
              </w:rPr>
              <w:br/>
              <w:t>- Riproposizione quesito su criteri classificazione a MITE con proposta di classificazi</w:t>
            </w:r>
            <w:r>
              <w:rPr>
                <w:rFonts w:ascii="Calibri" w:eastAsia="Times New Roman" w:hAnsi="Calibri" w:cs="Calibri"/>
                <w:color w:val="000000"/>
                <w:lang w:eastAsia="it-IT"/>
              </w:rPr>
              <w:t>one condivisa a livello di SNPA</w:t>
            </w:r>
          </w:p>
        </w:tc>
        <w:tc>
          <w:tcPr>
            <w:tcW w:w="1248" w:type="pct"/>
            <w:shd w:val="clear" w:color="auto" w:fill="auto"/>
            <w:vAlign w:val="center"/>
            <w:hideMark/>
          </w:tcPr>
          <w:p w:rsidR="002B4C07" w:rsidRPr="002B4C07" w:rsidRDefault="002B4C07" w:rsidP="003E4010">
            <w:pPr>
              <w:spacing w:after="0" w:line="240" w:lineRule="auto"/>
              <w:rPr>
                <w:rFonts w:ascii="Calibri" w:eastAsia="Times New Roman" w:hAnsi="Calibri" w:cs="Calibri"/>
                <w:color w:val="000000"/>
                <w:lang w:eastAsia="it-IT"/>
              </w:rPr>
            </w:pPr>
            <w:r w:rsidRPr="002B4C07">
              <w:rPr>
                <w:rFonts w:ascii="Calibri" w:eastAsia="Times New Roman" w:hAnsi="Calibri" w:cs="Calibri"/>
                <w:color w:val="000000"/>
                <w:lang w:eastAsia="it-IT"/>
              </w:rPr>
              <w:t>Integrazione LG 116/2014 (come proposta/suggerimento classificazione per utilizzo dati); Quesito MITE per sensibilizzazione tematica Armonizzazione nazionale cicli di monitoraggio in funzione dei PDG</w:t>
            </w:r>
          </w:p>
        </w:tc>
      </w:tr>
      <w:tr w:rsidR="002B4C07" w:rsidRPr="002B4C07" w:rsidTr="002B4C07">
        <w:trPr>
          <w:trHeight w:val="1908"/>
        </w:trPr>
        <w:tc>
          <w:tcPr>
            <w:tcW w:w="3752" w:type="pct"/>
            <w:vMerge/>
            <w:vAlign w:val="center"/>
            <w:hideMark/>
          </w:tcPr>
          <w:p w:rsidR="002B4C07" w:rsidRPr="002B4C07" w:rsidRDefault="002B4C07" w:rsidP="003E4010">
            <w:pPr>
              <w:spacing w:after="0" w:line="240" w:lineRule="auto"/>
              <w:rPr>
                <w:rFonts w:ascii="Calibri" w:eastAsia="Times New Roman" w:hAnsi="Calibri" w:cs="Calibri"/>
                <w:b/>
                <w:bCs/>
                <w:color w:val="000000"/>
                <w:lang w:eastAsia="it-IT"/>
              </w:rPr>
            </w:pPr>
          </w:p>
        </w:tc>
        <w:tc>
          <w:tcPr>
            <w:tcW w:w="1248" w:type="pct"/>
            <w:shd w:val="clear" w:color="auto" w:fill="auto"/>
            <w:vAlign w:val="center"/>
            <w:hideMark/>
          </w:tcPr>
          <w:p w:rsidR="002B4C07" w:rsidRPr="002B4C07" w:rsidRDefault="002B4C07" w:rsidP="003E4010">
            <w:pPr>
              <w:spacing w:after="0" w:line="240" w:lineRule="auto"/>
              <w:rPr>
                <w:rFonts w:ascii="Calibri" w:eastAsia="Times New Roman" w:hAnsi="Calibri" w:cs="Calibri"/>
                <w:color w:val="000000"/>
                <w:lang w:eastAsia="it-IT"/>
              </w:rPr>
            </w:pPr>
            <w:r w:rsidRPr="002B4C07">
              <w:rPr>
                <w:rFonts w:ascii="Calibri" w:eastAsia="Times New Roman" w:hAnsi="Calibri" w:cs="Calibri"/>
                <w:color w:val="000000"/>
                <w:lang w:eastAsia="it-IT"/>
              </w:rPr>
              <w:t>Integrazione LG 116/2014</w:t>
            </w:r>
          </w:p>
        </w:tc>
      </w:tr>
      <w:tr w:rsidR="002B4C07" w:rsidRPr="002B4C07" w:rsidTr="002B4C07">
        <w:trPr>
          <w:trHeight w:val="1518"/>
        </w:trPr>
        <w:tc>
          <w:tcPr>
            <w:tcW w:w="3752" w:type="pct"/>
            <w:vMerge/>
            <w:vAlign w:val="center"/>
            <w:hideMark/>
          </w:tcPr>
          <w:p w:rsidR="002B4C07" w:rsidRPr="002B4C07" w:rsidRDefault="002B4C07" w:rsidP="003E4010">
            <w:pPr>
              <w:spacing w:after="0" w:line="240" w:lineRule="auto"/>
              <w:rPr>
                <w:rFonts w:ascii="Calibri" w:eastAsia="Times New Roman" w:hAnsi="Calibri" w:cs="Calibri"/>
                <w:b/>
                <w:bCs/>
                <w:color w:val="000000"/>
                <w:lang w:eastAsia="it-IT"/>
              </w:rPr>
            </w:pPr>
          </w:p>
        </w:tc>
        <w:tc>
          <w:tcPr>
            <w:tcW w:w="1248" w:type="pct"/>
            <w:shd w:val="clear" w:color="auto" w:fill="auto"/>
            <w:vAlign w:val="center"/>
            <w:hideMark/>
          </w:tcPr>
          <w:p w:rsidR="002B4C07" w:rsidRPr="002B4C07" w:rsidRDefault="002B4C07" w:rsidP="003E4010">
            <w:pPr>
              <w:spacing w:after="0" w:line="240" w:lineRule="auto"/>
              <w:rPr>
                <w:rFonts w:ascii="Calibri" w:eastAsia="Times New Roman" w:hAnsi="Calibri" w:cs="Calibri"/>
                <w:color w:val="000000"/>
                <w:lang w:eastAsia="it-IT"/>
              </w:rPr>
            </w:pPr>
            <w:r w:rsidRPr="002B4C07">
              <w:rPr>
                <w:rFonts w:ascii="Calibri" w:eastAsia="Times New Roman" w:hAnsi="Calibri" w:cs="Calibri"/>
                <w:color w:val="000000"/>
                <w:lang w:eastAsia="it-IT"/>
              </w:rPr>
              <w:t xml:space="preserve">Documento Tecnico interpretativo del DD 341/16 e </w:t>
            </w:r>
            <w:proofErr w:type="spellStart"/>
            <w:r w:rsidRPr="002B4C07">
              <w:rPr>
                <w:rFonts w:ascii="Calibri" w:eastAsia="Times New Roman" w:hAnsi="Calibri" w:cs="Calibri"/>
                <w:color w:val="000000"/>
                <w:lang w:eastAsia="it-IT"/>
              </w:rPr>
              <w:t>s.m.i.</w:t>
            </w:r>
            <w:proofErr w:type="spellEnd"/>
            <w:r w:rsidRPr="002B4C07">
              <w:rPr>
                <w:rFonts w:ascii="Calibri" w:eastAsia="Times New Roman" w:hAnsi="Calibri" w:cs="Calibri"/>
                <w:color w:val="000000"/>
                <w:lang w:eastAsia="it-IT"/>
              </w:rPr>
              <w:t>; integrazione LG 116 2014</w:t>
            </w:r>
          </w:p>
        </w:tc>
      </w:tr>
    </w:tbl>
    <w:p w:rsidR="002B4C07" w:rsidRDefault="002B4C07"/>
    <w:p w:rsidR="002B4C07" w:rsidRDefault="002B4C07"/>
    <w:p w:rsidR="002B4C07" w:rsidRDefault="002B4C07"/>
    <w:p w:rsidR="002B4C07" w:rsidRDefault="002B4C07"/>
    <w:p w:rsidR="002B4C07" w:rsidRDefault="002B4C07"/>
    <w:p w:rsidR="002B4C07" w:rsidRDefault="002B4C07"/>
    <w:p w:rsidR="002B4C07" w:rsidRDefault="002B4C07"/>
    <w:p w:rsidR="002B4C07" w:rsidRDefault="002B4C07"/>
    <w:p w:rsidR="002B4C07" w:rsidRDefault="002B4C07"/>
    <w:p w:rsidR="002B4C07" w:rsidRDefault="002B4C07"/>
    <w:p w:rsidR="002B4C07" w:rsidRDefault="002B4C07"/>
    <w:p w:rsidR="002B4C07" w:rsidRPr="002B4C07" w:rsidRDefault="002B4C07">
      <w:pPr>
        <w:rPr>
          <w:rFonts w:ascii="Calibri" w:eastAsia="Times New Roman" w:hAnsi="Calibri" w:cs="Calibri"/>
          <w:b/>
          <w:color w:val="000000"/>
          <w:sz w:val="24"/>
          <w:szCs w:val="24"/>
          <w:lang w:eastAsia="it-IT"/>
        </w:rPr>
      </w:pPr>
      <w:r>
        <w:rPr>
          <w:rFonts w:ascii="Calibri" w:eastAsia="Times New Roman" w:hAnsi="Calibri" w:cs="Calibri"/>
          <w:b/>
          <w:color w:val="000000"/>
          <w:sz w:val="24"/>
          <w:szCs w:val="24"/>
          <w:lang w:eastAsia="it-IT"/>
        </w:rPr>
        <w:lastRenderedPageBreak/>
        <w:t>Schema cicli di pianificazione e Ipotesi Trienni e Sessennio di monitoraggio</w:t>
      </w:r>
    </w:p>
    <w:tbl>
      <w:tblPr>
        <w:tblStyle w:val="Grigliatabella"/>
        <w:tblW w:w="0" w:type="auto"/>
        <w:tblLook w:val="04A0" w:firstRow="1" w:lastRow="0" w:firstColumn="1" w:lastColumn="0" w:noHBand="0" w:noVBand="1"/>
      </w:tblPr>
      <w:tblGrid>
        <w:gridCol w:w="2489"/>
        <w:gridCol w:w="2325"/>
        <w:gridCol w:w="2417"/>
        <w:gridCol w:w="2397"/>
      </w:tblGrid>
      <w:tr w:rsidR="002B4C07" w:rsidRPr="00FD382E" w:rsidTr="002B4C07">
        <w:trPr>
          <w:trHeight w:val="340"/>
        </w:trPr>
        <w:tc>
          <w:tcPr>
            <w:tcW w:w="4814" w:type="dxa"/>
            <w:gridSpan w:val="2"/>
            <w:vAlign w:val="center"/>
          </w:tcPr>
          <w:p w:rsidR="002B4C07" w:rsidRPr="00FD382E" w:rsidRDefault="002B4C07" w:rsidP="003E4010">
            <w:pPr>
              <w:autoSpaceDE w:val="0"/>
              <w:autoSpaceDN w:val="0"/>
              <w:adjustRightInd w:val="0"/>
              <w:jc w:val="center"/>
              <w:rPr>
                <w:rFonts w:cstheme="minorHAnsi"/>
                <w:b/>
                <w:bCs/>
              </w:rPr>
            </w:pPr>
            <w:r w:rsidRPr="00FD382E">
              <w:rPr>
                <w:rFonts w:cstheme="minorHAnsi"/>
                <w:b/>
                <w:bCs/>
              </w:rPr>
              <w:t>Secondo ciclo di pianificazione</w:t>
            </w:r>
          </w:p>
        </w:tc>
        <w:tc>
          <w:tcPr>
            <w:tcW w:w="4814" w:type="dxa"/>
            <w:gridSpan w:val="2"/>
            <w:vAlign w:val="center"/>
          </w:tcPr>
          <w:p w:rsidR="002B4C07" w:rsidRPr="00FD382E" w:rsidRDefault="002B4C07" w:rsidP="003E4010">
            <w:pPr>
              <w:autoSpaceDE w:val="0"/>
              <w:autoSpaceDN w:val="0"/>
              <w:adjustRightInd w:val="0"/>
              <w:jc w:val="center"/>
              <w:rPr>
                <w:rFonts w:cstheme="minorHAnsi"/>
                <w:b/>
                <w:bCs/>
              </w:rPr>
            </w:pPr>
            <w:r w:rsidRPr="00FD382E">
              <w:rPr>
                <w:rFonts w:cstheme="minorHAnsi"/>
                <w:b/>
                <w:bCs/>
              </w:rPr>
              <w:t>Terzo ciclo di pianificazione</w:t>
            </w:r>
          </w:p>
        </w:tc>
      </w:tr>
      <w:tr w:rsidR="002B4C07" w:rsidRPr="00FD382E" w:rsidTr="002B4C07">
        <w:trPr>
          <w:trHeight w:val="340"/>
        </w:trPr>
        <w:tc>
          <w:tcPr>
            <w:tcW w:w="4814" w:type="dxa"/>
            <w:gridSpan w:val="2"/>
            <w:vAlign w:val="center"/>
          </w:tcPr>
          <w:p w:rsidR="002B4C07" w:rsidRPr="00FD382E" w:rsidRDefault="002B4C07" w:rsidP="003E4010">
            <w:pPr>
              <w:autoSpaceDE w:val="0"/>
              <w:autoSpaceDN w:val="0"/>
              <w:adjustRightInd w:val="0"/>
              <w:jc w:val="center"/>
              <w:rPr>
                <w:rFonts w:cstheme="minorHAnsi"/>
                <w:b/>
                <w:bCs/>
              </w:rPr>
            </w:pPr>
            <w:r w:rsidRPr="00FD382E">
              <w:rPr>
                <w:rFonts w:cstheme="minorHAnsi"/>
                <w:b/>
                <w:bCs/>
              </w:rPr>
              <w:t xml:space="preserve">2016                                           </w:t>
            </w:r>
            <w:r>
              <w:rPr>
                <w:rFonts w:cstheme="minorHAnsi"/>
                <w:b/>
                <w:bCs/>
              </w:rPr>
              <w:t xml:space="preserve">                               </w:t>
            </w:r>
            <w:r w:rsidRPr="00FD382E">
              <w:rPr>
                <w:rFonts w:cstheme="minorHAnsi"/>
                <w:b/>
                <w:bCs/>
              </w:rPr>
              <w:t>2021</w:t>
            </w:r>
          </w:p>
        </w:tc>
        <w:tc>
          <w:tcPr>
            <w:tcW w:w="4814" w:type="dxa"/>
            <w:gridSpan w:val="2"/>
            <w:vAlign w:val="center"/>
          </w:tcPr>
          <w:p w:rsidR="002B4C07" w:rsidRPr="00FD382E" w:rsidRDefault="002B4C07" w:rsidP="003E4010">
            <w:pPr>
              <w:autoSpaceDE w:val="0"/>
              <w:autoSpaceDN w:val="0"/>
              <w:adjustRightInd w:val="0"/>
              <w:jc w:val="center"/>
              <w:rPr>
                <w:rFonts w:cstheme="minorHAnsi"/>
                <w:b/>
                <w:bCs/>
              </w:rPr>
            </w:pPr>
            <w:r w:rsidRPr="00FD382E">
              <w:rPr>
                <w:rFonts w:cstheme="minorHAnsi"/>
                <w:b/>
                <w:bCs/>
              </w:rPr>
              <w:t xml:space="preserve">2022                                           </w:t>
            </w:r>
            <w:r>
              <w:rPr>
                <w:rFonts w:cstheme="minorHAnsi"/>
                <w:b/>
                <w:bCs/>
              </w:rPr>
              <w:t xml:space="preserve">                               </w:t>
            </w:r>
            <w:r w:rsidRPr="00FD382E">
              <w:rPr>
                <w:rFonts w:cstheme="minorHAnsi"/>
                <w:b/>
                <w:bCs/>
              </w:rPr>
              <w:t>2027</w:t>
            </w:r>
          </w:p>
        </w:tc>
      </w:tr>
      <w:tr w:rsidR="002B4C07" w:rsidRPr="00FD382E" w:rsidTr="002B4C07">
        <w:trPr>
          <w:trHeight w:val="340"/>
        </w:trPr>
        <w:tc>
          <w:tcPr>
            <w:tcW w:w="2489" w:type="dxa"/>
            <w:vAlign w:val="center"/>
          </w:tcPr>
          <w:p w:rsidR="002B4C07" w:rsidRPr="002B4C07" w:rsidRDefault="002B4C07" w:rsidP="003E4010">
            <w:pPr>
              <w:autoSpaceDE w:val="0"/>
              <w:autoSpaceDN w:val="0"/>
              <w:adjustRightInd w:val="0"/>
              <w:jc w:val="center"/>
              <w:rPr>
                <w:rFonts w:cstheme="minorHAnsi"/>
                <w:b/>
                <w:bCs/>
                <w:highlight w:val="cyan"/>
              </w:rPr>
            </w:pPr>
            <w:r w:rsidRPr="002B4C07">
              <w:rPr>
                <w:rFonts w:cstheme="minorHAnsi"/>
                <w:b/>
                <w:bCs/>
                <w:highlight w:val="cyan"/>
              </w:rPr>
              <w:t>Sessennio Monitoraggio</w:t>
            </w:r>
          </w:p>
        </w:tc>
        <w:tc>
          <w:tcPr>
            <w:tcW w:w="2325" w:type="dxa"/>
            <w:vAlign w:val="center"/>
          </w:tcPr>
          <w:p w:rsidR="002B4C07" w:rsidRPr="002B4C07" w:rsidRDefault="002B4C07" w:rsidP="003E4010">
            <w:pPr>
              <w:autoSpaceDE w:val="0"/>
              <w:autoSpaceDN w:val="0"/>
              <w:adjustRightInd w:val="0"/>
              <w:jc w:val="center"/>
              <w:rPr>
                <w:rFonts w:cstheme="minorHAnsi"/>
                <w:b/>
                <w:bCs/>
                <w:highlight w:val="cyan"/>
              </w:rPr>
            </w:pPr>
            <w:r w:rsidRPr="002B4C07">
              <w:rPr>
                <w:rFonts w:cstheme="minorHAnsi"/>
                <w:b/>
                <w:bCs/>
                <w:highlight w:val="cyan"/>
              </w:rPr>
              <w:t>2016-2021</w:t>
            </w:r>
          </w:p>
        </w:tc>
        <w:tc>
          <w:tcPr>
            <w:tcW w:w="2417" w:type="dxa"/>
            <w:vAlign w:val="center"/>
          </w:tcPr>
          <w:p w:rsidR="002B4C07" w:rsidRPr="002B4C07" w:rsidRDefault="002B4C07" w:rsidP="003E4010">
            <w:pPr>
              <w:autoSpaceDE w:val="0"/>
              <w:autoSpaceDN w:val="0"/>
              <w:adjustRightInd w:val="0"/>
              <w:jc w:val="center"/>
              <w:rPr>
                <w:rFonts w:cstheme="minorHAnsi"/>
                <w:b/>
                <w:bCs/>
                <w:highlight w:val="cyan"/>
              </w:rPr>
            </w:pPr>
            <w:r w:rsidRPr="002B4C07">
              <w:rPr>
                <w:rFonts w:cstheme="minorHAnsi"/>
                <w:b/>
                <w:bCs/>
                <w:highlight w:val="cyan"/>
              </w:rPr>
              <w:t>Sessennio Monitoraggio</w:t>
            </w:r>
          </w:p>
        </w:tc>
        <w:tc>
          <w:tcPr>
            <w:tcW w:w="2397" w:type="dxa"/>
            <w:vAlign w:val="center"/>
          </w:tcPr>
          <w:p w:rsidR="002B4C07" w:rsidRPr="002B4C07" w:rsidRDefault="002B4C07" w:rsidP="003E4010">
            <w:pPr>
              <w:autoSpaceDE w:val="0"/>
              <w:autoSpaceDN w:val="0"/>
              <w:adjustRightInd w:val="0"/>
              <w:jc w:val="center"/>
              <w:rPr>
                <w:rFonts w:cstheme="minorHAnsi"/>
                <w:b/>
                <w:bCs/>
                <w:highlight w:val="cyan"/>
              </w:rPr>
            </w:pPr>
            <w:r w:rsidRPr="002B4C07">
              <w:rPr>
                <w:rFonts w:cstheme="minorHAnsi"/>
                <w:b/>
                <w:bCs/>
                <w:highlight w:val="cyan"/>
              </w:rPr>
              <w:t>2022-2027</w:t>
            </w:r>
          </w:p>
        </w:tc>
      </w:tr>
      <w:tr w:rsidR="002B4C07" w:rsidRPr="00FD382E" w:rsidTr="002B4C07">
        <w:trPr>
          <w:trHeight w:val="340"/>
        </w:trPr>
        <w:tc>
          <w:tcPr>
            <w:tcW w:w="2489" w:type="dxa"/>
            <w:vAlign w:val="center"/>
          </w:tcPr>
          <w:p w:rsidR="002B4C07" w:rsidRPr="002B4C07" w:rsidRDefault="002B4C07" w:rsidP="003E4010">
            <w:pPr>
              <w:autoSpaceDE w:val="0"/>
              <w:autoSpaceDN w:val="0"/>
              <w:adjustRightInd w:val="0"/>
              <w:jc w:val="center"/>
              <w:rPr>
                <w:rFonts w:cstheme="minorHAnsi"/>
                <w:b/>
                <w:bCs/>
                <w:highlight w:val="cyan"/>
              </w:rPr>
            </w:pPr>
            <w:r w:rsidRPr="002B4C07">
              <w:rPr>
                <w:rFonts w:cstheme="minorHAnsi"/>
                <w:b/>
                <w:bCs/>
                <w:highlight w:val="cyan"/>
              </w:rPr>
              <w:t>Triennio 2016-2018</w:t>
            </w:r>
          </w:p>
        </w:tc>
        <w:tc>
          <w:tcPr>
            <w:tcW w:w="2325" w:type="dxa"/>
            <w:vAlign w:val="center"/>
          </w:tcPr>
          <w:p w:rsidR="002B4C07" w:rsidRPr="002B4C07" w:rsidRDefault="002B4C07" w:rsidP="003E4010">
            <w:pPr>
              <w:autoSpaceDE w:val="0"/>
              <w:autoSpaceDN w:val="0"/>
              <w:adjustRightInd w:val="0"/>
              <w:jc w:val="center"/>
              <w:rPr>
                <w:rFonts w:cstheme="minorHAnsi"/>
                <w:b/>
                <w:bCs/>
                <w:highlight w:val="cyan"/>
              </w:rPr>
            </w:pPr>
            <w:r w:rsidRPr="002B4C07">
              <w:rPr>
                <w:rFonts w:cstheme="minorHAnsi"/>
                <w:b/>
                <w:bCs/>
                <w:highlight w:val="cyan"/>
              </w:rPr>
              <w:t>2016-2017-2018</w:t>
            </w:r>
          </w:p>
        </w:tc>
        <w:tc>
          <w:tcPr>
            <w:tcW w:w="2417" w:type="dxa"/>
            <w:vAlign w:val="center"/>
          </w:tcPr>
          <w:p w:rsidR="002B4C07" w:rsidRPr="002B4C07" w:rsidRDefault="002B4C07" w:rsidP="003E4010">
            <w:pPr>
              <w:autoSpaceDE w:val="0"/>
              <w:autoSpaceDN w:val="0"/>
              <w:adjustRightInd w:val="0"/>
              <w:jc w:val="center"/>
              <w:rPr>
                <w:rFonts w:cstheme="minorHAnsi"/>
                <w:b/>
                <w:bCs/>
                <w:highlight w:val="cyan"/>
              </w:rPr>
            </w:pPr>
            <w:r w:rsidRPr="002B4C07">
              <w:rPr>
                <w:rFonts w:cstheme="minorHAnsi"/>
                <w:b/>
                <w:bCs/>
                <w:highlight w:val="cyan"/>
              </w:rPr>
              <w:t>Triennio 2022-2024</w:t>
            </w:r>
          </w:p>
        </w:tc>
        <w:tc>
          <w:tcPr>
            <w:tcW w:w="2397" w:type="dxa"/>
            <w:vAlign w:val="center"/>
          </w:tcPr>
          <w:p w:rsidR="002B4C07" w:rsidRPr="002B4C07" w:rsidRDefault="002B4C07" w:rsidP="003E4010">
            <w:pPr>
              <w:autoSpaceDE w:val="0"/>
              <w:autoSpaceDN w:val="0"/>
              <w:adjustRightInd w:val="0"/>
              <w:jc w:val="center"/>
              <w:rPr>
                <w:rFonts w:cstheme="minorHAnsi"/>
                <w:b/>
                <w:bCs/>
                <w:highlight w:val="cyan"/>
              </w:rPr>
            </w:pPr>
            <w:r w:rsidRPr="002B4C07">
              <w:rPr>
                <w:rFonts w:cstheme="minorHAnsi"/>
                <w:b/>
                <w:bCs/>
                <w:highlight w:val="cyan"/>
              </w:rPr>
              <w:t>2022-2023-2024</w:t>
            </w:r>
          </w:p>
        </w:tc>
      </w:tr>
      <w:tr w:rsidR="002B4C07" w:rsidRPr="00FD382E" w:rsidTr="002B4C07">
        <w:trPr>
          <w:trHeight w:val="340"/>
        </w:trPr>
        <w:tc>
          <w:tcPr>
            <w:tcW w:w="2489" w:type="dxa"/>
            <w:vAlign w:val="center"/>
          </w:tcPr>
          <w:p w:rsidR="002B4C07" w:rsidRPr="002B4C07" w:rsidRDefault="002B4C07" w:rsidP="003E4010">
            <w:pPr>
              <w:autoSpaceDE w:val="0"/>
              <w:autoSpaceDN w:val="0"/>
              <w:adjustRightInd w:val="0"/>
              <w:jc w:val="center"/>
              <w:rPr>
                <w:rFonts w:cstheme="minorHAnsi"/>
                <w:b/>
                <w:bCs/>
                <w:highlight w:val="cyan"/>
              </w:rPr>
            </w:pPr>
            <w:r w:rsidRPr="002B4C07">
              <w:rPr>
                <w:rFonts w:cstheme="minorHAnsi"/>
                <w:b/>
                <w:bCs/>
                <w:highlight w:val="cyan"/>
              </w:rPr>
              <w:t>Triennio 2019-2021</w:t>
            </w:r>
          </w:p>
        </w:tc>
        <w:tc>
          <w:tcPr>
            <w:tcW w:w="2325" w:type="dxa"/>
            <w:vAlign w:val="center"/>
          </w:tcPr>
          <w:p w:rsidR="002B4C07" w:rsidRPr="002B4C07" w:rsidRDefault="002B4C07" w:rsidP="003E4010">
            <w:pPr>
              <w:autoSpaceDE w:val="0"/>
              <w:autoSpaceDN w:val="0"/>
              <w:adjustRightInd w:val="0"/>
              <w:jc w:val="center"/>
              <w:rPr>
                <w:rFonts w:cstheme="minorHAnsi"/>
                <w:b/>
                <w:bCs/>
                <w:highlight w:val="cyan"/>
              </w:rPr>
            </w:pPr>
            <w:r w:rsidRPr="002B4C07">
              <w:rPr>
                <w:rFonts w:cstheme="minorHAnsi"/>
                <w:b/>
                <w:bCs/>
                <w:highlight w:val="cyan"/>
              </w:rPr>
              <w:t>2019-2020-2021</w:t>
            </w:r>
          </w:p>
        </w:tc>
        <w:tc>
          <w:tcPr>
            <w:tcW w:w="2417" w:type="dxa"/>
            <w:vAlign w:val="center"/>
          </w:tcPr>
          <w:p w:rsidR="002B4C07" w:rsidRPr="002B4C07" w:rsidRDefault="002B4C07" w:rsidP="003E4010">
            <w:pPr>
              <w:autoSpaceDE w:val="0"/>
              <w:autoSpaceDN w:val="0"/>
              <w:adjustRightInd w:val="0"/>
              <w:jc w:val="center"/>
              <w:rPr>
                <w:rFonts w:cstheme="minorHAnsi"/>
                <w:b/>
                <w:bCs/>
                <w:highlight w:val="cyan"/>
              </w:rPr>
            </w:pPr>
            <w:r w:rsidRPr="002B4C07">
              <w:rPr>
                <w:rFonts w:cstheme="minorHAnsi"/>
                <w:b/>
                <w:bCs/>
                <w:highlight w:val="cyan"/>
              </w:rPr>
              <w:t>Triennio 2025-2027</w:t>
            </w:r>
          </w:p>
        </w:tc>
        <w:tc>
          <w:tcPr>
            <w:tcW w:w="2397" w:type="dxa"/>
            <w:vAlign w:val="center"/>
          </w:tcPr>
          <w:p w:rsidR="002B4C07" w:rsidRPr="002B4C07" w:rsidRDefault="002B4C07" w:rsidP="003E4010">
            <w:pPr>
              <w:autoSpaceDE w:val="0"/>
              <w:autoSpaceDN w:val="0"/>
              <w:adjustRightInd w:val="0"/>
              <w:jc w:val="center"/>
              <w:rPr>
                <w:rFonts w:cstheme="minorHAnsi"/>
                <w:b/>
                <w:bCs/>
                <w:highlight w:val="cyan"/>
              </w:rPr>
            </w:pPr>
            <w:r w:rsidRPr="002B4C07">
              <w:rPr>
                <w:rFonts w:cstheme="minorHAnsi"/>
                <w:b/>
                <w:bCs/>
                <w:highlight w:val="cyan"/>
              </w:rPr>
              <w:t>2025-2026-2027</w:t>
            </w:r>
          </w:p>
        </w:tc>
      </w:tr>
    </w:tbl>
    <w:p w:rsidR="002B4C07" w:rsidRDefault="002B4C07"/>
    <w:p w:rsidR="002B4C07" w:rsidRDefault="002B4C07" w:rsidP="00A746DA">
      <w:pPr>
        <w:jc w:val="both"/>
        <w:rPr>
          <w:rFonts w:ascii="Calibri" w:eastAsia="Times New Roman" w:hAnsi="Calibri" w:cs="Calibri"/>
          <w:b/>
          <w:color w:val="000000"/>
          <w:sz w:val="24"/>
          <w:szCs w:val="24"/>
          <w:lang w:eastAsia="it-IT"/>
        </w:rPr>
      </w:pPr>
      <w:r w:rsidRPr="002B4C07">
        <w:rPr>
          <w:rFonts w:ascii="Calibri" w:eastAsia="Times New Roman" w:hAnsi="Calibri" w:cs="Calibri"/>
          <w:b/>
          <w:color w:val="000000"/>
          <w:sz w:val="24"/>
          <w:szCs w:val="24"/>
          <w:lang w:eastAsia="it-IT"/>
        </w:rPr>
        <w:t>- Risposta del MITE</w:t>
      </w:r>
      <w:r w:rsidR="00A746DA">
        <w:rPr>
          <w:rFonts w:ascii="Calibri" w:eastAsia="Times New Roman" w:hAnsi="Calibri" w:cs="Calibri"/>
          <w:b/>
          <w:color w:val="000000"/>
          <w:sz w:val="24"/>
          <w:szCs w:val="24"/>
          <w:lang w:eastAsia="it-IT"/>
        </w:rPr>
        <w:t xml:space="preserve">0064986 del 16/06/2021 </w:t>
      </w:r>
      <w:r w:rsidRPr="002B4C07">
        <w:rPr>
          <w:rFonts w:ascii="Calibri" w:eastAsia="Times New Roman" w:hAnsi="Calibri" w:cs="Calibri"/>
          <w:b/>
          <w:color w:val="000000"/>
          <w:sz w:val="24"/>
          <w:szCs w:val="24"/>
          <w:lang w:eastAsia="it-IT"/>
        </w:rPr>
        <w:t>a quesito da Rapporto di Sistema 2021 e interpretazione SNPA</w:t>
      </w:r>
    </w:p>
    <w:p w:rsidR="002B4C07" w:rsidRPr="002B4C07" w:rsidRDefault="002B4C07">
      <w:pPr>
        <w:rPr>
          <w:i/>
        </w:rPr>
      </w:pPr>
      <w:r w:rsidRPr="002B4C07">
        <w:rPr>
          <w:i/>
        </w:rPr>
        <w:t>Domande</w:t>
      </w:r>
    </w:p>
    <w:p w:rsidR="00BA569B" w:rsidRPr="002B4C07" w:rsidRDefault="00BA569B" w:rsidP="00BA569B">
      <w:pPr>
        <w:autoSpaceDE w:val="0"/>
        <w:autoSpaceDN w:val="0"/>
        <w:adjustRightInd w:val="0"/>
        <w:spacing w:after="0" w:line="240" w:lineRule="auto"/>
        <w:rPr>
          <w:rFonts w:cstheme="minorHAnsi"/>
          <w:b/>
          <w:bCs/>
          <w:color w:val="000000"/>
          <w:sz w:val="24"/>
          <w:szCs w:val="24"/>
        </w:rPr>
      </w:pPr>
      <w:r w:rsidRPr="002B4C07">
        <w:rPr>
          <w:rFonts w:cstheme="minorHAnsi"/>
          <w:b/>
          <w:bCs/>
          <w:color w:val="000000"/>
          <w:sz w:val="24"/>
          <w:szCs w:val="24"/>
        </w:rPr>
        <w:t>2. Classificazione acque superficiali: modalità di utilizzo dei 2 trienni operativi</w:t>
      </w:r>
    </w:p>
    <w:p w:rsidR="00BA569B" w:rsidRDefault="00BA569B" w:rsidP="00BA569B">
      <w:pPr>
        <w:autoSpaceDE w:val="0"/>
        <w:autoSpaceDN w:val="0"/>
        <w:adjustRightInd w:val="0"/>
        <w:spacing w:after="0" w:line="240" w:lineRule="auto"/>
        <w:rPr>
          <w:rFonts w:ascii="TimesNewRoman,Bold" w:hAnsi="TimesNewRoman,Bold" w:cs="TimesNewRoman,Bold"/>
          <w:b/>
          <w:bCs/>
          <w:color w:val="000000"/>
          <w:sz w:val="24"/>
          <w:szCs w:val="24"/>
        </w:rPr>
      </w:pPr>
      <w:r w:rsidRPr="002B4C07">
        <w:rPr>
          <w:rFonts w:cstheme="minorHAnsi"/>
          <w:b/>
          <w:bCs/>
          <w:color w:val="000000"/>
          <w:sz w:val="24"/>
          <w:szCs w:val="24"/>
        </w:rPr>
        <w:t>3. Sessennio di monitoraggio utilizzato ai fini della classificazione</w:t>
      </w:r>
    </w:p>
    <w:p w:rsidR="002B4C07" w:rsidRDefault="002B4C07" w:rsidP="002B4C07">
      <w:pPr>
        <w:rPr>
          <w:i/>
        </w:rPr>
      </w:pPr>
    </w:p>
    <w:p w:rsidR="002B4C07" w:rsidRPr="002B4C07" w:rsidRDefault="002B4C07" w:rsidP="002B4C07">
      <w:pPr>
        <w:rPr>
          <w:i/>
        </w:rPr>
      </w:pPr>
      <w:r w:rsidRPr="002B4C07">
        <w:rPr>
          <w:i/>
        </w:rPr>
        <w:t>Risposta</w:t>
      </w:r>
    </w:p>
    <w:p w:rsidR="00BA569B" w:rsidRPr="002B4C07" w:rsidRDefault="00BA569B" w:rsidP="00BA569B">
      <w:pPr>
        <w:autoSpaceDE w:val="0"/>
        <w:autoSpaceDN w:val="0"/>
        <w:adjustRightInd w:val="0"/>
        <w:spacing w:after="0" w:line="240" w:lineRule="auto"/>
        <w:jc w:val="both"/>
        <w:rPr>
          <w:rFonts w:ascii="Calibri" w:eastAsia="Times New Roman" w:hAnsi="Calibri" w:cs="Calibri"/>
          <w:color w:val="000000"/>
          <w:lang w:eastAsia="it-IT"/>
        </w:rPr>
      </w:pPr>
      <w:r w:rsidRPr="002B4C07">
        <w:rPr>
          <w:rFonts w:ascii="Calibri" w:eastAsia="Times New Roman" w:hAnsi="Calibri" w:cs="Calibri"/>
          <w:color w:val="000000"/>
          <w:lang w:eastAsia="it-IT"/>
        </w:rPr>
        <w:t>In riferimento alle modalità di monitoraggio e di classificazione dei corpi idrici superficiali, nell’ambito di un ciclo di pianificazione di durata sessennale, per un’efficace definizione dei programmi di monitoraggio si evidenziano le diverse finalità di classificazione regolate da specifiche tempistiche all’interno del suddetto ciclo come di seguito riportato.</w:t>
      </w:r>
    </w:p>
    <w:p w:rsidR="00BA569B" w:rsidRPr="002B4C07" w:rsidRDefault="00BA569B" w:rsidP="00BA569B">
      <w:pPr>
        <w:autoSpaceDE w:val="0"/>
        <w:autoSpaceDN w:val="0"/>
        <w:adjustRightInd w:val="0"/>
        <w:spacing w:after="0" w:line="240" w:lineRule="auto"/>
        <w:jc w:val="both"/>
        <w:rPr>
          <w:rFonts w:ascii="Calibri" w:eastAsia="Times New Roman" w:hAnsi="Calibri" w:cs="Calibri"/>
          <w:color w:val="000000"/>
          <w:lang w:eastAsia="it-IT"/>
        </w:rPr>
      </w:pPr>
      <w:r w:rsidRPr="002B4C07">
        <w:rPr>
          <w:rFonts w:ascii="Calibri" w:eastAsia="Times New Roman" w:hAnsi="Calibri" w:cs="Calibri"/>
          <w:color w:val="000000"/>
          <w:lang w:eastAsia="it-IT"/>
        </w:rPr>
        <w:t>I risultati della classificazione dei corpi idrici superficiali, ottenuti mediante l’applicazione dei sistemi di classificazione di cui all’allegato 1 parte terza del D.lgs. n. 152/2006, identificano:</w:t>
      </w:r>
    </w:p>
    <w:p w:rsidR="00BA569B" w:rsidRPr="002B4C07" w:rsidRDefault="00BA569B" w:rsidP="002B4C07">
      <w:pPr>
        <w:autoSpaceDE w:val="0"/>
        <w:autoSpaceDN w:val="0"/>
        <w:adjustRightInd w:val="0"/>
        <w:spacing w:after="0" w:line="240" w:lineRule="auto"/>
        <w:ind w:left="284"/>
        <w:jc w:val="both"/>
        <w:rPr>
          <w:rFonts w:ascii="Calibri" w:eastAsia="Times New Roman" w:hAnsi="Calibri" w:cs="Calibri"/>
          <w:color w:val="000000"/>
          <w:lang w:eastAsia="it-IT"/>
        </w:rPr>
      </w:pPr>
      <w:r w:rsidRPr="002B4C07">
        <w:rPr>
          <w:rFonts w:ascii="Calibri" w:eastAsia="Times New Roman" w:hAnsi="Calibri" w:cs="Calibri"/>
          <w:color w:val="000000"/>
          <w:lang w:eastAsia="it-IT"/>
        </w:rPr>
        <w:t>• lo stato corrente di tutti i corpi idrici superficiali e</w:t>
      </w:r>
    </w:p>
    <w:p w:rsidR="00BA569B" w:rsidRPr="002B4C07" w:rsidRDefault="00BA569B" w:rsidP="002B4C07">
      <w:pPr>
        <w:autoSpaceDE w:val="0"/>
        <w:autoSpaceDN w:val="0"/>
        <w:adjustRightInd w:val="0"/>
        <w:spacing w:after="0" w:line="240" w:lineRule="auto"/>
        <w:ind w:left="284"/>
        <w:jc w:val="both"/>
        <w:rPr>
          <w:rFonts w:ascii="Calibri" w:eastAsia="Times New Roman" w:hAnsi="Calibri" w:cs="Calibri"/>
          <w:color w:val="000000"/>
          <w:lang w:eastAsia="it-IT"/>
        </w:rPr>
      </w:pPr>
      <w:r w:rsidRPr="002B4C07">
        <w:rPr>
          <w:rFonts w:ascii="Calibri" w:eastAsia="Times New Roman" w:hAnsi="Calibri" w:cs="Calibri"/>
          <w:color w:val="000000"/>
          <w:lang w:eastAsia="it-IT"/>
        </w:rPr>
        <w:t>• qualsiasi variazione dello stato dei corpi idrici superficiali nel tempo in risposta ai</w:t>
      </w:r>
      <w:r w:rsidR="002B4C07">
        <w:rPr>
          <w:rFonts w:ascii="Calibri" w:eastAsia="Times New Roman" w:hAnsi="Calibri" w:cs="Calibri"/>
          <w:color w:val="000000"/>
          <w:lang w:eastAsia="it-IT"/>
        </w:rPr>
        <w:t xml:space="preserve"> </w:t>
      </w:r>
      <w:r w:rsidRPr="002B4C07">
        <w:rPr>
          <w:rFonts w:ascii="Calibri" w:eastAsia="Times New Roman" w:hAnsi="Calibri" w:cs="Calibri"/>
          <w:color w:val="000000"/>
          <w:lang w:eastAsia="it-IT"/>
        </w:rPr>
        <w:t>programmi di misure.</w:t>
      </w:r>
    </w:p>
    <w:p w:rsidR="00BA569B" w:rsidRPr="002B4C07" w:rsidRDefault="00BA569B" w:rsidP="002B4C07">
      <w:pPr>
        <w:autoSpaceDE w:val="0"/>
        <w:autoSpaceDN w:val="0"/>
        <w:adjustRightInd w:val="0"/>
        <w:spacing w:after="0" w:line="240" w:lineRule="auto"/>
        <w:ind w:left="284"/>
        <w:jc w:val="both"/>
        <w:rPr>
          <w:rFonts w:ascii="Calibri" w:eastAsia="Times New Roman" w:hAnsi="Calibri" w:cs="Calibri"/>
          <w:color w:val="000000"/>
          <w:lang w:eastAsia="it-IT"/>
        </w:rPr>
      </w:pPr>
      <w:r w:rsidRPr="002B4C07">
        <w:rPr>
          <w:rFonts w:ascii="Calibri" w:eastAsia="Times New Roman" w:hAnsi="Calibri" w:cs="Calibri"/>
          <w:color w:val="000000"/>
          <w:lang w:eastAsia="it-IT"/>
        </w:rPr>
        <w:t>Considerato che il Piano di Gestione del Bacino Idrografico (PGBI) stabilisce gli obiettivi ambientali per ciascun corpo idrico (gli obiettivi chiave prescritti dalla DQA 2000/60/CE sono di impedire il deterioramento dello stato del corpo idrico e di raggiungere un buono stato entro il 2021 o il 2027), si rileva che i risultati della classificazione, all’interno del processo del citato piano di gestione, siano quindi da utilizzare per:</w:t>
      </w:r>
    </w:p>
    <w:p w:rsidR="00BA569B" w:rsidRPr="002B4C07" w:rsidRDefault="00BA569B" w:rsidP="002B4C07">
      <w:pPr>
        <w:autoSpaceDE w:val="0"/>
        <w:autoSpaceDN w:val="0"/>
        <w:adjustRightInd w:val="0"/>
        <w:spacing w:after="0" w:line="240" w:lineRule="auto"/>
        <w:ind w:left="284"/>
        <w:jc w:val="both"/>
        <w:rPr>
          <w:rFonts w:ascii="Calibri" w:eastAsia="Times New Roman" w:hAnsi="Calibri" w:cs="Calibri"/>
          <w:color w:val="000000"/>
          <w:lang w:eastAsia="it-IT"/>
        </w:rPr>
      </w:pPr>
      <w:r w:rsidRPr="002B4C07">
        <w:rPr>
          <w:rFonts w:ascii="Calibri" w:eastAsia="Times New Roman" w:hAnsi="Calibri" w:cs="Calibri"/>
          <w:color w:val="000000"/>
          <w:lang w:eastAsia="it-IT"/>
        </w:rPr>
        <w:t>• valutare se le misure attuate sono idonee per raggiungere i suddetti obiettivi ambientali o se sono necessarie ulteriori misure cioè le misure aggiuntive di cui all’art. 11.5 DQA.</w:t>
      </w:r>
    </w:p>
    <w:p w:rsidR="00BA569B" w:rsidRPr="002B4C07" w:rsidRDefault="00BA569B" w:rsidP="00BA569B">
      <w:pPr>
        <w:autoSpaceDE w:val="0"/>
        <w:autoSpaceDN w:val="0"/>
        <w:adjustRightInd w:val="0"/>
        <w:spacing w:after="0" w:line="240" w:lineRule="auto"/>
        <w:jc w:val="both"/>
        <w:rPr>
          <w:rFonts w:ascii="Calibri" w:eastAsia="Times New Roman" w:hAnsi="Calibri" w:cs="Calibri"/>
          <w:color w:val="000000"/>
          <w:lang w:eastAsia="it-IT"/>
        </w:rPr>
      </w:pPr>
      <w:r w:rsidRPr="002B4C07">
        <w:rPr>
          <w:rFonts w:ascii="Calibri" w:eastAsia="Times New Roman" w:hAnsi="Calibri" w:cs="Calibri"/>
          <w:color w:val="000000"/>
          <w:lang w:eastAsia="it-IT"/>
        </w:rPr>
        <w:t>Valutazione richiesta dopo l’attuazione delle misure approvate di cui agli artt. 11.7 e 11.8</w:t>
      </w:r>
    </w:p>
    <w:p w:rsidR="00BA569B" w:rsidRPr="002B4C07" w:rsidRDefault="00BA569B" w:rsidP="00BA569B">
      <w:pPr>
        <w:autoSpaceDE w:val="0"/>
        <w:autoSpaceDN w:val="0"/>
        <w:adjustRightInd w:val="0"/>
        <w:spacing w:after="0" w:line="240" w:lineRule="auto"/>
        <w:jc w:val="both"/>
        <w:rPr>
          <w:rFonts w:ascii="Calibri" w:eastAsia="Times New Roman" w:hAnsi="Calibri" w:cs="Calibri"/>
          <w:color w:val="000000"/>
          <w:lang w:eastAsia="it-IT"/>
        </w:rPr>
      </w:pPr>
      <w:proofErr w:type="gramStart"/>
      <w:r w:rsidRPr="002B4C07">
        <w:rPr>
          <w:rFonts w:ascii="Calibri" w:eastAsia="Times New Roman" w:hAnsi="Calibri" w:cs="Calibri"/>
          <w:color w:val="000000"/>
          <w:lang w:eastAsia="it-IT"/>
        </w:rPr>
        <w:t>della</w:t>
      </w:r>
      <w:proofErr w:type="gramEnd"/>
      <w:r w:rsidRPr="002B4C07">
        <w:rPr>
          <w:rFonts w:ascii="Calibri" w:eastAsia="Times New Roman" w:hAnsi="Calibri" w:cs="Calibri"/>
          <w:color w:val="000000"/>
          <w:lang w:eastAsia="it-IT"/>
        </w:rPr>
        <w:t xml:space="preserve"> DQA (entro il 2012 andavano attuate le misure del primo PGBI. Eventuali misure nuove o modificate rispetto al primo PGBI si attuano entro 3 anni dall’approvazione delle stesse);</w:t>
      </w:r>
    </w:p>
    <w:p w:rsidR="00BA569B" w:rsidRPr="002B4C07" w:rsidRDefault="00BA569B" w:rsidP="002B4C07">
      <w:pPr>
        <w:autoSpaceDE w:val="0"/>
        <w:autoSpaceDN w:val="0"/>
        <w:adjustRightInd w:val="0"/>
        <w:spacing w:after="0" w:line="240" w:lineRule="auto"/>
        <w:ind w:left="284"/>
        <w:jc w:val="both"/>
        <w:rPr>
          <w:rFonts w:ascii="Calibri" w:eastAsia="Times New Roman" w:hAnsi="Calibri" w:cs="Calibri"/>
          <w:color w:val="000000"/>
          <w:lang w:eastAsia="it-IT"/>
        </w:rPr>
      </w:pPr>
      <w:r w:rsidRPr="002B4C07">
        <w:rPr>
          <w:rFonts w:ascii="Calibri" w:eastAsia="Times New Roman" w:hAnsi="Calibri" w:cs="Calibri"/>
          <w:color w:val="000000"/>
          <w:lang w:eastAsia="it-IT"/>
        </w:rPr>
        <w:t>• valutare se tali misure hanno consentito di raggiungere tali obiettivi ambientali (valutazione richiesta a fine ciclo pianificazione);</w:t>
      </w:r>
    </w:p>
    <w:p w:rsidR="00BA569B" w:rsidRPr="002B4C07" w:rsidRDefault="00BA569B" w:rsidP="002B4C07">
      <w:pPr>
        <w:autoSpaceDE w:val="0"/>
        <w:autoSpaceDN w:val="0"/>
        <w:adjustRightInd w:val="0"/>
        <w:spacing w:after="0" w:line="240" w:lineRule="auto"/>
        <w:ind w:left="284"/>
        <w:jc w:val="both"/>
        <w:rPr>
          <w:rFonts w:ascii="Calibri" w:eastAsia="Times New Roman" w:hAnsi="Calibri" w:cs="Calibri"/>
          <w:color w:val="000000"/>
          <w:lang w:eastAsia="it-IT"/>
        </w:rPr>
      </w:pPr>
      <w:r w:rsidRPr="002B4C07">
        <w:rPr>
          <w:rFonts w:ascii="Calibri" w:eastAsia="Times New Roman" w:hAnsi="Calibri" w:cs="Calibri"/>
          <w:color w:val="000000"/>
          <w:lang w:eastAsia="it-IT"/>
        </w:rPr>
        <w:t>• agevolare la revisione delle pressioni e l’analisi degli impatti di cui all’art. 5.2 DQA</w:t>
      </w:r>
    </w:p>
    <w:p w:rsidR="00BA569B" w:rsidRPr="002B4C07" w:rsidRDefault="00BA569B" w:rsidP="002B4C07">
      <w:pPr>
        <w:autoSpaceDE w:val="0"/>
        <w:autoSpaceDN w:val="0"/>
        <w:adjustRightInd w:val="0"/>
        <w:spacing w:after="0" w:line="240" w:lineRule="auto"/>
        <w:ind w:left="284"/>
        <w:jc w:val="both"/>
        <w:rPr>
          <w:rFonts w:ascii="Calibri" w:eastAsia="Times New Roman" w:hAnsi="Calibri" w:cs="Calibri"/>
          <w:color w:val="000000"/>
          <w:lang w:eastAsia="it-IT"/>
        </w:rPr>
      </w:pPr>
      <w:proofErr w:type="gramStart"/>
      <w:r w:rsidRPr="002B4C07">
        <w:rPr>
          <w:rFonts w:ascii="Calibri" w:eastAsia="Times New Roman" w:hAnsi="Calibri" w:cs="Calibri"/>
          <w:color w:val="000000"/>
          <w:lang w:eastAsia="it-IT"/>
        </w:rPr>
        <w:t>richiesta</w:t>
      </w:r>
      <w:proofErr w:type="gramEnd"/>
      <w:r w:rsidRPr="002B4C07">
        <w:rPr>
          <w:rFonts w:ascii="Calibri" w:eastAsia="Times New Roman" w:hAnsi="Calibri" w:cs="Calibri"/>
          <w:color w:val="000000"/>
          <w:lang w:eastAsia="it-IT"/>
        </w:rPr>
        <w:t xml:space="preserve"> due anni prima della pubblicazione del successivo PGBI rispetto a quello vigente.</w:t>
      </w:r>
    </w:p>
    <w:p w:rsidR="00BA569B" w:rsidRPr="002B4C07" w:rsidRDefault="00BA569B" w:rsidP="002B4C07">
      <w:pPr>
        <w:autoSpaceDE w:val="0"/>
        <w:autoSpaceDN w:val="0"/>
        <w:adjustRightInd w:val="0"/>
        <w:spacing w:after="0" w:line="240" w:lineRule="auto"/>
        <w:ind w:left="284"/>
        <w:jc w:val="both"/>
        <w:rPr>
          <w:rFonts w:ascii="Calibri" w:eastAsia="Times New Roman" w:hAnsi="Calibri" w:cs="Calibri"/>
          <w:color w:val="000000"/>
          <w:lang w:eastAsia="it-IT"/>
        </w:rPr>
      </w:pPr>
      <w:r w:rsidRPr="002B4C07">
        <w:rPr>
          <w:rFonts w:ascii="Calibri" w:eastAsia="Times New Roman" w:hAnsi="Calibri" w:cs="Calibri"/>
          <w:color w:val="000000"/>
          <w:lang w:eastAsia="it-IT"/>
        </w:rPr>
        <w:t>Questa revisione costituisce la base per sviluppare il successivo PGBI;</w:t>
      </w:r>
    </w:p>
    <w:p w:rsidR="00BA569B" w:rsidRPr="002B4C07" w:rsidRDefault="00BA569B" w:rsidP="002B4C07">
      <w:pPr>
        <w:autoSpaceDE w:val="0"/>
        <w:autoSpaceDN w:val="0"/>
        <w:adjustRightInd w:val="0"/>
        <w:spacing w:after="0" w:line="240" w:lineRule="auto"/>
        <w:ind w:left="284"/>
        <w:jc w:val="both"/>
        <w:rPr>
          <w:rFonts w:ascii="Calibri" w:eastAsia="Times New Roman" w:hAnsi="Calibri" w:cs="Calibri"/>
          <w:color w:val="000000"/>
          <w:lang w:eastAsia="it-IT"/>
        </w:rPr>
      </w:pPr>
      <w:r w:rsidRPr="002B4C07">
        <w:rPr>
          <w:rFonts w:ascii="Calibri" w:eastAsia="Times New Roman" w:hAnsi="Calibri" w:cs="Calibri"/>
          <w:color w:val="000000"/>
          <w:lang w:eastAsia="it-IT"/>
        </w:rPr>
        <w:t>• facilitare l’identificazione di qualsiasi deterioramento dello stato e qualsiasi cambiamento a lungo termine derivante da una diffusa attività antropica che potrebbe portare a un</w:t>
      </w:r>
      <w:r w:rsidR="002B4C07">
        <w:rPr>
          <w:rFonts w:ascii="Calibri" w:eastAsia="Times New Roman" w:hAnsi="Calibri" w:cs="Calibri"/>
          <w:color w:val="000000"/>
          <w:lang w:eastAsia="it-IT"/>
        </w:rPr>
        <w:t xml:space="preserve"> </w:t>
      </w:r>
      <w:r w:rsidRPr="002B4C07">
        <w:rPr>
          <w:rFonts w:ascii="Calibri" w:eastAsia="Times New Roman" w:hAnsi="Calibri" w:cs="Calibri"/>
          <w:color w:val="000000"/>
          <w:lang w:eastAsia="it-IT"/>
        </w:rPr>
        <w:t>deterioramento dello stato, a meno che non vengano prese le misure appropriate.</w:t>
      </w:r>
    </w:p>
    <w:p w:rsidR="00BA569B" w:rsidRPr="002B4C07" w:rsidRDefault="00BA569B" w:rsidP="00BA569B">
      <w:pPr>
        <w:autoSpaceDE w:val="0"/>
        <w:autoSpaceDN w:val="0"/>
        <w:adjustRightInd w:val="0"/>
        <w:spacing w:after="0" w:line="240" w:lineRule="auto"/>
        <w:jc w:val="both"/>
        <w:rPr>
          <w:rFonts w:ascii="Calibri" w:eastAsia="Times New Roman" w:hAnsi="Calibri" w:cs="Calibri"/>
          <w:color w:val="000000"/>
          <w:lang w:eastAsia="it-IT"/>
        </w:rPr>
      </w:pPr>
      <w:r w:rsidRPr="002B4C07">
        <w:rPr>
          <w:rFonts w:ascii="Calibri" w:eastAsia="Times New Roman" w:hAnsi="Calibri" w:cs="Calibri"/>
          <w:color w:val="000000"/>
          <w:lang w:eastAsia="it-IT"/>
        </w:rPr>
        <w:t>Pertanto, al fine di prevenire ai suddetti adempimenti, la classificazione di un corpo idrico va rivista nel tempo.</w:t>
      </w:r>
    </w:p>
    <w:p w:rsidR="00BA569B" w:rsidRDefault="00BA569B" w:rsidP="00BA569B">
      <w:pPr>
        <w:autoSpaceDE w:val="0"/>
        <w:autoSpaceDN w:val="0"/>
        <w:adjustRightInd w:val="0"/>
        <w:spacing w:after="0" w:line="240" w:lineRule="auto"/>
        <w:jc w:val="both"/>
        <w:rPr>
          <w:rFonts w:ascii="Calibri" w:eastAsia="Times New Roman" w:hAnsi="Calibri" w:cs="Calibri"/>
          <w:color w:val="000000"/>
          <w:lang w:eastAsia="it-IT"/>
        </w:rPr>
      </w:pPr>
    </w:p>
    <w:p w:rsidR="002B4C07" w:rsidRDefault="002B4C07" w:rsidP="00BA569B">
      <w:pPr>
        <w:autoSpaceDE w:val="0"/>
        <w:autoSpaceDN w:val="0"/>
        <w:adjustRightInd w:val="0"/>
        <w:spacing w:after="0" w:line="240" w:lineRule="auto"/>
        <w:jc w:val="both"/>
        <w:rPr>
          <w:rFonts w:ascii="Calibri" w:eastAsia="Times New Roman" w:hAnsi="Calibri" w:cs="Calibri"/>
          <w:color w:val="000000"/>
          <w:lang w:eastAsia="it-IT"/>
        </w:rPr>
      </w:pPr>
    </w:p>
    <w:p w:rsidR="00A746DA" w:rsidRDefault="00A746DA" w:rsidP="00BA569B">
      <w:pPr>
        <w:autoSpaceDE w:val="0"/>
        <w:autoSpaceDN w:val="0"/>
        <w:adjustRightInd w:val="0"/>
        <w:spacing w:after="0" w:line="240" w:lineRule="auto"/>
        <w:jc w:val="both"/>
        <w:rPr>
          <w:rFonts w:ascii="Calibri" w:eastAsia="Times New Roman" w:hAnsi="Calibri" w:cs="Calibri"/>
          <w:color w:val="000000"/>
          <w:lang w:eastAsia="it-IT"/>
        </w:rPr>
      </w:pPr>
    </w:p>
    <w:p w:rsidR="00A746DA" w:rsidRDefault="00A746DA" w:rsidP="00BA569B">
      <w:pPr>
        <w:autoSpaceDE w:val="0"/>
        <w:autoSpaceDN w:val="0"/>
        <w:adjustRightInd w:val="0"/>
        <w:spacing w:after="0" w:line="240" w:lineRule="auto"/>
        <w:jc w:val="both"/>
        <w:rPr>
          <w:rFonts w:ascii="Calibri" w:eastAsia="Times New Roman" w:hAnsi="Calibri" w:cs="Calibri"/>
          <w:color w:val="000000"/>
          <w:lang w:eastAsia="it-IT"/>
        </w:rPr>
      </w:pPr>
    </w:p>
    <w:p w:rsidR="00A746DA" w:rsidRDefault="00A746DA" w:rsidP="00BA569B">
      <w:pPr>
        <w:autoSpaceDE w:val="0"/>
        <w:autoSpaceDN w:val="0"/>
        <w:adjustRightInd w:val="0"/>
        <w:spacing w:after="0" w:line="240" w:lineRule="auto"/>
        <w:jc w:val="both"/>
        <w:rPr>
          <w:rFonts w:ascii="Calibri" w:eastAsia="Times New Roman" w:hAnsi="Calibri" w:cs="Calibri"/>
          <w:color w:val="000000"/>
          <w:lang w:eastAsia="it-IT"/>
        </w:rPr>
      </w:pPr>
    </w:p>
    <w:p w:rsidR="00A746DA" w:rsidRDefault="00A746DA" w:rsidP="00BA569B">
      <w:pPr>
        <w:autoSpaceDE w:val="0"/>
        <w:autoSpaceDN w:val="0"/>
        <w:adjustRightInd w:val="0"/>
        <w:spacing w:after="0" w:line="240" w:lineRule="auto"/>
        <w:jc w:val="both"/>
        <w:rPr>
          <w:rFonts w:ascii="Calibri" w:eastAsia="Times New Roman" w:hAnsi="Calibri" w:cs="Calibri"/>
          <w:color w:val="000000"/>
          <w:lang w:eastAsia="it-IT"/>
        </w:rPr>
      </w:pPr>
    </w:p>
    <w:p w:rsidR="00BA569B" w:rsidRDefault="00BA569B" w:rsidP="00BA569B">
      <w:pPr>
        <w:autoSpaceDE w:val="0"/>
        <w:autoSpaceDN w:val="0"/>
        <w:adjustRightInd w:val="0"/>
        <w:spacing w:after="0" w:line="240" w:lineRule="auto"/>
        <w:jc w:val="both"/>
        <w:rPr>
          <w:rFonts w:ascii="Calibri" w:eastAsia="Times New Roman" w:hAnsi="Calibri" w:cs="Calibri"/>
          <w:color w:val="000000"/>
          <w:lang w:eastAsia="it-IT"/>
        </w:rPr>
      </w:pPr>
    </w:p>
    <w:p w:rsidR="002B4C07" w:rsidRDefault="002B4C07" w:rsidP="00BA569B">
      <w:pPr>
        <w:autoSpaceDE w:val="0"/>
        <w:autoSpaceDN w:val="0"/>
        <w:adjustRightInd w:val="0"/>
        <w:spacing w:after="0" w:line="240" w:lineRule="auto"/>
        <w:jc w:val="both"/>
        <w:rPr>
          <w:rFonts w:ascii="TimesNewRoman" w:hAnsi="TimesNewRoman" w:cs="TimesNewRoman"/>
          <w:color w:val="000000"/>
          <w:sz w:val="24"/>
          <w:szCs w:val="24"/>
        </w:rPr>
      </w:pPr>
    </w:p>
    <w:tbl>
      <w:tblPr>
        <w:tblStyle w:val="Grigliatabella"/>
        <w:tblW w:w="9778" w:type="dxa"/>
        <w:tblLayout w:type="fixed"/>
        <w:tblLook w:val="04A0" w:firstRow="1" w:lastRow="0" w:firstColumn="1" w:lastColumn="0" w:noHBand="0" w:noVBand="1"/>
      </w:tblPr>
      <w:tblGrid>
        <w:gridCol w:w="1668"/>
        <w:gridCol w:w="1559"/>
        <w:gridCol w:w="1276"/>
        <w:gridCol w:w="2551"/>
        <w:gridCol w:w="2724"/>
      </w:tblGrid>
      <w:tr w:rsidR="00BA569B" w:rsidRPr="00FD382E" w:rsidTr="00BA569B">
        <w:tc>
          <w:tcPr>
            <w:tcW w:w="9778" w:type="dxa"/>
            <w:gridSpan w:val="5"/>
          </w:tcPr>
          <w:p w:rsidR="00BA569B" w:rsidRDefault="00BA569B" w:rsidP="003E4010">
            <w:pPr>
              <w:autoSpaceDE w:val="0"/>
              <w:autoSpaceDN w:val="0"/>
              <w:adjustRightInd w:val="0"/>
              <w:rPr>
                <w:rFonts w:cstheme="minorHAnsi"/>
                <w:b/>
                <w:bCs/>
              </w:rPr>
            </w:pPr>
            <w:r>
              <w:rPr>
                <w:rFonts w:cstheme="minorHAnsi"/>
                <w:b/>
                <w:bCs/>
                <w:highlight w:val="green"/>
              </w:rPr>
              <w:t>Evidenziate In verde le colonne aggiunte, la tabella non prende e non specifica le tempistiche di valutazione e di consegna</w:t>
            </w:r>
            <w:r>
              <w:rPr>
                <w:rFonts w:cstheme="minorHAnsi"/>
                <w:b/>
                <w:bCs/>
              </w:rPr>
              <w:t>.</w:t>
            </w:r>
          </w:p>
          <w:p w:rsidR="00BA569B" w:rsidRPr="00FD382E" w:rsidRDefault="00BA569B" w:rsidP="003E4010">
            <w:pPr>
              <w:autoSpaceDE w:val="0"/>
              <w:autoSpaceDN w:val="0"/>
              <w:adjustRightInd w:val="0"/>
              <w:rPr>
                <w:rFonts w:cstheme="minorHAnsi"/>
                <w:b/>
                <w:bCs/>
              </w:rPr>
            </w:pPr>
            <w:r w:rsidRPr="00BA569B">
              <w:rPr>
                <w:rFonts w:cstheme="minorHAnsi"/>
                <w:b/>
                <w:bCs/>
                <w:highlight w:val="cyan"/>
              </w:rPr>
              <w:t>In azzurro le date trasposte per il terzo ciclo di pianificazione</w:t>
            </w:r>
          </w:p>
        </w:tc>
      </w:tr>
      <w:tr w:rsidR="00BA569B" w:rsidRPr="00FD382E" w:rsidTr="00BA569B">
        <w:tc>
          <w:tcPr>
            <w:tcW w:w="1668" w:type="dxa"/>
          </w:tcPr>
          <w:p w:rsidR="00BA569B" w:rsidRPr="00FD382E" w:rsidRDefault="00BA569B" w:rsidP="003E4010">
            <w:pPr>
              <w:autoSpaceDE w:val="0"/>
              <w:autoSpaceDN w:val="0"/>
              <w:adjustRightInd w:val="0"/>
              <w:rPr>
                <w:rFonts w:cstheme="minorHAnsi"/>
                <w:b/>
                <w:bCs/>
              </w:rPr>
            </w:pPr>
            <w:r w:rsidRPr="00FD382E">
              <w:rPr>
                <w:rFonts w:cstheme="minorHAnsi"/>
                <w:b/>
                <w:bCs/>
              </w:rPr>
              <w:t>Tempistica classificazione</w:t>
            </w:r>
          </w:p>
          <w:p w:rsidR="00BA569B" w:rsidRPr="00FD382E" w:rsidRDefault="00BA569B" w:rsidP="003E4010">
            <w:pPr>
              <w:autoSpaceDE w:val="0"/>
              <w:autoSpaceDN w:val="0"/>
              <w:adjustRightInd w:val="0"/>
              <w:rPr>
                <w:rFonts w:cstheme="minorHAnsi"/>
                <w:b/>
                <w:bCs/>
              </w:rPr>
            </w:pPr>
          </w:p>
        </w:tc>
        <w:tc>
          <w:tcPr>
            <w:tcW w:w="1559" w:type="dxa"/>
          </w:tcPr>
          <w:p w:rsidR="00BA569B" w:rsidRPr="00BA569B" w:rsidRDefault="00BA569B" w:rsidP="003E4010">
            <w:pPr>
              <w:autoSpaceDE w:val="0"/>
              <w:autoSpaceDN w:val="0"/>
              <w:adjustRightInd w:val="0"/>
              <w:rPr>
                <w:rFonts w:cstheme="minorHAnsi"/>
                <w:b/>
                <w:bCs/>
                <w:highlight w:val="green"/>
              </w:rPr>
            </w:pPr>
            <w:r w:rsidRPr="00BA569B">
              <w:rPr>
                <w:rFonts w:cstheme="minorHAnsi"/>
                <w:b/>
                <w:bCs/>
                <w:highlight w:val="green"/>
              </w:rPr>
              <w:t>Anno/triennio di riferimento</w:t>
            </w:r>
          </w:p>
        </w:tc>
        <w:tc>
          <w:tcPr>
            <w:tcW w:w="1276" w:type="dxa"/>
          </w:tcPr>
          <w:p w:rsidR="00BA569B" w:rsidRPr="00BA569B" w:rsidRDefault="00BA569B" w:rsidP="003E4010">
            <w:pPr>
              <w:autoSpaceDE w:val="0"/>
              <w:autoSpaceDN w:val="0"/>
              <w:adjustRightInd w:val="0"/>
              <w:rPr>
                <w:rFonts w:cstheme="minorHAnsi"/>
                <w:b/>
                <w:bCs/>
                <w:highlight w:val="green"/>
              </w:rPr>
            </w:pPr>
            <w:r w:rsidRPr="00BA569B">
              <w:rPr>
                <w:rFonts w:cstheme="minorHAnsi"/>
                <w:b/>
                <w:bCs/>
                <w:highlight w:val="green"/>
              </w:rPr>
              <w:t>Tempistica di consegna</w:t>
            </w:r>
          </w:p>
        </w:tc>
        <w:tc>
          <w:tcPr>
            <w:tcW w:w="2551" w:type="dxa"/>
          </w:tcPr>
          <w:p w:rsidR="00BA569B" w:rsidRPr="00FD382E" w:rsidRDefault="00BA569B" w:rsidP="003E4010">
            <w:pPr>
              <w:autoSpaceDE w:val="0"/>
              <w:autoSpaceDN w:val="0"/>
              <w:adjustRightInd w:val="0"/>
              <w:rPr>
                <w:rFonts w:cstheme="minorHAnsi"/>
                <w:b/>
                <w:bCs/>
              </w:rPr>
            </w:pPr>
            <w:r w:rsidRPr="00FD382E">
              <w:rPr>
                <w:rFonts w:cstheme="minorHAnsi"/>
                <w:b/>
                <w:bCs/>
              </w:rPr>
              <w:t>Finalità della classificazione</w:t>
            </w:r>
          </w:p>
        </w:tc>
        <w:tc>
          <w:tcPr>
            <w:tcW w:w="2724" w:type="dxa"/>
          </w:tcPr>
          <w:p w:rsidR="00BA569B" w:rsidRPr="00FD382E" w:rsidRDefault="00BA569B" w:rsidP="003E4010">
            <w:pPr>
              <w:autoSpaceDE w:val="0"/>
              <w:autoSpaceDN w:val="0"/>
              <w:adjustRightInd w:val="0"/>
              <w:rPr>
                <w:rFonts w:cstheme="minorHAnsi"/>
                <w:b/>
                <w:bCs/>
              </w:rPr>
            </w:pPr>
            <w:r w:rsidRPr="00FD382E">
              <w:rPr>
                <w:rFonts w:cstheme="minorHAnsi"/>
                <w:b/>
                <w:bCs/>
              </w:rPr>
              <w:t>Indicazioni di massima sulle finalità</w:t>
            </w:r>
          </w:p>
          <w:p w:rsidR="00BA569B" w:rsidRPr="00FD382E" w:rsidRDefault="00BA569B" w:rsidP="003E4010">
            <w:pPr>
              <w:autoSpaceDE w:val="0"/>
              <w:autoSpaceDN w:val="0"/>
              <w:adjustRightInd w:val="0"/>
              <w:rPr>
                <w:rFonts w:cstheme="minorHAnsi"/>
                <w:b/>
                <w:bCs/>
              </w:rPr>
            </w:pPr>
            <w:proofErr w:type="gramStart"/>
            <w:r w:rsidRPr="00FD382E">
              <w:rPr>
                <w:rFonts w:cstheme="minorHAnsi"/>
                <w:b/>
                <w:bCs/>
              </w:rPr>
              <w:t>e</w:t>
            </w:r>
            <w:proofErr w:type="gramEnd"/>
            <w:r w:rsidRPr="00FD382E">
              <w:rPr>
                <w:rFonts w:cstheme="minorHAnsi"/>
                <w:b/>
                <w:bCs/>
              </w:rPr>
              <w:t xml:space="preserve"> periodo di monitoraggio</w:t>
            </w:r>
          </w:p>
        </w:tc>
      </w:tr>
      <w:tr w:rsidR="00BA569B" w:rsidRPr="00FD382E" w:rsidTr="00BA569B">
        <w:tc>
          <w:tcPr>
            <w:tcW w:w="1668" w:type="dxa"/>
          </w:tcPr>
          <w:p w:rsidR="00BA569B" w:rsidRPr="00FD382E" w:rsidRDefault="00BA569B" w:rsidP="003E4010">
            <w:pPr>
              <w:autoSpaceDE w:val="0"/>
              <w:autoSpaceDN w:val="0"/>
              <w:adjustRightInd w:val="0"/>
              <w:rPr>
                <w:rFonts w:cstheme="minorHAnsi"/>
              </w:rPr>
            </w:pPr>
            <w:r w:rsidRPr="00FD382E">
              <w:rPr>
                <w:rFonts w:cstheme="minorHAnsi"/>
              </w:rPr>
              <w:t>Entro il 2019 - 2020</w:t>
            </w:r>
          </w:p>
          <w:p w:rsidR="00BA569B" w:rsidRPr="00FD382E" w:rsidRDefault="00BA569B" w:rsidP="003E4010">
            <w:pPr>
              <w:autoSpaceDE w:val="0"/>
              <w:autoSpaceDN w:val="0"/>
              <w:adjustRightInd w:val="0"/>
              <w:rPr>
                <w:rFonts w:cstheme="minorHAnsi"/>
              </w:rPr>
            </w:pPr>
          </w:p>
          <w:p w:rsidR="00BA569B" w:rsidRPr="00FD382E" w:rsidRDefault="00BA569B" w:rsidP="003E4010">
            <w:pPr>
              <w:autoSpaceDE w:val="0"/>
              <w:autoSpaceDN w:val="0"/>
              <w:adjustRightInd w:val="0"/>
              <w:rPr>
                <w:rFonts w:cstheme="minorHAnsi"/>
              </w:rPr>
            </w:pPr>
            <w:r w:rsidRPr="00BA569B">
              <w:rPr>
                <w:rFonts w:cstheme="minorHAnsi"/>
                <w:highlight w:val="cyan"/>
              </w:rPr>
              <w:t>Entro il 2025 - 2026</w:t>
            </w:r>
          </w:p>
          <w:p w:rsidR="00BA569B" w:rsidRPr="00FD382E" w:rsidRDefault="00BA569B" w:rsidP="003E4010">
            <w:pPr>
              <w:autoSpaceDE w:val="0"/>
              <w:autoSpaceDN w:val="0"/>
              <w:adjustRightInd w:val="0"/>
              <w:rPr>
                <w:rFonts w:cstheme="minorHAnsi"/>
                <w:b/>
                <w:bCs/>
              </w:rPr>
            </w:pPr>
          </w:p>
        </w:tc>
        <w:tc>
          <w:tcPr>
            <w:tcW w:w="1559" w:type="dxa"/>
          </w:tcPr>
          <w:p w:rsidR="00BA569B" w:rsidRPr="00BA569B" w:rsidRDefault="00BA569B" w:rsidP="003E4010">
            <w:pPr>
              <w:autoSpaceDE w:val="0"/>
              <w:autoSpaceDN w:val="0"/>
              <w:adjustRightInd w:val="0"/>
              <w:rPr>
                <w:rFonts w:cstheme="minorHAnsi"/>
                <w:bCs/>
                <w:highlight w:val="green"/>
              </w:rPr>
            </w:pPr>
            <w:r w:rsidRPr="00BA569B">
              <w:rPr>
                <w:rFonts w:cstheme="minorHAnsi"/>
                <w:bCs/>
                <w:highlight w:val="green"/>
              </w:rPr>
              <w:t>Triennio 2016-18</w:t>
            </w:r>
          </w:p>
          <w:p w:rsidR="00BA569B" w:rsidRPr="00BA569B" w:rsidRDefault="00BA569B" w:rsidP="003E4010">
            <w:pPr>
              <w:autoSpaceDE w:val="0"/>
              <w:autoSpaceDN w:val="0"/>
              <w:adjustRightInd w:val="0"/>
              <w:rPr>
                <w:rFonts w:cstheme="minorHAnsi"/>
                <w:bCs/>
                <w:highlight w:val="green"/>
              </w:rPr>
            </w:pPr>
          </w:p>
          <w:p w:rsidR="00BA569B" w:rsidRPr="00BA569B" w:rsidRDefault="00BA569B" w:rsidP="003E4010">
            <w:pPr>
              <w:autoSpaceDE w:val="0"/>
              <w:autoSpaceDN w:val="0"/>
              <w:adjustRightInd w:val="0"/>
              <w:rPr>
                <w:rFonts w:cstheme="minorHAnsi"/>
                <w:bCs/>
                <w:highlight w:val="green"/>
              </w:rPr>
            </w:pPr>
            <w:r w:rsidRPr="00BA569B">
              <w:rPr>
                <w:rFonts w:cstheme="minorHAnsi"/>
                <w:bCs/>
                <w:highlight w:val="cyan"/>
              </w:rPr>
              <w:t>Triennio 2022-24</w:t>
            </w:r>
          </w:p>
        </w:tc>
        <w:tc>
          <w:tcPr>
            <w:tcW w:w="1276" w:type="dxa"/>
          </w:tcPr>
          <w:p w:rsidR="00BA569B" w:rsidRPr="00BA569B" w:rsidRDefault="00BA569B" w:rsidP="003E4010">
            <w:pPr>
              <w:autoSpaceDE w:val="0"/>
              <w:autoSpaceDN w:val="0"/>
              <w:adjustRightInd w:val="0"/>
              <w:rPr>
                <w:rFonts w:cstheme="minorHAnsi"/>
                <w:highlight w:val="green"/>
              </w:rPr>
            </w:pPr>
            <w:r w:rsidRPr="00BA569B">
              <w:rPr>
                <w:rFonts w:cstheme="minorHAnsi"/>
                <w:highlight w:val="green"/>
              </w:rPr>
              <w:t>Entro il 2019 - 2020</w:t>
            </w:r>
          </w:p>
          <w:p w:rsidR="00BA569B" w:rsidRPr="00BA569B" w:rsidRDefault="00BA569B" w:rsidP="003E4010">
            <w:pPr>
              <w:autoSpaceDE w:val="0"/>
              <w:autoSpaceDN w:val="0"/>
              <w:adjustRightInd w:val="0"/>
              <w:rPr>
                <w:rFonts w:cstheme="minorHAnsi"/>
                <w:highlight w:val="green"/>
              </w:rPr>
            </w:pPr>
          </w:p>
          <w:p w:rsidR="00BA569B" w:rsidRPr="00BA569B" w:rsidRDefault="00BA569B" w:rsidP="003E4010">
            <w:pPr>
              <w:autoSpaceDE w:val="0"/>
              <w:autoSpaceDN w:val="0"/>
              <w:adjustRightInd w:val="0"/>
              <w:rPr>
                <w:rFonts w:cstheme="minorHAnsi"/>
                <w:highlight w:val="green"/>
              </w:rPr>
            </w:pPr>
            <w:r w:rsidRPr="00BA569B">
              <w:rPr>
                <w:rFonts w:cstheme="minorHAnsi"/>
                <w:highlight w:val="cyan"/>
              </w:rPr>
              <w:t>Entro il 2025 - 2026</w:t>
            </w:r>
          </w:p>
          <w:p w:rsidR="00BA569B" w:rsidRPr="00BA569B" w:rsidRDefault="00BA569B" w:rsidP="003E4010">
            <w:pPr>
              <w:autoSpaceDE w:val="0"/>
              <w:autoSpaceDN w:val="0"/>
              <w:adjustRightInd w:val="0"/>
              <w:rPr>
                <w:rFonts w:cstheme="minorHAnsi"/>
                <w:bCs/>
                <w:highlight w:val="green"/>
              </w:rPr>
            </w:pPr>
          </w:p>
        </w:tc>
        <w:tc>
          <w:tcPr>
            <w:tcW w:w="2551" w:type="dxa"/>
          </w:tcPr>
          <w:p w:rsidR="00BA569B" w:rsidRPr="00FD382E" w:rsidRDefault="00BA569B" w:rsidP="003E4010">
            <w:pPr>
              <w:autoSpaceDE w:val="0"/>
              <w:autoSpaceDN w:val="0"/>
              <w:adjustRightInd w:val="0"/>
              <w:rPr>
                <w:rFonts w:cstheme="minorHAnsi"/>
                <w:b/>
                <w:bCs/>
              </w:rPr>
            </w:pPr>
            <w:r w:rsidRPr="00FD382E">
              <w:rPr>
                <w:rFonts w:cstheme="minorHAnsi"/>
              </w:rPr>
              <w:t xml:space="preserve">I risultati di classificazione aggiornati sono utilizzati per </w:t>
            </w:r>
            <w:r w:rsidRPr="00FD382E">
              <w:rPr>
                <w:rFonts w:cstheme="minorHAnsi"/>
                <w:b/>
              </w:rPr>
              <w:t>valutare se le misure</w:t>
            </w:r>
            <w:r w:rsidRPr="00FD382E">
              <w:rPr>
                <w:rFonts w:cstheme="minorHAnsi"/>
              </w:rPr>
              <w:t>, in particolare quelle nuove o modificate, approvate nel 2015 e attuate entro dicembre 2018 (art. 11.8 DQA) sono idonee per raggiungere gli obiettivi fissati al 2021. Qualora tali misure risultassero non idonee si applica l’art. 11.5 DQA</w:t>
            </w:r>
          </w:p>
        </w:tc>
        <w:tc>
          <w:tcPr>
            <w:tcW w:w="2724" w:type="dxa"/>
          </w:tcPr>
          <w:p w:rsidR="00BA569B" w:rsidRPr="00FD382E" w:rsidRDefault="00BA569B" w:rsidP="003E4010">
            <w:pPr>
              <w:autoSpaceDE w:val="0"/>
              <w:autoSpaceDN w:val="0"/>
              <w:adjustRightInd w:val="0"/>
              <w:rPr>
                <w:rFonts w:cstheme="minorHAnsi"/>
                <w:b/>
                <w:bCs/>
              </w:rPr>
            </w:pPr>
            <w:r w:rsidRPr="00FD382E">
              <w:rPr>
                <w:rFonts w:cstheme="minorHAnsi"/>
              </w:rPr>
              <w:t>Il monitoraggio (in particolare quello operativo) è funzionale alla verifica dell’efficacia delle misure attuate. Di conseguenza alcuni EQB sono monitorati con cicli non superiori ai tre anni. Pertanto l’anno di monitoraggio su cui basare questa classificazione dipende dal CI, dal tipo di misure e momento di attuazione della stessa</w:t>
            </w:r>
          </w:p>
        </w:tc>
      </w:tr>
      <w:tr w:rsidR="00BA569B" w:rsidRPr="00FD382E" w:rsidTr="00BA569B">
        <w:tc>
          <w:tcPr>
            <w:tcW w:w="1668" w:type="dxa"/>
          </w:tcPr>
          <w:p w:rsidR="00BA569B" w:rsidRPr="00FD382E" w:rsidRDefault="00BA569B" w:rsidP="003E4010">
            <w:pPr>
              <w:autoSpaceDE w:val="0"/>
              <w:autoSpaceDN w:val="0"/>
              <w:adjustRightInd w:val="0"/>
              <w:rPr>
                <w:rFonts w:cstheme="minorHAnsi"/>
              </w:rPr>
            </w:pPr>
            <w:r w:rsidRPr="00FD382E">
              <w:rPr>
                <w:rFonts w:cstheme="minorHAnsi"/>
              </w:rPr>
              <w:t>Dicembre/2019</w:t>
            </w:r>
          </w:p>
          <w:p w:rsidR="00BA569B" w:rsidRPr="00FD382E" w:rsidRDefault="00BA569B" w:rsidP="003E4010">
            <w:pPr>
              <w:autoSpaceDE w:val="0"/>
              <w:autoSpaceDN w:val="0"/>
              <w:adjustRightInd w:val="0"/>
              <w:rPr>
                <w:rFonts w:cstheme="minorHAnsi"/>
              </w:rPr>
            </w:pPr>
          </w:p>
          <w:p w:rsidR="00BA569B" w:rsidRPr="00FD382E" w:rsidRDefault="00BA569B" w:rsidP="003E4010">
            <w:pPr>
              <w:autoSpaceDE w:val="0"/>
              <w:autoSpaceDN w:val="0"/>
              <w:adjustRightInd w:val="0"/>
              <w:rPr>
                <w:rFonts w:cstheme="minorHAnsi"/>
              </w:rPr>
            </w:pPr>
          </w:p>
          <w:p w:rsidR="00BA569B" w:rsidRPr="00FD382E" w:rsidRDefault="00BA569B" w:rsidP="003E4010">
            <w:pPr>
              <w:autoSpaceDE w:val="0"/>
              <w:autoSpaceDN w:val="0"/>
              <w:adjustRightInd w:val="0"/>
              <w:rPr>
                <w:rFonts w:cstheme="minorHAnsi"/>
                <w:b/>
                <w:bCs/>
              </w:rPr>
            </w:pPr>
            <w:r w:rsidRPr="00BA569B">
              <w:rPr>
                <w:rFonts w:cstheme="minorHAnsi"/>
                <w:highlight w:val="cyan"/>
              </w:rPr>
              <w:t>Dicembre/2025</w:t>
            </w:r>
          </w:p>
        </w:tc>
        <w:tc>
          <w:tcPr>
            <w:tcW w:w="1559" w:type="dxa"/>
          </w:tcPr>
          <w:p w:rsidR="00BA569B" w:rsidRPr="00BA569B" w:rsidRDefault="00BA569B" w:rsidP="003E4010">
            <w:pPr>
              <w:autoSpaceDE w:val="0"/>
              <w:autoSpaceDN w:val="0"/>
              <w:adjustRightInd w:val="0"/>
              <w:rPr>
                <w:rFonts w:cstheme="minorHAnsi"/>
                <w:bCs/>
                <w:highlight w:val="green"/>
              </w:rPr>
            </w:pPr>
            <w:r w:rsidRPr="00BA569B">
              <w:rPr>
                <w:rFonts w:cstheme="minorHAnsi"/>
                <w:bCs/>
                <w:highlight w:val="green"/>
              </w:rPr>
              <w:t>Triennio 2016-18</w:t>
            </w:r>
          </w:p>
          <w:p w:rsidR="00BA569B" w:rsidRPr="00BA569B" w:rsidRDefault="00BA569B" w:rsidP="003E4010">
            <w:pPr>
              <w:autoSpaceDE w:val="0"/>
              <w:autoSpaceDN w:val="0"/>
              <w:adjustRightInd w:val="0"/>
              <w:rPr>
                <w:rFonts w:cstheme="minorHAnsi"/>
                <w:bCs/>
                <w:highlight w:val="green"/>
              </w:rPr>
            </w:pPr>
          </w:p>
          <w:p w:rsidR="00BA569B" w:rsidRPr="00BA569B" w:rsidRDefault="00BA569B" w:rsidP="003E4010">
            <w:pPr>
              <w:autoSpaceDE w:val="0"/>
              <w:autoSpaceDN w:val="0"/>
              <w:adjustRightInd w:val="0"/>
              <w:rPr>
                <w:rFonts w:cstheme="minorHAnsi"/>
                <w:bCs/>
                <w:highlight w:val="green"/>
              </w:rPr>
            </w:pPr>
            <w:r w:rsidRPr="00BA569B">
              <w:rPr>
                <w:rFonts w:cstheme="minorHAnsi"/>
                <w:bCs/>
                <w:highlight w:val="cyan"/>
              </w:rPr>
              <w:t>Triennio 2022-24</w:t>
            </w:r>
          </w:p>
        </w:tc>
        <w:tc>
          <w:tcPr>
            <w:tcW w:w="1276" w:type="dxa"/>
          </w:tcPr>
          <w:p w:rsidR="00BA569B" w:rsidRPr="00BA569B" w:rsidRDefault="00BA569B" w:rsidP="003E4010">
            <w:pPr>
              <w:autoSpaceDE w:val="0"/>
              <w:autoSpaceDN w:val="0"/>
              <w:adjustRightInd w:val="0"/>
              <w:rPr>
                <w:rFonts w:cstheme="minorHAnsi"/>
                <w:highlight w:val="green"/>
              </w:rPr>
            </w:pPr>
            <w:r w:rsidRPr="00BA569B">
              <w:rPr>
                <w:rFonts w:cstheme="minorHAnsi"/>
                <w:highlight w:val="green"/>
              </w:rPr>
              <w:t>Dicembre/2019</w:t>
            </w:r>
          </w:p>
          <w:p w:rsidR="00BA569B" w:rsidRPr="00BA569B" w:rsidRDefault="00BA569B" w:rsidP="003E4010">
            <w:pPr>
              <w:autoSpaceDE w:val="0"/>
              <w:autoSpaceDN w:val="0"/>
              <w:adjustRightInd w:val="0"/>
              <w:rPr>
                <w:rFonts w:cstheme="minorHAnsi"/>
                <w:highlight w:val="green"/>
              </w:rPr>
            </w:pPr>
          </w:p>
          <w:p w:rsidR="00BA569B" w:rsidRPr="00BA569B" w:rsidRDefault="00BA569B" w:rsidP="003E4010">
            <w:pPr>
              <w:autoSpaceDE w:val="0"/>
              <w:autoSpaceDN w:val="0"/>
              <w:adjustRightInd w:val="0"/>
              <w:rPr>
                <w:rFonts w:cstheme="minorHAnsi"/>
                <w:highlight w:val="green"/>
              </w:rPr>
            </w:pPr>
          </w:p>
          <w:p w:rsidR="00BA569B" w:rsidRPr="00BA569B" w:rsidRDefault="00BA569B" w:rsidP="003E4010">
            <w:pPr>
              <w:autoSpaceDE w:val="0"/>
              <w:autoSpaceDN w:val="0"/>
              <w:adjustRightInd w:val="0"/>
              <w:rPr>
                <w:rFonts w:cstheme="minorHAnsi"/>
                <w:bCs/>
                <w:highlight w:val="green"/>
              </w:rPr>
            </w:pPr>
            <w:r w:rsidRPr="00BA569B">
              <w:rPr>
                <w:rFonts w:cstheme="minorHAnsi"/>
                <w:highlight w:val="cyan"/>
              </w:rPr>
              <w:t>Dicembre/2025</w:t>
            </w:r>
          </w:p>
        </w:tc>
        <w:tc>
          <w:tcPr>
            <w:tcW w:w="2551" w:type="dxa"/>
          </w:tcPr>
          <w:p w:rsidR="00BA569B" w:rsidRPr="00FD382E" w:rsidRDefault="00BA569B" w:rsidP="003E4010">
            <w:pPr>
              <w:autoSpaceDE w:val="0"/>
              <w:autoSpaceDN w:val="0"/>
              <w:adjustRightInd w:val="0"/>
              <w:rPr>
                <w:rFonts w:cstheme="minorHAnsi"/>
                <w:b/>
              </w:rPr>
            </w:pPr>
            <w:r w:rsidRPr="00FD382E">
              <w:rPr>
                <w:rFonts w:cstheme="minorHAnsi"/>
              </w:rPr>
              <w:t>I risultati di classificazione</w:t>
            </w:r>
            <w:r>
              <w:rPr>
                <w:rFonts w:cstheme="minorHAnsi"/>
              </w:rPr>
              <w:t xml:space="preserve"> </w:t>
            </w:r>
            <w:r w:rsidRPr="00FD382E">
              <w:rPr>
                <w:rFonts w:cstheme="minorHAnsi"/>
              </w:rPr>
              <w:t xml:space="preserve">aggiornati sono </w:t>
            </w:r>
            <w:r w:rsidRPr="00FD382E">
              <w:rPr>
                <w:rFonts w:cstheme="minorHAnsi"/>
                <w:b/>
              </w:rPr>
              <w:t>utilizzati nella revisione delle pressioni e analisi degli impatti</w:t>
            </w:r>
            <w:r w:rsidRPr="00FD382E">
              <w:rPr>
                <w:rFonts w:cstheme="minorHAnsi"/>
              </w:rPr>
              <w:t xml:space="preserve"> (art. 5.2 DQA). Questa revisione costituisce la </w:t>
            </w:r>
            <w:r w:rsidRPr="00FD382E">
              <w:rPr>
                <w:rFonts w:cstheme="minorHAnsi"/>
                <w:b/>
              </w:rPr>
              <w:t>base per sviluppare il terzo PGBI.</w:t>
            </w:r>
          </w:p>
        </w:tc>
        <w:tc>
          <w:tcPr>
            <w:tcW w:w="2724" w:type="dxa"/>
          </w:tcPr>
          <w:p w:rsidR="00BA569B" w:rsidRPr="00FD382E" w:rsidRDefault="00BA569B" w:rsidP="003E4010">
            <w:pPr>
              <w:autoSpaceDE w:val="0"/>
              <w:autoSpaceDN w:val="0"/>
              <w:adjustRightInd w:val="0"/>
              <w:rPr>
                <w:rFonts w:cstheme="minorHAnsi"/>
              </w:rPr>
            </w:pPr>
            <w:r w:rsidRPr="00FD382E">
              <w:rPr>
                <w:rFonts w:cstheme="minorHAnsi"/>
              </w:rPr>
              <w:t>Il monitoraggio particolarmente indicato è quello di sorveglianza e il periodo utile a questa finalità è quello che permette una classificazione che sia valida a dicembre 2019 (2025)</w:t>
            </w:r>
          </w:p>
        </w:tc>
      </w:tr>
      <w:tr w:rsidR="00BA569B" w:rsidRPr="00FD382E" w:rsidTr="00BA569B">
        <w:tc>
          <w:tcPr>
            <w:tcW w:w="1668" w:type="dxa"/>
          </w:tcPr>
          <w:p w:rsidR="00BA569B" w:rsidRPr="00FD382E" w:rsidRDefault="00BA569B" w:rsidP="003E4010">
            <w:pPr>
              <w:autoSpaceDE w:val="0"/>
              <w:autoSpaceDN w:val="0"/>
              <w:adjustRightInd w:val="0"/>
              <w:rPr>
                <w:rFonts w:cstheme="minorHAnsi"/>
              </w:rPr>
            </w:pPr>
            <w:r w:rsidRPr="00FD382E">
              <w:rPr>
                <w:rFonts w:cstheme="minorHAnsi"/>
              </w:rPr>
              <w:t>Dicembre/2021</w:t>
            </w:r>
          </w:p>
          <w:p w:rsidR="00BA569B" w:rsidRPr="00FD382E" w:rsidRDefault="00BA569B" w:rsidP="003E4010">
            <w:pPr>
              <w:autoSpaceDE w:val="0"/>
              <w:autoSpaceDN w:val="0"/>
              <w:adjustRightInd w:val="0"/>
              <w:rPr>
                <w:rFonts w:cstheme="minorHAnsi"/>
              </w:rPr>
            </w:pPr>
          </w:p>
          <w:p w:rsidR="00BA569B" w:rsidRPr="00FD382E" w:rsidRDefault="00BA569B" w:rsidP="003E4010">
            <w:pPr>
              <w:autoSpaceDE w:val="0"/>
              <w:autoSpaceDN w:val="0"/>
              <w:adjustRightInd w:val="0"/>
              <w:rPr>
                <w:rFonts w:cstheme="minorHAnsi"/>
              </w:rPr>
            </w:pPr>
          </w:p>
          <w:p w:rsidR="00BA569B" w:rsidRPr="00FD382E" w:rsidRDefault="00BA569B" w:rsidP="003E4010">
            <w:pPr>
              <w:autoSpaceDE w:val="0"/>
              <w:autoSpaceDN w:val="0"/>
              <w:adjustRightInd w:val="0"/>
              <w:rPr>
                <w:rFonts w:cstheme="minorHAnsi"/>
                <w:b/>
                <w:bCs/>
              </w:rPr>
            </w:pPr>
            <w:r w:rsidRPr="00BA569B">
              <w:rPr>
                <w:rFonts w:cstheme="minorHAnsi"/>
                <w:highlight w:val="cyan"/>
              </w:rPr>
              <w:t>Dicembre/2027</w:t>
            </w:r>
          </w:p>
        </w:tc>
        <w:tc>
          <w:tcPr>
            <w:tcW w:w="1559" w:type="dxa"/>
          </w:tcPr>
          <w:p w:rsidR="00BA569B" w:rsidRPr="00BA569B" w:rsidRDefault="00BA569B" w:rsidP="003E4010">
            <w:pPr>
              <w:autoSpaceDE w:val="0"/>
              <w:autoSpaceDN w:val="0"/>
              <w:adjustRightInd w:val="0"/>
              <w:rPr>
                <w:rFonts w:cstheme="minorHAnsi"/>
                <w:bCs/>
                <w:highlight w:val="green"/>
              </w:rPr>
            </w:pPr>
            <w:r w:rsidRPr="00BA569B">
              <w:rPr>
                <w:rFonts w:cstheme="minorHAnsi"/>
                <w:bCs/>
                <w:highlight w:val="green"/>
              </w:rPr>
              <w:t>Sessennio 2016-2021</w:t>
            </w:r>
          </w:p>
          <w:p w:rsidR="00BA569B" w:rsidRPr="00BA569B" w:rsidRDefault="00BA569B" w:rsidP="003E4010">
            <w:pPr>
              <w:autoSpaceDE w:val="0"/>
              <w:autoSpaceDN w:val="0"/>
              <w:adjustRightInd w:val="0"/>
              <w:rPr>
                <w:rFonts w:cstheme="minorHAnsi"/>
                <w:bCs/>
                <w:highlight w:val="green"/>
              </w:rPr>
            </w:pPr>
          </w:p>
          <w:p w:rsidR="00BA569B" w:rsidRPr="00BA569B" w:rsidRDefault="00BA569B" w:rsidP="003E4010">
            <w:pPr>
              <w:autoSpaceDE w:val="0"/>
              <w:autoSpaceDN w:val="0"/>
              <w:adjustRightInd w:val="0"/>
              <w:rPr>
                <w:rFonts w:cstheme="minorHAnsi"/>
                <w:bCs/>
                <w:highlight w:val="green"/>
              </w:rPr>
            </w:pPr>
            <w:r w:rsidRPr="00BA569B">
              <w:rPr>
                <w:rFonts w:cstheme="minorHAnsi"/>
                <w:bCs/>
                <w:highlight w:val="cyan"/>
              </w:rPr>
              <w:t>Sessennio 2022-2027</w:t>
            </w:r>
          </w:p>
        </w:tc>
        <w:tc>
          <w:tcPr>
            <w:tcW w:w="1276" w:type="dxa"/>
          </w:tcPr>
          <w:p w:rsidR="00BA569B" w:rsidRPr="00BA569B" w:rsidRDefault="00BA569B" w:rsidP="003E4010">
            <w:pPr>
              <w:autoSpaceDE w:val="0"/>
              <w:autoSpaceDN w:val="0"/>
              <w:adjustRightInd w:val="0"/>
              <w:rPr>
                <w:rFonts w:cstheme="minorHAnsi"/>
                <w:bCs/>
                <w:highlight w:val="green"/>
              </w:rPr>
            </w:pPr>
            <w:r w:rsidRPr="00BA569B">
              <w:rPr>
                <w:rFonts w:cstheme="minorHAnsi"/>
                <w:bCs/>
                <w:highlight w:val="green"/>
              </w:rPr>
              <w:t>2022-23</w:t>
            </w:r>
            <w:r>
              <w:rPr>
                <w:rFonts w:cstheme="minorHAnsi"/>
                <w:bCs/>
                <w:highlight w:val="green"/>
              </w:rPr>
              <w:t xml:space="preserve"> (ipotesi)</w:t>
            </w:r>
          </w:p>
          <w:p w:rsidR="00BA569B" w:rsidRPr="00BA569B" w:rsidRDefault="00BA569B" w:rsidP="003E4010">
            <w:pPr>
              <w:autoSpaceDE w:val="0"/>
              <w:autoSpaceDN w:val="0"/>
              <w:adjustRightInd w:val="0"/>
              <w:rPr>
                <w:rFonts w:cstheme="minorHAnsi"/>
                <w:bCs/>
                <w:highlight w:val="green"/>
              </w:rPr>
            </w:pPr>
          </w:p>
          <w:p w:rsidR="00BA569B" w:rsidRPr="00BA569B" w:rsidRDefault="00BA569B" w:rsidP="003E4010">
            <w:pPr>
              <w:autoSpaceDE w:val="0"/>
              <w:autoSpaceDN w:val="0"/>
              <w:adjustRightInd w:val="0"/>
              <w:rPr>
                <w:rFonts w:cstheme="minorHAnsi"/>
                <w:bCs/>
                <w:highlight w:val="green"/>
              </w:rPr>
            </w:pPr>
            <w:r w:rsidRPr="00BA569B">
              <w:rPr>
                <w:rFonts w:cstheme="minorHAnsi"/>
                <w:bCs/>
                <w:highlight w:val="cyan"/>
              </w:rPr>
              <w:t>2028-29</w:t>
            </w:r>
            <w:r>
              <w:rPr>
                <w:rFonts w:cstheme="minorHAnsi"/>
                <w:bCs/>
                <w:highlight w:val="cyan"/>
              </w:rPr>
              <w:t xml:space="preserve"> (ipotesi)</w:t>
            </w:r>
          </w:p>
        </w:tc>
        <w:tc>
          <w:tcPr>
            <w:tcW w:w="2551" w:type="dxa"/>
          </w:tcPr>
          <w:p w:rsidR="00BA569B" w:rsidRPr="00FD382E" w:rsidRDefault="00BA569B" w:rsidP="003E4010">
            <w:pPr>
              <w:autoSpaceDE w:val="0"/>
              <w:autoSpaceDN w:val="0"/>
              <w:adjustRightInd w:val="0"/>
              <w:rPr>
                <w:rFonts w:cstheme="minorHAnsi"/>
              </w:rPr>
            </w:pPr>
            <w:r w:rsidRPr="00FD382E">
              <w:rPr>
                <w:rFonts w:cstheme="minorHAnsi"/>
              </w:rPr>
              <w:t>I risultati di classificazione aggiornati sono utilizzati per valutare il raggiungimento degli obiettivi fissati per dicembre 2021 (2027)</w:t>
            </w:r>
          </w:p>
        </w:tc>
        <w:tc>
          <w:tcPr>
            <w:tcW w:w="2724" w:type="dxa"/>
          </w:tcPr>
          <w:p w:rsidR="00BA569B" w:rsidRPr="00FD382E" w:rsidRDefault="00BA569B" w:rsidP="003E4010">
            <w:pPr>
              <w:autoSpaceDE w:val="0"/>
              <w:autoSpaceDN w:val="0"/>
              <w:adjustRightInd w:val="0"/>
              <w:rPr>
                <w:rFonts w:cstheme="minorHAnsi"/>
              </w:rPr>
            </w:pPr>
            <w:r w:rsidRPr="00FD382E">
              <w:rPr>
                <w:rFonts w:cstheme="minorHAnsi"/>
              </w:rPr>
              <w:t>Il periodo di monitoraggio utile a questa finalità è quello che permette una classificazione che sia valida a dicembre 2021 (2027).</w:t>
            </w:r>
          </w:p>
        </w:tc>
      </w:tr>
    </w:tbl>
    <w:p w:rsidR="00BA569B" w:rsidRDefault="00BA569B" w:rsidP="00BA569B">
      <w:pPr>
        <w:autoSpaceDE w:val="0"/>
        <w:autoSpaceDN w:val="0"/>
        <w:adjustRightInd w:val="0"/>
        <w:spacing w:after="0" w:line="240" w:lineRule="auto"/>
        <w:jc w:val="both"/>
      </w:pPr>
    </w:p>
    <w:p w:rsidR="00BA569B" w:rsidRDefault="00BA569B" w:rsidP="00BA569B">
      <w:pPr>
        <w:autoSpaceDE w:val="0"/>
        <w:autoSpaceDN w:val="0"/>
        <w:adjustRightInd w:val="0"/>
        <w:spacing w:after="0" w:line="240" w:lineRule="auto"/>
        <w:jc w:val="both"/>
      </w:pPr>
    </w:p>
    <w:p w:rsidR="008C74E9" w:rsidRDefault="008C74E9" w:rsidP="00BA569B">
      <w:pPr>
        <w:autoSpaceDE w:val="0"/>
        <w:autoSpaceDN w:val="0"/>
        <w:adjustRightInd w:val="0"/>
        <w:spacing w:after="0" w:line="240" w:lineRule="auto"/>
        <w:jc w:val="both"/>
      </w:pPr>
    </w:p>
    <w:p w:rsidR="00BA569B" w:rsidRDefault="00BA569B" w:rsidP="00BA569B">
      <w:pPr>
        <w:autoSpaceDE w:val="0"/>
        <w:autoSpaceDN w:val="0"/>
        <w:adjustRightInd w:val="0"/>
        <w:spacing w:after="0" w:line="240" w:lineRule="auto"/>
        <w:jc w:val="both"/>
      </w:pPr>
      <w:r>
        <w:rPr>
          <w:noProof/>
          <w:lang w:eastAsia="it-IT"/>
        </w:rPr>
        <w:lastRenderedPageBreak/>
        <w:drawing>
          <wp:inline distT="0" distB="0" distL="0" distR="0" wp14:anchorId="4D7C4D0C">
            <wp:extent cx="6120765" cy="413321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4133215"/>
                    </a:xfrm>
                    <a:prstGeom prst="rect">
                      <a:avLst/>
                    </a:prstGeom>
                    <a:noFill/>
                  </pic:spPr>
                </pic:pic>
              </a:graphicData>
            </a:graphic>
          </wp:inline>
        </w:drawing>
      </w:r>
    </w:p>
    <w:p w:rsidR="007026CF" w:rsidRDefault="00DE1672" w:rsidP="007026CF">
      <w:pPr>
        <w:autoSpaceDE w:val="0"/>
        <w:autoSpaceDN w:val="0"/>
        <w:adjustRightInd w:val="0"/>
        <w:spacing w:after="0" w:line="240" w:lineRule="auto"/>
        <w:jc w:val="both"/>
        <w:rPr>
          <w:rFonts w:cstheme="minorHAnsi"/>
          <w:bCs/>
          <w:color w:val="323E4F" w:themeColor="text2" w:themeShade="BF"/>
          <w:sz w:val="20"/>
          <w:szCs w:val="20"/>
        </w:rPr>
      </w:pPr>
      <w:r w:rsidRPr="00A746DA">
        <w:rPr>
          <w:rFonts w:cstheme="minorHAnsi"/>
          <w:b/>
          <w:bCs/>
          <w:color w:val="323E4F" w:themeColor="text2" w:themeShade="BF"/>
          <w:sz w:val="20"/>
          <w:szCs w:val="20"/>
        </w:rPr>
        <w:t>Nota</w:t>
      </w:r>
      <w:r w:rsidRPr="00A746DA">
        <w:rPr>
          <w:rFonts w:cstheme="minorHAnsi"/>
          <w:bCs/>
          <w:color w:val="323E4F" w:themeColor="text2" w:themeShade="BF"/>
          <w:sz w:val="20"/>
          <w:szCs w:val="20"/>
        </w:rPr>
        <w:t xml:space="preserve"> </w:t>
      </w:r>
      <w:r w:rsidR="007026CF">
        <w:rPr>
          <w:rFonts w:cstheme="minorHAnsi"/>
          <w:bCs/>
          <w:color w:val="323E4F" w:themeColor="text2" w:themeShade="BF"/>
          <w:sz w:val="20"/>
          <w:szCs w:val="20"/>
        </w:rPr>
        <w:t>La classificazione sessennale del Secondo ciclo di pianificazione (2016-2021) è la base assieme alla classificazione del I triennio successivo (2022-2024) al PGBI del quarto ciclo di pianificazione.</w:t>
      </w:r>
    </w:p>
    <w:p w:rsidR="00BA569B" w:rsidRPr="00A746DA" w:rsidRDefault="00BA569B" w:rsidP="00A746DA">
      <w:pPr>
        <w:autoSpaceDE w:val="0"/>
        <w:autoSpaceDN w:val="0"/>
        <w:adjustRightInd w:val="0"/>
        <w:spacing w:after="0" w:line="240" w:lineRule="auto"/>
        <w:jc w:val="both"/>
        <w:rPr>
          <w:sz w:val="20"/>
          <w:szCs w:val="20"/>
        </w:rPr>
      </w:pPr>
    </w:p>
    <w:p w:rsidR="00BA569B" w:rsidRDefault="00DE1672" w:rsidP="00BA569B">
      <w:pPr>
        <w:autoSpaceDE w:val="0"/>
        <w:autoSpaceDN w:val="0"/>
        <w:adjustRightInd w:val="0"/>
        <w:spacing w:after="0" w:line="240" w:lineRule="auto"/>
        <w:jc w:val="center"/>
        <w:rPr>
          <w:rFonts w:cstheme="minorHAnsi"/>
          <w:b/>
          <w:bCs/>
          <w:color w:val="323E4F" w:themeColor="text2" w:themeShade="BF"/>
          <w:sz w:val="28"/>
          <w:szCs w:val="28"/>
        </w:rPr>
      </w:pPr>
      <w:r>
        <w:rPr>
          <w:rFonts w:cstheme="minorHAnsi"/>
          <w:b/>
          <w:bCs/>
          <w:color w:val="323E4F" w:themeColor="text2" w:themeShade="BF"/>
          <w:sz w:val="28"/>
          <w:szCs w:val="28"/>
        </w:rPr>
        <w:t xml:space="preserve">Interpretazione Ipotesi </w:t>
      </w:r>
      <w:r w:rsidR="00BA569B" w:rsidRPr="00DE1672">
        <w:rPr>
          <w:rFonts w:cstheme="minorHAnsi"/>
          <w:b/>
          <w:bCs/>
          <w:color w:val="323E4F" w:themeColor="text2" w:themeShade="BF"/>
          <w:sz w:val="28"/>
          <w:szCs w:val="28"/>
        </w:rPr>
        <w:t>Modalità di utilizzo trienni: scadenze e consegne</w:t>
      </w:r>
      <w:r w:rsidR="00BA569B">
        <w:rPr>
          <w:noProof/>
          <w:lang w:eastAsia="it-IT"/>
        </w:rPr>
        <w:drawing>
          <wp:inline distT="0" distB="0" distL="0" distR="0" wp14:anchorId="3B96B3C7">
            <wp:extent cx="6120765" cy="4237355"/>
            <wp:effectExtent l="0" t="0" r="0" b="0"/>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4237355"/>
                    </a:xfrm>
                    <a:prstGeom prst="rect">
                      <a:avLst/>
                    </a:prstGeom>
                    <a:noFill/>
                  </pic:spPr>
                </pic:pic>
              </a:graphicData>
            </a:graphic>
          </wp:inline>
        </w:drawing>
      </w:r>
    </w:p>
    <w:p w:rsidR="007026CF" w:rsidRDefault="00DE1672" w:rsidP="007026CF">
      <w:pPr>
        <w:autoSpaceDE w:val="0"/>
        <w:autoSpaceDN w:val="0"/>
        <w:adjustRightInd w:val="0"/>
        <w:spacing w:after="0" w:line="240" w:lineRule="auto"/>
        <w:jc w:val="both"/>
        <w:rPr>
          <w:rFonts w:cstheme="minorHAnsi"/>
          <w:bCs/>
          <w:color w:val="323E4F" w:themeColor="text2" w:themeShade="BF"/>
          <w:sz w:val="20"/>
          <w:szCs w:val="20"/>
        </w:rPr>
      </w:pPr>
      <w:r w:rsidRPr="00A746DA">
        <w:rPr>
          <w:rFonts w:cstheme="minorHAnsi"/>
          <w:bCs/>
          <w:color w:val="323E4F" w:themeColor="text2" w:themeShade="BF"/>
          <w:sz w:val="20"/>
          <w:szCs w:val="20"/>
        </w:rPr>
        <w:t xml:space="preserve">Nota </w:t>
      </w:r>
      <w:r w:rsidR="007026CF">
        <w:rPr>
          <w:rFonts w:cstheme="minorHAnsi"/>
          <w:bCs/>
          <w:color w:val="323E4F" w:themeColor="text2" w:themeShade="BF"/>
          <w:sz w:val="20"/>
          <w:szCs w:val="20"/>
        </w:rPr>
        <w:t>La classificazione sessennale del Secondo ciclo di pianificazione (2016-2021) è la base assieme alla classificazione del I triennio successivo (2022-2024) al PGBI del quarto ciclo di pianificazione.</w:t>
      </w:r>
    </w:p>
    <w:p w:rsidR="008C74E9" w:rsidRDefault="008C74E9" w:rsidP="00A746DA">
      <w:pPr>
        <w:autoSpaceDE w:val="0"/>
        <w:autoSpaceDN w:val="0"/>
        <w:adjustRightInd w:val="0"/>
        <w:spacing w:after="0" w:line="240" w:lineRule="auto"/>
        <w:jc w:val="both"/>
        <w:rPr>
          <w:rFonts w:cstheme="minorHAnsi"/>
          <w:bCs/>
          <w:color w:val="323E4F" w:themeColor="text2" w:themeShade="BF"/>
          <w:sz w:val="20"/>
          <w:szCs w:val="20"/>
        </w:rPr>
        <w:sectPr w:rsidR="008C74E9" w:rsidSect="00A746DA">
          <w:pgSz w:w="11906" w:h="16838"/>
          <w:pgMar w:top="851" w:right="1134" w:bottom="709" w:left="1134" w:header="708" w:footer="708" w:gutter="0"/>
          <w:cols w:space="708"/>
          <w:docGrid w:linePitch="360"/>
        </w:sect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9"/>
        <w:gridCol w:w="424"/>
        <w:gridCol w:w="556"/>
        <w:gridCol w:w="9"/>
        <w:gridCol w:w="4342"/>
        <w:gridCol w:w="904"/>
        <w:gridCol w:w="327"/>
        <w:gridCol w:w="241"/>
        <w:gridCol w:w="428"/>
        <w:gridCol w:w="281"/>
        <w:gridCol w:w="9"/>
        <w:gridCol w:w="131"/>
        <w:gridCol w:w="852"/>
        <w:gridCol w:w="12"/>
        <w:gridCol w:w="110"/>
        <w:gridCol w:w="284"/>
        <w:gridCol w:w="443"/>
        <w:gridCol w:w="428"/>
        <w:gridCol w:w="137"/>
        <w:gridCol w:w="269"/>
        <w:gridCol w:w="137"/>
        <w:gridCol w:w="446"/>
        <w:gridCol w:w="327"/>
        <w:gridCol w:w="98"/>
        <w:gridCol w:w="437"/>
        <w:gridCol w:w="113"/>
        <w:gridCol w:w="140"/>
        <w:gridCol w:w="797"/>
        <w:gridCol w:w="1597"/>
      </w:tblGrid>
      <w:tr w:rsidR="007578D7" w:rsidRPr="00C22B23" w:rsidTr="00B04FB9">
        <w:trPr>
          <w:trHeight w:val="360"/>
        </w:trPr>
        <w:tc>
          <w:tcPr>
            <w:tcW w:w="5000" w:type="pct"/>
            <w:gridSpan w:val="29"/>
            <w:shd w:val="clear" w:color="auto" w:fill="auto"/>
            <w:noWrap/>
            <w:vAlign w:val="center"/>
          </w:tcPr>
          <w:p w:rsidR="007578D7" w:rsidRPr="00C22B23" w:rsidRDefault="007578D7" w:rsidP="007578D7">
            <w:pPr>
              <w:spacing w:after="0" w:line="240" w:lineRule="auto"/>
              <w:jc w:val="center"/>
              <w:rPr>
                <w:rFonts w:ascii="Calibri" w:eastAsia="Times New Roman" w:hAnsi="Calibri" w:cs="Calibri"/>
                <w:color w:val="000000"/>
                <w:lang w:eastAsia="it-IT"/>
              </w:rPr>
            </w:pPr>
            <w:r>
              <w:rPr>
                <w:rFonts w:ascii="Calibri" w:eastAsia="Times New Roman" w:hAnsi="Calibri" w:cs="Calibri"/>
                <w:b/>
                <w:bCs/>
                <w:color w:val="000000"/>
                <w:lang w:eastAsia="it-IT"/>
              </w:rPr>
              <w:t>Sessennio; Sorveglianze replicate; Assenza di Biologici; Utilizzo Trienni; Utilizzo 12 Sostanze; Utilizzo Sostanze SQA Rivisti; LOQ per confronto SQA</w:t>
            </w:r>
            <w:r w:rsidR="00723EA7">
              <w:rPr>
                <w:rFonts w:ascii="Calibri" w:eastAsia="Times New Roman" w:hAnsi="Calibri" w:cs="Calibri"/>
                <w:b/>
                <w:bCs/>
                <w:color w:val="000000"/>
                <w:lang w:eastAsia="it-IT"/>
              </w:rPr>
              <w:t>; Campagne ridotte</w:t>
            </w:r>
          </w:p>
        </w:tc>
      </w:tr>
      <w:tr w:rsidR="007578D7" w:rsidRPr="00C22B23" w:rsidTr="00043A12">
        <w:trPr>
          <w:trHeight w:val="360"/>
        </w:trPr>
        <w:tc>
          <w:tcPr>
            <w:tcW w:w="324" w:type="pct"/>
            <w:shd w:val="clear" w:color="auto" w:fill="auto"/>
            <w:noWrap/>
            <w:vAlign w:val="center"/>
            <w:hideMark/>
          </w:tcPr>
          <w:p w:rsidR="007578D7" w:rsidRPr="00C22B23" w:rsidRDefault="007578D7" w:rsidP="003E4010">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CODICE Sub-Tematica</w:t>
            </w:r>
          </w:p>
        </w:tc>
        <w:tc>
          <w:tcPr>
            <w:tcW w:w="139" w:type="pct"/>
            <w:shd w:val="clear" w:color="auto" w:fill="auto"/>
            <w:noWrap/>
            <w:vAlign w:val="center"/>
            <w:hideMark/>
          </w:tcPr>
          <w:p w:rsidR="007578D7" w:rsidRPr="00C22B23" w:rsidRDefault="007578D7" w:rsidP="003E4010">
            <w:pPr>
              <w:spacing w:after="0" w:line="240" w:lineRule="auto"/>
              <w:jc w:val="center"/>
              <w:rPr>
                <w:rFonts w:ascii="Calibri" w:eastAsia="Times New Roman" w:hAnsi="Calibri" w:cs="Calibri"/>
                <w:b/>
                <w:bCs/>
                <w:color w:val="000000"/>
                <w:sz w:val="24"/>
                <w:szCs w:val="24"/>
                <w:lang w:eastAsia="it-IT"/>
              </w:rPr>
            </w:pPr>
            <w:proofErr w:type="gramStart"/>
            <w:r w:rsidRPr="00C22B23">
              <w:rPr>
                <w:rFonts w:ascii="Calibri" w:eastAsia="Times New Roman" w:hAnsi="Calibri" w:cs="Calibri"/>
                <w:b/>
                <w:bCs/>
                <w:color w:val="000000"/>
                <w:sz w:val="24"/>
                <w:szCs w:val="24"/>
                <w:lang w:eastAsia="it-IT"/>
              </w:rPr>
              <w:t>ex</w:t>
            </w:r>
            <w:proofErr w:type="gramEnd"/>
            <w:r w:rsidRPr="00C22B23">
              <w:rPr>
                <w:rFonts w:ascii="Calibri" w:eastAsia="Times New Roman" w:hAnsi="Calibri" w:cs="Calibri"/>
                <w:b/>
                <w:bCs/>
                <w:color w:val="000000"/>
                <w:sz w:val="24"/>
                <w:szCs w:val="24"/>
                <w:lang w:eastAsia="it-IT"/>
              </w:rPr>
              <w:t xml:space="preserve"> n°</w:t>
            </w:r>
          </w:p>
        </w:tc>
        <w:tc>
          <w:tcPr>
            <w:tcW w:w="185" w:type="pct"/>
            <w:gridSpan w:val="2"/>
            <w:shd w:val="clear" w:color="auto" w:fill="auto"/>
            <w:noWrap/>
            <w:vAlign w:val="center"/>
            <w:hideMark/>
          </w:tcPr>
          <w:p w:rsidR="007578D7" w:rsidRPr="00C22B23" w:rsidRDefault="007578D7" w:rsidP="003E4010">
            <w:pPr>
              <w:spacing w:after="0" w:line="240" w:lineRule="auto"/>
              <w:jc w:val="center"/>
              <w:rPr>
                <w:rFonts w:ascii="Calibri" w:eastAsia="Times New Roman" w:hAnsi="Calibri" w:cs="Calibri"/>
                <w:b/>
                <w:bCs/>
                <w:color w:val="000000"/>
                <w:sz w:val="24"/>
                <w:szCs w:val="24"/>
                <w:lang w:eastAsia="it-IT"/>
              </w:rPr>
            </w:pPr>
            <w:proofErr w:type="gramStart"/>
            <w:r w:rsidRPr="00C22B23">
              <w:rPr>
                <w:rFonts w:ascii="Calibri" w:eastAsia="Times New Roman" w:hAnsi="Calibri" w:cs="Calibri"/>
                <w:b/>
                <w:bCs/>
                <w:color w:val="000000"/>
                <w:sz w:val="24"/>
                <w:szCs w:val="24"/>
                <w:lang w:eastAsia="it-IT"/>
              </w:rPr>
              <w:t>n</w:t>
            </w:r>
            <w:proofErr w:type="gramEnd"/>
            <w:r w:rsidRPr="00C22B23">
              <w:rPr>
                <w:rFonts w:ascii="Calibri" w:eastAsia="Times New Roman" w:hAnsi="Calibri" w:cs="Calibri"/>
                <w:b/>
                <w:bCs/>
                <w:color w:val="000000"/>
                <w:sz w:val="24"/>
                <w:szCs w:val="24"/>
                <w:lang w:eastAsia="it-IT"/>
              </w:rPr>
              <w:t>°</w:t>
            </w:r>
          </w:p>
        </w:tc>
        <w:tc>
          <w:tcPr>
            <w:tcW w:w="1422" w:type="pct"/>
            <w:shd w:val="clear" w:color="auto" w:fill="auto"/>
            <w:vAlign w:val="center"/>
            <w:hideMark/>
          </w:tcPr>
          <w:p w:rsidR="007578D7" w:rsidRPr="00C22B23" w:rsidRDefault="007578D7" w:rsidP="003E4010">
            <w:pPr>
              <w:spacing w:after="0" w:line="240" w:lineRule="auto"/>
              <w:jc w:val="center"/>
              <w:rPr>
                <w:rFonts w:ascii="Calibri" w:eastAsia="Times New Roman" w:hAnsi="Calibri" w:cs="Calibri"/>
                <w:b/>
                <w:bCs/>
                <w:color w:val="000000"/>
                <w:sz w:val="24"/>
                <w:szCs w:val="24"/>
                <w:lang w:eastAsia="it-IT"/>
              </w:rPr>
            </w:pPr>
            <w:r w:rsidRPr="00C22B23">
              <w:rPr>
                <w:rFonts w:ascii="Calibri" w:eastAsia="Times New Roman" w:hAnsi="Calibri" w:cs="Calibri"/>
                <w:b/>
                <w:bCs/>
                <w:color w:val="000000"/>
                <w:sz w:val="24"/>
                <w:szCs w:val="24"/>
                <w:lang w:eastAsia="it-IT"/>
              </w:rPr>
              <w:t>Domanda</w:t>
            </w:r>
          </w:p>
        </w:tc>
        <w:tc>
          <w:tcPr>
            <w:tcW w:w="2930" w:type="pct"/>
            <w:gridSpan w:val="24"/>
            <w:shd w:val="clear" w:color="auto" w:fill="auto"/>
            <w:vAlign w:val="center"/>
            <w:hideMark/>
          </w:tcPr>
          <w:p w:rsidR="007578D7" w:rsidRPr="007578D7" w:rsidRDefault="007578D7" w:rsidP="007578D7">
            <w:pPr>
              <w:spacing w:after="0" w:line="240" w:lineRule="auto"/>
              <w:jc w:val="center"/>
              <w:rPr>
                <w:rFonts w:ascii="Calibri" w:eastAsia="Times New Roman" w:hAnsi="Calibri" w:cs="Calibri"/>
                <w:b/>
                <w:bCs/>
                <w:color w:val="000000"/>
                <w:sz w:val="24"/>
                <w:szCs w:val="24"/>
                <w:lang w:eastAsia="it-IT"/>
              </w:rPr>
            </w:pPr>
            <w:r w:rsidRPr="007578D7">
              <w:rPr>
                <w:rFonts w:ascii="Calibri" w:eastAsia="Times New Roman" w:hAnsi="Calibri" w:cs="Calibri"/>
                <w:b/>
                <w:bCs/>
                <w:color w:val="000000"/>
                <w:sz w:val="24"/>
                <w:szCs w:val="24"/>
                <w:lang w:eastAsia="it-IT"/>
              </w:rPr>
              <w:t>Risposte Aggregate</w:t>
            </w:r>
          </w:p>
        </w:tc>
      </w:tr>
      <w:tr w:rsidR="002E5C03" w:rsidRPr="00C22B23" w:rsidTr="00D00AE2">
        <w:trPr>
          <w:trHeight w:val="1305"/>
        </w:trPr>
        <w:tc>
          <w:tcPr>
            <w:tcW w:w="324" w:type="pct"/>
            <w:shd w:val="clear" w:color="FFF3FF" w:fill="FFF3FF"/>
            <w:noWrap/>
            <w:vAlign w:val="center"/>
            <w:hideMark/>
          </w:tcPr>
          <w:p w:rsidR="002E5C03" w:rsidRPr="00C22B23" w:rsidRDefault="002E5C03" w:rsidP="00C22B23">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shd w:val="clear" w:color="ECECEC" w:fill="ECECEC"/>
            <w:noWrap/>
            <w:vAlign w:val="center"/>
            <w:hideMark/>
          </w:tcPr>
          <w:p w:rsidR="002E5C03" w:rsidRPr="00C22B23" w:rsidRDefault="002E5C03"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13</w:t>
            </w:r>
          </w:p>
        </w:tc>
        <w:tc>
          <w:tcPr>
            <w:tcW w:w="185" w:type="pct"/>
            <w:gridSpan w:val="2"/>
            <w:shd w:val="clear" w:color="auto" w:fill="auto"/>
            <w:noWrap/>
            <w:vAlign w:val="center"/>
            <w:hideMark/>
          </w:tcPr>
          <w:p w:rsidR="002E5C03" w:rsidRPr="00C22B23" w:rsidRDefault="002E5C03"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20</w:t>
            </w:r>
          </w:p>
        </w:tc>
        <w:tc>
          <w:tcPr>
            <w:tcW w:w="1422" w:type="pct"/>
            <w:shd w:val="clear" w:color="auto" w:fill="auto"/>
            <w:vAlign w:val="center"/>
            <w:hideMark/>
          </w:tcPr>
          <w:p w:rsidR="002E5C03" w:rsidRPr="00C22B23" w:rsidRDefault="002E5C03" w:rsidP="00C22B23">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 xml:space="preserve">Anno di inizio e fine del sessennio di monitoraggio in corso utile ai fini della classificazione per il </w:t>
            </w:r>
            <w:proofErr w:type="spellStart"/>
            <w:r w:rsidRPr="00C22B23">
              <w:rPr>
                <w:rFonts w:ascii="Calibri" w:eastAsia="Times New Roman" w:hAnsi="Calibri" w:cs="Calibri"/>
                <w:b/>
                <w:bCs/>
                <w:color w:val="000000"/>
                <w:lang w:eastAsia="it-IT"/>
              </w:rPr>
              <w:t>PdG</w:t>
            </w:r>
            <w:proofErr w:type="spellEnd"/>
            <w:r w:rsidRPr="00C22B23">
              <w:rPr>
                <w:rFonts w:ascii="Calibri" w:eastAsia="Times New Roman" w:hAnsi="Calibri" w:cs="Calibri"/>
                <w:b/>
                <w:bCs/>
                <w:color w:val="000000"/>
                <w:lang w:eastAsia="it-IT"/>
              </w:rPr>
              <w:t xml:space="preserve"> 2021-2027 (nel caso solo una parte sia impiegata per la classificazione del </w:t>
            </w:r>
            <w:proofErr w:type="spellStart"/>
            <w:r w:rsidRPr="00C22B23">
              <w:rPr>
                <w:rFonts w:ascii="Calibri" w:eastAsia="Times New Roman" w:hAnsi="Calibri" w:cs="Calibri"/>
                <w:b/>
                <w:bCs/>
                <w:color w:val="000000"/>
                <w:lang w:eastAsia="it-IT"/>
              </w:rPr>
              <w:t>PdG</w:t>
            </w:r>
            <w:proofErr w:type="spellEnd"/>
            <w:r w:rsidRPr="00C22B23">
              <w:rPr>
                <w:rFonts w:ascii="Calibri" w:eastAsia="Times New Roman" w:hAnsi="Calibri" w:cs="Calibri"/>
                <w:b/>
                <w:bCs/>
                <w:color w:val="000000"/>
                <w:lang w:eastAsia="it-IT"/>
              </w:rPr>
              <w:t xml:space="preserve"> aggiungerla tra parentesi)</w:t>
            </w:r>
          </w:p>
        </w:tc>
        <w:tc>
          <w:tcPr>
            <w:tcW w:w="622" w:type="pct"/>
            <w:gridSpan w:val="4"/>
            <w:shd w:val="clear" w:color="000000" w:fill="FFF2CC"/>
            <w:vAlign w:val="center"/>
            <w:hideMark/>
          </w:tcPr>
          <w:p w:rsidR="002E5C03" w:rsidRDefault="002E5C03"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 xml:space="preserve">10/20 </w:t>
            </w:r>
          </w:p>
          <w:p w:rsidR="002E5C03" w:rsidRPr="00C22B23" w:rsidRDefault="002E5C03" w:rsidP="00C22B23">
            <w:pPr>
              <w:spacing w:after="0" w:line="240" w:lineRule="auto"/>
              <w:jc w:val="center"/>
              <w:rPr>
                <w:rFonts w:ascii="Calibri" w:eastAsia="Times New Roman" w:hAnsi="Calibri" w:cs="Calibri"/>
                <w:b/>
                <w:bCs/>
                <w:lang w:eastAsia="it-IT"/>
              </w:rPr>
            </w:pPr>
            <w:r w:rsidRPr="00C22B23">
              <w:rPr>
                <w:rFonts w:ascii="Calibri" w:eastAsia="Times New Roman" w:hAnsi="Calibri" w:cs="Calibri"/>
                <w:b/>
                <w:bCs/>
                <w:color w:val="000000"/>
                <w:lang w:eastAsia="it-IT"/>
              </w:rPr>
              <w:t>2020-2025</w:t>
            </w:r>
          </w:p>
        </w:tc>
        <w:tc>
          <w:tcPr>
            <w:tcW w:w="457" w:type="pct"/>
            <w:gridSpan w:val="6"/>
            <w:shd w:val="clear" w:color="auto" w:fill="auto"/>
            <w:vAlign w:val="center"/>
            <w:hideMark/>
          </w:tcPr>
          <w:p w:rsidR="002E5C03" w:rsidRDefault="002E5C03" w:rsidP="00C22B23">
            <w:pPr>
              <w:spacing w:after="0" w:line="240" w:lineRule="auto"/>
              <w:jc w:val="center"/>
              <w:rPr>
                <w:rFonts w:ascii="Calibri" w:eastAsia="Times New Roman" w:hAnsi="Calibri" w:cs="Calibri"/>
                <w:b/>
                <w:bCs/>
                <w:lang w:eastAsia="it-IT"/>
              </w:rPr>
            </w:pPr>
            <w:r w:rsidRPr="00C22B23">
              <w:rPr>
                <w:rFonts w:ascii="Calibri" w:eastAsia="Times New Roman" w:hAnsi="Calibri" w:cs="Calibri"/>
                <w:b/>
                <w:bCs/>
                <w:lang w:eastAsia="it-IT"/>
              </w:rPr>
              <w:t xml:space="preserve">5/20 </w:t>
            </w:r>
          </w:p>
          <w:p w:rsidR="002E5C03" w:rsidRPr="00C22B23" w:rsidRDefault="002E5C03"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lang w:eastAsia="it-IT"/>
              </w:rPr>
              <w:t>2021-2026</w:t>
            </w:r>
          </w:p>
        </w:tc>
        <w:tc>
          <w:tcPr>
            <w:tcW w:w="556" w:type="pct"/>
            <w:gridSpan w:val="6"/>
            <w:shd w:val="clear" w:color="auto" w:fill="auto"/>
            <w:vAlign w:val="center"/>
            <w:hideMark/>
          </w:tcPr>
          <w:p w:rsidR="002E5C03" w:rsidRDefault="002E5C03"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 xml:space="preserve">4/20 </w:t>
            </w:r>
          </w:p>
          <w:p w:rsidR="002E5C03" w:rsidRPr="00C22B23" w:rsidRDefault="002E5C03"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2022-2027*</w:t>
            </w:r>
          </w:p>
        </w:tc>
        <w:tc>
          <w:tcPr>
            <w:tcW w:w="511" w:type="pct"/>
            <w:gridSpan w:val="6"/>
            <w:shd w:val="clear" w:color="auto" w:fill="auto"/>
            <w:vAlign w:val="center"/>
            <w:hideMark/>
          </w:tcPr>
          <w:p w:rsidR="002E5C03" w:rsidRPr="00C22B23" w:rsidRDefault="002E5C03"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1/20 2019-2021 </w:t>
            </w:r>
          </w:p>
        </w:tc>
        <w:tc>
          <w:tcPr>
            <w:tcW w:w="784" w:type="pct"/>
            <w:gridSpan w:val="2"/>
            <w:shd w:val="clear" w:color="auto" w:fill="auto"/>
            <w:vAlign w:val="center"/>
            <w:hideMark/>
          </w:tcPr>
          <w:p w:rsidR="002E5C03" w:rsidRPr="00C22B23" w:rsidRDefault="002E5C03"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*Sardegna (anni di monitoraggio 2022-2026) per 2022- 27</w:t>
            </w:r>
          </w:p>
        </w:tc>
      </w:tr>
      <w:tr w:rsidR="00107952" w:rsidRPr="00C22B23" w:rsidTr="00D00AE2">
        <w:trPr>
          <w:trHeight w:val="988"/>
        </w:trPr>
        <w:tc>
          <w:tcPr>
            <w:tcW w:w="324" w:type="pct"/>
            <w:shd w:val="clear" w:color="FFF3FF" w:fill="FFF3FF"/>
            <w:noWrap/>
            <w:vAlign w:val="center"/>
            <w:hideMark/>
          </w:tcPr>
          <w:p w:rsidR="00107952" w:rsidRPr="00C22B23" w:rsidRDefault="00107952" w:rsidP="00C22B23">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vMerge w:val="restart"/>
            <w:shd w:val="clear" w:color="ECECEC" w:fill="ECECEC"/>
            <w:noWrap/>
            <w:vAlign w:val="center"/>
            <w:hideMark/>
          </w:tcPr>
          <w:p w:rsidR="00107952" w:rsidRPr="00C22B23" w:rsidRDefault="00107952" w:rsidP="00107952">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14</w:t>
            </w:r>
          </w:p>
        </w:tc>
        <w:tc>
          <w:tcPr>
            <w:tcW w:w="185" w:type="pct"/>
            <w:gridSpan w:val="2"/>
            <w:vMerge w:val="restart"/>
            <w:shd w:val="clear" w:color="auto" w:fill="auto"/>
            <w:noWrap/>
            <w:vAlign w:val="center"/>
            <w:hideMark/>
          </w:tcPr>
          <w:p w:rsidR="00107952" w:rsidRPr="00C22B23" w:rsidRDefault="00107952" w:rsidP="00107952">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21</w:t>
            </w:r>
          </w:p>
        </w:tc>
        <w:tc>
          <w:tcPr>
            <w:tcW w:w="1422" w:type="pct"/>
            <w:vMerge w:val="restart"/>
            <w:shd w:val="clear" w:color="auto" w:fill="auto"/>
            <w:vAlign w:val="center"/>
            <w:hideMark/>
          </w:tcPr>
          <w:p w:rsidR="00107952" w:rsidRPr="00C22B23" w:rsidRDefault="00107952" w:rsidP="007578D7">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Per la classificazione sessennale dello stato ambientale dei corpi idrici in monitoraggio di sorveglianza, nel caso di monitoraggio replicato per più di un anno, con quale modalità vengono utilizzati i dati?</w:t>
            </w:r>
          </w:p>
        </w:tc>
        <w:tc>
          <w:tcPr>
            <w:tcW w:w="403" w:type="pct"/>
            <w:gridSpan w:val="2"/>
            <w:shd w:val="clear" w:color="000000" w:fill="FFF2CC"/>
            <w:vAlign w:val="center"/>
            <w:hideMark/>
          </w:tcPr>
          <w:p w:rsidR="00107952" w:rsidRPr="00C22B23" w:rsidRDefault="00107952"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9/20 R</w:t>
            </w:r>
          </w:p>
        </w:tc>
        <w:tc>
          <w:tcPr>
            <w:tcW w:w="314" w:type="pct"/>
            <w:gridSpan w:val="4"/>
            <w:shd w:val="clear" w:color="000000" w:fill="DDEBF7"/>
            <w:vAlign w:val="center"/>
            <w:hideMark/>
          </w:tcPr>
          <w:p w:rsidR="00107952" w:rsidRPr="00C22B23" w:rsidRDefault="00107952"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4/20 M</w:t>
            </w:r>
          </w:p>
        </w:tc>
        <w:tc>
          <w:tcPr>
            <w:tcW w:w="326" w:type="pct"/>
            <w:gridSpan w:val="3"/>
            <w:shd w:val="clear" w:color="auto" w:fill="auto"/>
            <w:vAlign w:val="center"/>
            <w:hideMark/>
          </w:tcPr>
          <w:p w:rsidR="00107952" w:rsidRPr="00C22B23" w:rsidRDefault="00107952" w:rsidP="00C22B23">
            <w:pPr>
              <w:spacing w:after="0" w:line="240" w:lineRule="auto"/>
              <w:jc w:val="center"/>
              <w:rPr>
                <w:rFonts w:ascii="Calibri" w:eastAsia="Times New Roman" w:hAnsi="Calibri" w:cs="Calibri"/>
                <w:b/>
                <w:bCs/>
                <w:color w:val="FF0000"/>
                <w:lang w:eastAsia="it-IT"/>
              </w:rPr>
            </w:pPr>
            <w:r w:rsidRPr="00C22B23">
              <w:rPr>
                <w:rFonts w:ascii="Calibri" w:eastAsia="Times New Roman" w:hAnsi="Calibri" w:cs="Calibri"/>
                <w:b/>
                <w:bCs/>
                <w:color w:val="FF0000"/>
                <w:lang w:eastAsia="it-IT"/>
              </w:rPr>
              <w:t>2/20 M; R</w:t>
            </w:r>
          </w:p>
        </w:tc>
        <w:tc>
          <w:tcPr>
            <w:tcW w:w="414" w:type="pct"/>
            <w:gridSpan w:val="4"/>
            <w:shd w:val="clear" w:color="auto" w:fill="auto"/>
            <w:vAlign w:val="center"/>
            <w:hideMark/>
          </w:tcPr>
          <w:p w:rsidR="00107952" w:rsidRPr="00C22B23" w:rsidRDefault="00107952"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 xml:space="preserve"> 1 P CHI; M BIO</w:t>
            </w:r>
          </w:p>
        </w:tc>
        <w:tc>
          <w:tcPr>
            <w:tcW w:w="431" w:type="pct"/>
            <w:gridSpan w:val="5"/>
            <w:shd w:val="clear" w:color="auto" w:fill="auto"/>
            <w:vAlign w:val="center"/>
            <w:hideMark/>
          </w:tcPr>
          <w:p w:rsidR="00107952" w:rsidRPr="00C22B23" w:rsidRDefault="00107952"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 R + Trend</w:t>
            </w:r>
          </w:p>
        </w:tc>
        <w:tc>
          <w:tcPr>
            <w:tcW w:w="519" w:type="pct"/>
            <w:gridSpan w:val="5"/>
            <w:shd w:val="clear" w:color="auto" w:fill="auto"/>
            <w:vAlign w:val="center"/>
            <w:hideMark/>
          </w:tcPr>
          <w:p w:rsidR="00107952" w:rsidRPr="00C22B23" w:rsidRDefault="00107952"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2/20 Altro (M+TREND)</w:t>
            </w:r>
          </w:p>
        </w:tc>
        <w:tc>
          <w:tcPr>
            <w:tcW w:w="523" w:type="pct"/>
            <w:shd w:val="clear" w:color="auto" w:fill="auto"/>
            <w:vAlign w:val="center"/>
            <w:hideMark/>
          </w:tcPr>
          <w:p w:rsidR="00107952" w:rsidRPr="00C22B23" w:rsidRDefault="00107952"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 xml:space="preserve">1 R </w:t>
            </w:r>
            <w:proofErr w:type="spellStart"/>
            <w:r w:rsidRPr="00C22B23">
              <w:rPr>
                <w:rFonts w:ascii="Calibri" w:eastAsia="Times New Roman" w:hAnsi="Calibri" w:cs="Calibri"/>
                <w:b/>
                <w:bCs/>
                <w:color w:val="000000"/>
                <w:lang w:eastAsia="it-IT"/>
              </w:rPr>
              <w:t>Bio</w:t>
            </w:r>
            <w:proofErr w:type="spellEnd"/>
            <w:r w:rsidRPr="00C22B23">
              <w:rPr>
                <w:rFonts w:ascii="Calibri" w:eastAsia="Times New Roman" w:hAnsi="Calibri" w:cs="Calibri"/>
                <w:b/>
                <w:bCs/>
                <w:color w:val="000000"/>
                <w:lang w:eastAsia="it-IT"/>
              </w:rPr>
              <w:t xml:space="preserve">, TAB 1/A 1/B; M </w:t>
            </w:r>
            <w:proofErr w:type="spellStart"/>
            <w:r w:rsidRPr="00C22B23">
              <w:rPr>
                <w:rFonts w:ascii="Calibri" w:eastAsia="Times New Roman" w:hAnsi="Calibri" w:cs="Calibri"/>
                <w:b/>
                <w:bCs/>
                <w:color w:val="000000"/>
                <w:lang w:eastAsia="it-IT"/>
              </w:rPr>
              <w:t>LIMeco</w:t>
            </w:r>
            <w:proofErr w:type="spellEnd"/>
          </w:p>
        </w:tc>
      </w:tr>
      <w:tr w:rsidR="00107952" w:rsidRPr="00C22B23" w:rsidTr="00043A12">
        <w:trPr>
          <w:trHeight w:val="297"/>
        </w:trPr>
        <w:tc>
          <w:tcPr>
            <w:tcW w:w="324" w:type="pct"/>
            <w:shd w:val="clear" w:color="FFF3FF" w:fill="FFF3FF"/>
            <w:noWrap/>
            <w:vAlign w:val="center"/>
            <w:hideMark/>
          </w:tcPr>
          <w:p w:rsidR="00107952" w:rsidRPr="00C22B23" w:rsidRDefault="00107952" w:rsidP="00C22B23">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vMerge/>
            <w:shd w:val="clear" w:color="ECECEC" w:fill="ECECEC"/>
            <w:noWrap/>
            <w:vAlign w:val="center"/>
            <w:hideMark/>
          </w:tcPr>
          <w:p w:rsidR="00107952" w:rsidRPr="00C22B23" w:rsidRDefault="00107952" w:rsidP="00C22B23">
            <w:pPr>
              <w:spacing w:after="0" w:line="240" w:lineRule="auto"/>
              <w:jc w:val="center"/>
              <w:rPr>
                <w:rFonts w:ascii="Calibri" w:eastAsia="Times New Roman" w:hAnsi="Calibri" w:cs="Calibri"/>
                <w:b/>
                <w:bCs/>
                <w:color w:val="000000"/>
                <w:lang w:eastAsia="it-IT"/>
              </w:rPr>
            </w:pPr>
          </w:p>
        </w:tc>
        <w:tc>
          <w:tcPr>
            <w:tcW w:w="185" w:type="pct"/>
            <w:gridSpan w:val="2"/>
            <w:vMerge/>
            <w:shd w:val="clear" w:color="auto" w:fill="auto"/>
            <w:noWrap/>
            <w:vAlign w:val="center"/>
            <w:hideMark/>
          </w:tcPr>
          <w:p w:rsidR="00107952" w:rsidRPr="00C22B23" w:rsidRDefault="00107952" w:rsidP="00C22B23">
            <w:pPr>
              <w:spacing w:after="0" w:line="240" w:lineRule="auto"/>
              <w:jc w:val="center"/>
              <w:rPr>
                <w:rFonts w:ascii="Calibri" w:eastAsia="Times New Roman" w:hAnsi="Calibri" w:cs="Calibri"/>
                <w:b/>
                <w:bCs/>
                <w:color w:val="000000"/>
                <w:lang w:eastAsia="it-IT"/>
              </w:rPr>
            </w:pPr>
          </w:p>
        </w:tc>
        <w:tc>
          <w:tcPr>
            <w:tcW w:w="1422" w:type="pct"/>
            <w:vMerge/>
            <w:shd w:val="clear" w:color="auto" w:fill="auto"/>
            <w:vAlign w:val="center"/>
            <w:hideMark/>
          </w:tcPr>
          <w:p w:rsidR="00107952" w:rsidRPr="00C22B23" w:rsidRDefault="00107952" w:rsidP="00C22B23">
            <w:pPr>
              <w:spacing w:after="0" w:line="240" w:lineRule="auto"/>
              <w:rPr>
                <w:rFonts w:ascii="Calibri" w:eastAsia="Times New Roman" w:hAnsi="Calibri" w:cs="Calibri"/>
                <w:color w:val="000000"/>
                <w:lang w:eastAsia="it-IT"/>
              </w:rPr>
            </w:pPr>
          </w:p>
        </w:tc>
        <w:tc>
          <w:tcPr>
            <w:tcW w:w="2930" w:type="pct"/>
            <w:gridSpan w:val="24"/>
            <w:shd w:val="clear" w:color="auto" w:fill="auto"/>
            <w:vAlign w:val="center"/>
            <w:hideMark/>
          </w:tcPr>
          <w:p w:rsidR="00107952" w:rsidRPr="00C22B23" w:rsidRDefault="00107952" w:rsidP="002E5C0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color w:val="000000"/>
                <w:lang w:eastAsia="it-IT"/>
              </w:rPr>
              <w:t>P = il peggiore; R = il più recente; M = la media, Altro (specificare nelle note)</w:t>
            </w:r>
            <w:r>
              <w:rPr>
                <w:rFonts w:ascii="Calibri" w:eastAsia="Times New Roman" w:hAnsi="Calibri" w:cs="Calibri"/>
                <w:b/>
                <w:bCs/>
                <w:color w:val="000000"/>
                <w:lang w:eastAsia="it-IT"/>
              </w:rPr>
              <w:t> </w:t>
            </w:r>
          </w:p>
        </w:tc>
      </w:tr>
      <w:tr w:rsidR="00107952" w:rsidRPr="00C22B23" w:rsidTr="00D00AE2">
        <w:trPr>
          <w:trHeight w:val="603"/>
        </w:trPr>
        <w:tc>
          <w:tcPr>
            <w:tcW w:w="324" w:type="pct"/>
            <w:shd w:val="clear" w:color="FFF3FF" w:fill="FFF3FF"/>
            <w:noWrap/>
            <w:vAlign w:val="center"/>
            <w:hideMark/>
          </w:tcPr>
          <w:p w:rsidR="00107952" w:rsidRPr="00C22B23" w:rsidRDefault="00107952" w:rsidP="00C22B23">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vMerge w:val="restart"/>
            <w:shd w:val="clear" w:color="ECECEC" w:fill="ECECEC"/>
            <w:noWrap/>
            <w:vAlign w:val="center"/>
            <w:hideMark/>
          </w:tcPr>
          <w:p w:rsidR="00107952" w:rsidRPr="00C22B23" w:rsidRDefault="00107952"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42</w:t>
            </w:r>
          </w:p>
        </w:tc>
        <w:tc>
          <w:tcPr>
            <w:tcW w:w="185" w:type="pct"/>
            <w:gridSpan w:val="2"/>
            <w:vMerge w:val="restart"/>
            <w:shd w:val="clear" w:color="auto" w:fill="auto"/>
            <w:noWrap/>
            <w:vAlign w:val="center"/>
            <w:hideMark/>
          </w:tcPr>
          <w:p w:rsidR="00107952" w:rsidRPr="00C22B23" w:rsidRDefault="00107952"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62</w:t>
            </w:r>
          </w:p>
        </w:tc>
        <w:tc>
          <w:tcPr>
            <w:tcW w:w="1422" w:type="pct"/>
            <w:vMerge w:val="restart"/>
            <w:shd w:val="clear" w:color="auto" w:fill="auto"/>
            <w:vAlign w:val="center"/>
            <w:hideMark/>
          </w:tcPr>
          <w:p w:rsidR="00107952" w:rsidRPr="00C22B23" w:rsidRDefault="00107952" w:rsidP="00C22B23">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In caso di inapplicabilità degli elementi biologici come viene eseguita la classificazione? (</w:t>
            </w:r>
            <w:proofErr w:type="gramStart"/>
            <w:r w:rsidRPr="00C22B23">
              <w:rPr>
                <w:rFonts w:ascii="Calibri" w:eastAsia="Times New Roman" w:hAnsi="Calibri" w:cs="Calibri"/>
                <w:b/>
                <w:bCs/>
                <w:color w:val="000000"/>
                <w:lang w:eastAsia="it-IT"/>
              </w:rPr>
              <w:t>es.</w:t>
            </w:r>
            <w:proofErr w:type="gramEnd"/>
            <w:r w:rsidRPr="00C22B23">
              <w:rPr>
                <w:rFonts w:ascii="Calibri" w:eastAsia="Times New Roman" w:hAnsi="Calibri" w:cs="Calibri"/>
                <w:b/>
                <w:bCs/>
                <w:color w:val="000000"/>
                <w:lang w:eastAsia="it-IT"/>
              </w:rPr>
              <w:t xml:space="preserve"> non guadabili)</w:t>
            </w:r>
          </w:p>
        </w:tc>
        <w:tc>
          <w:tcPr>
            <w:tcW w:w="622" w:type="pct"/>
            <w:gridSpan w:val="4"/>
            <w:shd w:val="clear" w:color="000000" w:fill="FFF2CC"/>
            <w:vAlign w:val="center"/>
            <w:hideMark/>
          </w:tcPr>
          <w:p w:rsidR="00107952" w:rsidRPr="00C22B23" w:rsidRDefault="00107952"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13/20 CHIM</w:t>
            </w:r>
          </w:p>
        </w:tc>
        <w:tc>
          <w:tcPr>
            <w:tcW w:w="550" w:type="pct"/>
            <w:gridSpan w:val="7"/>
            <w:shd w:val="clear" w:color="000000" w:fill="DDEBF7"/>
            <w:vAlign w:val="center"/>
            <w:hideMark/>
          </w:tcPr>
          <w:p w:rsidR="00107952" w:rsidRPr="00C22B23" w:rsidRDefault="00107952"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3/20 ESP</w:t>
            </w:r>
          </w:p>
        </w:tc>
        <w:tc>
          <w:tcPr>
            <w:tcW w:w="418" w:type="pct"/>
            <w:gridSpan w:val="4"/>
            <w:shd w:val="clear" w:color="000000" w:fill="EDEDED"/>
            <w:vAlign w:val="center"/>
            <w:hideMark/>
          </w:tcPr>
          <w:p w:rsidR="00107952" w:rsidRPr="00C22B23" w:rsidRDefault="00107952"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2/20 Altro</w:t>
            </w:r>
          </w:p>
        </w:tc>
        <w:tc>
          <w:tcPr>
            <w:tcW w:w="510" w:type="pct"/>
            <w:gridSpan w:val="6"/>
            <w:shd w:val="clear" w:color="auto" w:fill="auto"/>
            <w:vAlign w:val="center"/>
            <w:hideMark/>
          </w:tcPr>
          <w:p w:rsidR="00107952" w:rsidRPr="00C22B23" w:rsidRDefault="00107952" w:rsidP="00C22B23">
            <w:pPr>
              <w:spacing w:after="0" w:line="240" w:lineRule="auto"/>
              <w:jc w:val="center"/>
              <w:rPr>
                <w:rFonts w:ascii="Calibri" w:eastAsia="Times New Roman" w:hAnsi="Calibri" w:cs="Calibri"/>
                <w:color w:val="000000"/>
                <w:lang w:eastAsia="it-IT"/>
              </w:rPr>
            </w:pPr>
          </w:p>
        </w:tc>
        <w:tc>
          <w:tcPr>
            <w:tcW w:w="830" w:type="pct"/>
            <w:gridSpan w:val="3"/>
            <w:shd w:val="clear" w:color="auto" w:fill="FFFF00"/>
            <w:vAlign w:val="center"/>
            <w:hideMark/>
          </w:tcPr>
          <w:p w:rsidR="00107952" w:rsidRPr="00C22B23" w:rsidRDefault="00107952" w:rsidP="00AD197C">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 xml:space="preserve"> 2 non </w:t>
            </w:r>
            <w:proofErr w:type="spellStart"/>
            <w:r w:rsidRPr="00C22B23">
              <w:rPr>
                <w:rFonts w:ascii="Calibri" w:eastAsia="Times New Roman" w:hAnsi="Calibri" w:cs="Calibri"/>
                <w:color w:val="000000"/>
                <w:lang w:eastAsia="it-IT"/>
              </w:rPr>
              <w:t>risp</w:t>
            </w:r>
            <w:proofErr w:type="spellEnd"/>
            <w:r w:rsidRPr="00C22B23">
              <w:rPr>
                <w:rFonts w:ascii="Calibri" w:eastAsia="Times New Roman" w:hAnsi="Calibri" w:cs="Calibri"/>
                <w:color w:val="000000"/>
                <w:lang w:eastAsia="it-IT"/>
              </w:rPr>
              <w:t xml:space="preserve"> assenza note BZ MOLISE</w:t>
            </w:r>
          </w:p>
        </w:tc>
      </w:tr>
      <w:tr w:rsidR="00107952" w:rsidRPr="00C22B23" w:rsidTr="00043A12">
        <w:trPr>
          <w:trHeight w:val="413"/>
        </w:trPr>
        <w:tc>
          <w:tcPr>
            <w:tcW w:w="324" w:type="pct"/>
            <w:shd w:val="clear" w:color="FFF3FF" w:fill="FFF3FF"/>
            <w:noWrap/>
            <w:vAlign w:val="center"/>
            <w:hideMark/>
          </w:tcPr>
          <w:p w:rsidR="00107952" w:rsidRPr="00C22B23" w:rsidRDefault="00107952" w:rsidP="00C22B23">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vMerge/>
            <w:shd w:val="clear" w:color="ECECEC" w:fill="ECECEC"/>
            <w:noWrap/>
            <w:vAlign w:val="center"/>
          </w:tcPr>
          <w:p w:rsidR="00107952" w:rsidRPr="00C22B23" w:rsidRDefault="00107952" w:rsidP="00C22B23">
            <w:pPr>
              <w:spacing w:after="0" w:line="240" w:lineRule="auto"/>
              <w:jc w:val="center"/>
              <w:rPr>
                <w:rFonts w:ascii="Calibri" w:eastAsia="Times New Roman" w:hAnsi="Calibri" w:cs="Calibri"/>
                <w:b/>
                <w:bCs/>
                <w:color w:val="000000"/>
                <w:lang w:eastAsia="it-IT"/>
              </w:rPr>
            </w:pPr>
          </w:p>
        </w:tc>
        <w:tc>
          <w:tcPr>
            <w:tcW w:w="185" w:type="pct"/>
            <w:gridSpan w:val="2"/>
            <w:vMerge/>
            <w:shd w:val="clear" w:color="auto" w:fill="auto"/>
            <w:noWrap/>
            <w:vAlign w:val="center"/>
          </w:tcPr>
          <w:p w:rsidR="00107952" w:rsidRPr="00C22B23" w:rsidRDefault="00107952" w:rsidP="00C22B23">
            <w:pPr>
              <w:spacing w:after="0" w:line="240" w:lineRule="auto"/>
              <w:jc w:val="center"/>
              <w:rPr>
                <w:rFonts w:ascii="Calibri" w:eastAsia="Times New Roman" w:hAnsi="Calibri" w:cs="Calibri"/>
                <w:b/>
                <w:bCs/>
                <w:color w:val="000000"/>
                <w:lang w:eastAsia="it-IT"/>
              </w:rPr>
            </w:pPr>
          </w:p>
        </w:tc>
        <w:tc>
          <w:tcPr>
            <w:tcW w:w="1422" w:type="pct"/>
            <w:vMerge/>
            <w:shd w:val="clear" w:color="auto" w:fill="auto"/>
            <w:vAlign w:val="center"/>
            <w:hideMark/>
          </w:tcPr>
          <w:p w:rsidR="00107952" w:rsidRPr="00C22B23" w:rsidRDefault="00107952" w:rsidP="00C22B23">
            <w:pPr>
              <w:spacing w:after="0" w:line="240" w:lineRule="auto"/>
              <w:jc w:val="center"/>
              <w:rPr>
                <w:rFonts w:ascii="Calibri" w:eastAsia="Times New Roman" w:hAnsi="Calibri" w:cs="Calibri"/>
                <w:color w:val="000000"/>
                <w:lang w:eastAsia="it-IT"/>
              </w:rPr>
            </w:pPr>
          </w:p>
        </w:tc>
        <w:tc>
          <w:tcPr>
            <w:tcW w:w="2930" w:type="pct"/>
            <w:gridSpan w:val="24"/>
            <w:shd w:val="clear" w:color="auto" w:fill="auto"/>
            <w:vAlign w:val="center"/>
            <w:hideMark/>
          </w:tcPr>
          <w:p w:rsidR="00107952" w:rsidRPr="00C22B23" w:rsidRDefault="00107952" w:rsidP="00AD197C">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CHIM = solo chimismo; ESP: chimismo e giudizio esperto; Altro (specificare nelle note) </w:t>
            </w:r>
          </w:p>
        </w:tc>
      </w:tr>
      <w:tr w:rsidR="002E5C03" w:rsidRPr="00C22B23" w:rsidTr="00043A12">
        <w:trPr>
          <w:trHeight w:val="2412"/>
        </w:trPr>
        <w:tc>
          <w:tcPr>
            <w:tcW w:w="324" w:type="pct"/>
            <w:shd w:val="clear" w:color="FFF3FF" w:fill="FFF3FF"/>
            <w:noWrap/>
            <w:vAlign w:val="center"/>
            <w:hideMark/>
          </w:tcPr>
          <w:p w:rsidR="00AD197C" w:rsidRPr="00C22B23" w:rsidRDefault="00AD197C" w:rsidP="00C22B23">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shd w:val="clear" w:color="ECECEC" w:fill="ECECEC"/>
            <w:noWrap/>
            <w:vAlign w:val="center"/>
            <w:hideMark/>
          </w:tcPr>
          <w:p w:rsidR="00AD197C" w:rsidRPr="00C22B23" w:rsidRDefault="00AD197C"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44</w:t>
            </w:r>
          </w:p>
        </w:tc>
        <w:tc>
          <w:tcPr>
            <w:tcW w:w="185" w:type="pct"/>
            <w:gridSpan w:val="2"/>
            <w:shd w:val="clear" w:color="auto" w:fill="auto"/>
            <w:noWrap/>
            <w:vAlign w:val="center"/>
            <w:hideMark/>
          </w:tcPr>
          <w:p w:rsidR="00AD197C" w:rsidRPr="00C22B23" w:rsidRDefault="00AD197C"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64</w:t>
            </w:r>
          </w:p>
        </w:tc>
        <w:tc>
          <w:tcPr>
            <w:tcW w:w="1422" w:type="pct"/>
            <w:shd w:val="clear" w:color="auto" w:fill="auto"/>
            <w:vAlign w:val="center"/>
            <w:hideMark/>
          </w:tcPr>
          <w:p w:rsidR="00AD197C" w:rsidRPr="00C22B23" w:rsidRDefault="00AD197C" w:rsidP="00C22B23">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Per la classificazione sessennale dello stato ambientale dei corpi idrici in monitoraggio operativo, con quale modalità vengono utilizzati i due trienni?</w:t>
            </w:r>
          </w:p>
        </w:tc>
        <w:tc>
          <w:tcPr>
            <w:tcW w:w="403" w:type="pct"/>
            <w:gridSpan w:val="2"/>
            <w:shd w:val="clear" w:color="000000" w:fill="FFF2CC"/>
            <w:vAlign w:val="center"/>
            <w:hideMark/>
          </w:tcPr>
          <w:p w:rsidR="00AD197C" w:rsidRPr="00C22B23" w:rsidRDefault="00AD197C"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17/20 Ultimo triennio (a volte trend, confidenza)</w:t>
            </w:r>
          </w:p>
        </w:tc>
        <w:tc>
          <w:tcPr>
            <w:tcW w:w="357" w:type="pct"/>
            <w:gridSpan w:val="5"/>
            <w:shd w:val="clear" w:color="auto" w:fill="auto"/>
            <w:vAlign w:val="center"/>
            <w:hideMark/>
          </w:tcPr>
          <w:p w:rsidR="00AD197C" w:rsidRPr="00C22B23" w:rsidRDefault="00AD197C"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1/20 Media del dato dei due trienni</w:t>
            </w:r>
          </w:p>
        </w:tc>
        <w:tc>
          <w:tcPr>
            <w:tcW w:w="1160" w:type="pct"/>
            <w:gridSpan w:val="12"/>
            <w:shd w:val="clear" w:color="auto" w:fill="auto"/>
            <w:noWrap/>
            <w:vAlign w:val="center"/>
            <w:hideMark/>
          </w:tcPr>
          <w:p w:rsidR="00AD197C" w:rsidRPr="00C22B23" w:rsidRDefault="00AD197C"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 xml:space="preserve">Sardegna: Si cerca di scegliere sempre </w:t>
            </w:r>
            <w:r w:rsidR="007578D7" w:rsidRPr="00C22B23">
              <w:rPr>
                <w:rFonts w:ascii="Calibri" w:eastAsia="Times New Roman" w:hAnsi="Calibri" w:cs="Calibri"/>
                <w:color w:val="000000"/>
                <w:lang w:eastAsia="it-IT"/>
              </w:rPr>
              <w:t xml:space="preserve">stato ecologico </w:t>
            </w:r>
            <w:r w:rsidRPr="00C22B23">
              <w:rPr>
                <w:rFonts w:ascii="Calibri" w:eastAsia="Times New Roman" w:hAnsi="Calibri" w:cs="Calibri"/>
                <w:color w:val="000000"/>
                <w:lang w:eastAsia="it-IT"/>
              </w:rPr>
              <w:t xml:space="preserve">il triennio più completo </w:t>
            </w:r>
            <w:r w:rsidR="007578D7">
              <w:rPr>
                <w:rFonts w:ascii="Calibri" w:eastAsia="Times New Roman" w:hAnsi="Calibri" w:cs="Calibri"/>
                <w:color w:val="000000"/>
                <w:lang w:eastAsia="it-IT"/>
              </w:rPr>
              <w:t>S</w:t>
            </w:r>
            <w:r w:rsidRPr="00C22B23">
              <w:rPr>
                <w:rFonts w:ascii="Calibri" w:eastAsia="Times New Roman" w:hAnsi="Calibri" w:cs="Calibri"/>
                <w:color w:val="000000"/>
                <w:lang w:eastAsia="it-IT"/>
              </w:rPr>
              <w:t>tato chimico se sono disponibili i due trienni il più recente e valore medio peggiore di ciascun anno.</w:t>
            </w:r>
          </w:p>
          <w:p w:rsidR="00AD197C" w:rsidRPr="00C22B23" w:rsidRDefault="00AD197C"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 </w:t>
            </w:r>
          </w:p>
        </w:tc>
        <w:tc>
          <w:tcPr>
            <w:tcW w:w="1010" w:type="pct"/>
            <w:gridSpan w:val="5"/>
            <w:shd w:val="clear" w:color="auto" w:fill="auto"/>
            <w:vAlign w:val="center"/>
            <w:hideMark/>
          </w:tcPr>
          <w:p w:rsidR="00AD197C" w:rsidRPr="00C22B23" w:rsidRDefault="00AD197C" w:rsidP="00107952">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 xml:space="preserve"> Puglia l'approccio non è stato ancora definito. </w:t>
            </w:r>
            <w:proofErr w:type="gramStart"/>
            <w:r w:rsidRPr="00C22B23">
              <w:rPr>
                <w:rFonts w:ascii="Calibri" w:eastAsia="Times New Roman" w:hAnsi="Calibri" w:cs="Calibri"/>
                <w:color w:val="000000"/>
                <w:lang w:eastAsia="it-IT"/>
              </w:rPr>
              <w:t>prima</w:t>
            </w:r>
            <w:proofErr w:type="gramEnd"/>
            <w:r w:rsidRPr="00C22B23">
              <w:rPr>
                <w:rFonts w:ascii="Calibri" w:eastAsia="Times New Roman" w:hAnsi="Calibri" w:cs="Calibri"/>
                <w:color w:val="000000"/>
                <w:lang w:eastAsia="it-IT"/>
              </w:rPr>
              <w:t xml:space="preserve"> valutazione, valutazione complessiva dei dati sessennali, senza distinzione in trienni. </w:t>
            </w:r>
            <w:proofErr w:type="gramStart"/>
            <w:r w:rsidRPr="00C22B23">
              <w:rPr>
                <w:rFonts w:ascii="Calibri" w:eastAsia="Times New Roman" w:hAnsi="Calibri" w:cs="Calibri"/>
                <w:color w:val="000000"/>
                <w:lang w:eastAsia="it-IT"/>
              </w:rPr>
              <w:t>potrebbe</w:t>
            </w:r>
            <w:proofErr w:type="gramEnd"/>
            <w:r w:rsidRPr="00C22B23">
              <w:rPr>
                <w:rFonts w:ascii="Calibri" w:eastAsia="Times New Roman" w:hAnsi="Calibri" w:cs="Calibri"/>
                <w:color w:val="000000"/>
                <w:lang w:eastAsia="it-IT"/>
              </w:rPr>
              <w:t xml:space="preserve"> tenere conto sia delle medie sessennali degli indicatori, sia dei trend.</w:t>
            </w:r>
          </w:p>
        </w:tc>
      </w:tr>
      <w:tr w:rsidR="002E5C03" w:rsidRPr="00C22B23" w:rsidTr="00043A12">
        <w:trPr>
          <w:trHeight w:val="853"/>
        </w:trPr>
        <w:tc>
          <w:tcPr>
            <w:tcW w:w="324" w:type="pct"/>
            <w:shd w:val="clear" w:color="FFF3FF" w:fill="FFF3FF"/>
            <w:noWrap/>
            <w:vAlign w:val="center"/>
            <w:hideMark/>
          </w:tcPr>
          <w:p w:rsidR="009B48B8" w:rsidRPr="00C22B23" w:rsidRDefault="009B48B8"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shd w:val="clear" w:color="ECECEC" w:fill="ECECEC"/>
            <w:noWrap/>
            <w:vAlign w:val="center"/>
            <w:hideMark/>
          </w:tcPr>
          <w:p w:rsidR="009B48B8" w:rsidRPr="00C22B23" w:rsidRDefault="009B48B8"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45</w:t>
            </w:r>
          </w:p>
        </w:tc>
        <w:tc>
          <w:tcPr>
            <w:tcW w:w="185" w:type="pct"/>
            <w:gridSpan w:val="2"/>
            <w:shd w:val="clear" w:color="auto" w:fill="auto"/>
            <w:noWrap/>
            <w:vAlign w:val="center"/>
            <w:hideMark/>
          </w:tcPr>
          <w:p w:rsidR="009B48B8" w:rsidRPr="00C22B23" w:rsidRDefault="009B48B8"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65</w:t>
            </w:r>
          </w:p>
        </w:tc>
        <w:tc>
          <w:tcPr>
            <w:tcW w:w="1422" w:type="pct"/>
            <w:shd w:val="clear" w:color="auto" w:fill="auto"/>
            <w:vAlign w:val="center"/>
            <w:hideMark/>
          </w:tcPr>
          <w:p w:rsidR="009B48B8" w:rsidRPr="00C22B23" w:rsidRDefault="009B48B8"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 xml:space="preserve">La classificazione fornita per il </w:t>
            </w:r>
            <w:proofErr w:type="spellStart"/>
            <w:r w:rsidRPr="00C22B23">
              <w:rPr>
                <w:rFonts w:ascii="Calibri" w:eastAsia="Times New Roman" w:hAnsi="Calibri" w:cs="Calibri"/>
                <w:b/>
                <w:bCs/>
                <w:color w:val="000000"/>
                <w:lang w:eastAsia="it-IT"/>
              </w:rPr>
              <w:t>PdG</w:t>
            </w:r>
            <w:proofErr w:type="spellEnd"/>
            <w:r w:rsidRPr="00C22B23">
              <w:rPr>
                <w:rFonts w:ascii="Calibri" w:eastAsia="Times New Roman" w:hAnsi="Calibri" w:cs="Calibri"/>
                <w:b/>
                <w:bCs/>
                <w:color w:val="000000"/>
                <w:lang w:eastAsia="it-IT"/>
              </w:rPr>
              <w:t xml:space="preserve"> 2021 è comprensiva oppure vengono considerate in classificazione separata?</w:t>
            </w:r>
          </w:p>
        </w:tc>
        <w:tc>
          <w:tcPr>
            <w:tcW w:w="403" w:type="pct"/>
            <w:gridSpan w:val="2"/>
            <w:shd w:val="clear" w:color="000000" w:fill="FFF2CC"/>
            <w:vAlign w:val="center"/>
            <w:hideMark/>
          </w:tcPr>
          <w:p w:rsidR="009B48B8" w:rsidRPr="00C22B23" w:rsidRDefault="009B48B8"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9/20 CS</w:t>
            </w:r>
          </w:p>
        </w:tc>
        <w:tc>
          <w:tcPr>
            <w:tcW w:w="357" w:type="pct"/>
            <w:gridSpan w:val="5"/>
            <w:shd w:val="clear" w:color="000000" w:fill="EDEDED"/>
            <w:vAlign w:val="center"/>
            <w:hideMark/>
          </w:tcPr>
          <w:p w:rsidR="009B48B8" w:rsidRPr="00C22B23" w:rsidRDefault="009B48B8"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9/20 Sì</w:t>
            </w:r>
          </w:p>
        </w:tc>
        <w:tc>
          <w:tcPr>
            <w:tcW w:w="1160" w:type="pct"/>
            <w:gridSpan w:val="12"/>
            <w:shd w:val="clear" w:color="auto" w:fill="auto"/>
            <w:vAlign w:val="center"/>
            <w:hideMark/>
          </w:tcPr>
          <w:p w:rsidR="009B48B8" w:rsidRPr="00C22B23" w:rsidRDefault="009B48B8" w:rsidP="006D193F">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2/20 Non rispondono</w:t>
            </w:r>
          </w:p>
        </w:tc>
        <w:tc>
          <w:tcPr>
            <w:tcW w:w="1010" w:type="pct"/>
            <w:gridSpan w:val="5"/>
            <w:shd w:val="clear" w:color="auto" w:fill="auto"/>
            <w:vAlign w:val="center"/>
            <w:hideMark/>
          </w:tcPr>
          <w:p w:rsidR="009B48B8" w:rsidRPr="00C22B23" w:rsidRDefault="009B48B8"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C9211E"/>
                <w:lang w:eastAsia="it-IT"/>
              </w:rPr>
              <w:t xml:space="preserve">Toscana: </w:t>
            </w:r>
            <w:proofErr w:type="spellStart"/>
            <w:r w:rsidRPr="00C22B23">
              <w:rPr>
                <w:rFonts w:ascii="Calibri" w:eastAsia="Times New Roman" w:hAnsi="Calibri" w:cs="Calibri"/>
                <w:color w:val="C9211E"/>
                <w:lang w:eastAsia="it-IT"/>
              </w:rPr>
              <w:t>PdG</w:t>
            </w:r>
            <w:proofErr w:type="spellEnd"/>
            <w:r w:rsidRPr="00C22B23">
              <w:rPr>
                <w:rFonts w:ascii="Calibri" w:eastAsia="Times New Roman" w:hAnsi="Calibri" w:cs="Calibri"/>
                <w:color w:val="C9211E"/>
                <w:lang w:eastAsia="it-IT"/>
              </w:rPr>
              <w:t xml:space="preserve"> è basato sul triennio</w:t>
            </w:r>
            <w:r w:rsidRPr="00C22B23">
              <w:rPr>
                <w:rFonts w:ascii="Calibri" w:eastAsia="Times New Roman" w:hAnsi="Calibri" w:cs="Calibri"/>
                <w:color w:val="000000"/>
                <w:lang w:eastAsia="it-IT"/>
              </w:rPr>
              <w:t> </w:t>
            </w:r>
          </w:p>
        </w:tc>
      </w:tr>
      <w:tr w:rsidR="002E5C03" w:rsidRPr="00C22B23" w:rsidTr="00043A12">
        <w:trPr>
          <w:trHeight w:val="582"/>
        </w:trPr>
        <w:tc>
          <w:tcPr>
            <w:tcW w:w="324" w:type="pct"/>
            <w:shd w:val="clear" w:color="FFF3FF" w:fill="FFF3FF"/>
            <w:noWrap/>
            <w:vAlign w:val="center"/>
            <w:hideMark/>
          </w:tcPr>
          <w:p w:rsidR="006D193F" w:rsidRPr="00C22B23" w:rsidRDefault="006D193F"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shd w:val="clear" w:color="ECECEC" w:fill="ECECEC"/>
            <w:noWrap/>
            <w:vAlign w:val="center"/>
            <w:hideMark/>
          </w:tcPr>
          <w:p w:rsidR="006D193F" w:rsidRPr="00C22B23" w:rsidRDefault="006D193F"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45'</w:t>
            </w:r>
          </w:p>
        </w:tc>
        <w:tc>
          <w:tcPr>
            <w:tcW w:w="185" w:type="pct"/>
            <w:gridSpan w:val="2"/>
            <w:shd w:val="clear" w:color="auto" w:fill="auto"/>
            <w:noWrap/>
            <w:vAlign w:val="center"/>
            <w:hideMark/>
          </w:tcPr>
          <w:p w:rsidR="006D193F" w:rsidRPr="00C22B23" w:rsidRDefault="006D193F"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65a</w:t>
            </w:r>
          </w:p>
        </w:tc>
        <w:tc>
          <w:tcPr>
            <w:tcW w:w="1422" w:type="pct"/>
            <w:shd w:val="clear" w:color="auto" w:fill="auto"/>
            <w:vAlign w:val="center"/>
            <w:hideMark/>
          </w:tcPr>
          <w:p w:rsidR="006D193F" w:rsidRPr="00C22B23" w:rsidRDefault="006D193F" w:rsidP="00C22B23">
            <w:pPr>
              <w:spacing w:after="0" w:line="240" w:lineRule="auto"/>
              <w:jc w:val="center"/>
              <w:rPr>
                <w:rFonts w:ascii="Calibri" w:eastAsia="Times New Roman" w:hAnsi="Calibri" w:cs="Calibri"/>
                <w:b/>
                <w:bCs/>
                <w:color w:val="FF0000"/>
                <w:lang w:eastAsia="it-IT"/>
              </w:rPr>
            </w:pPr>
            <w:r w:rsidRPr="00C22B23">
              <w:rPr>
                <w:rFonts w:ascii="Calibri" w:eastAsia="Times New Roman" w:hAnsi="Calibri" w:cs="Calibri"/>
                <w:b/>
                <w:bCs/>
                <w:color w:val="FF0000"/>
                <w:lang w:eastAsia="it-IT"/>
              </w:rPr>
              <w:t xml:space="preserve">▪ le 12 nuove sostanze introdotte dal D.Lgs.172/15 </w:t>
            </w:r>
          </w:p>
        </w:tc>
        <w:tc>
          <w:tcPr>
            <w:tcW w:w="403" w:type="pct"/>
            <w:gridSpan w:val="2"/>
            <w:shd w:val="clear" w:color="000000" w:fill="FFF2CC"/>
            <w:vAlign w:val="center"/>
            <w:hideMark/>
          </w:tcPr>
          <w:p w:rsidR="006D193F" w:rsidRPr="00C22B23" w:rsidRDefault="006D193F"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13/20 SI</w:t>
            </w:r>
          </w:p>
        </w:tc>
        <w:tc>
          <w:tcPr>
            <w:tcW w:w="357" w:type="pct"/>
            <w:gridSpan w:val="5"/>
            <w:shd w:val="clear" w:color="000000" w:fill="DDEBF7"/>
            <w:vAlign w:val="center"/>
            <w:hideMark/>
          </w:tcPr>
          <w:p w:rsidR="006D193F" w:rsidRPr="00C22B23" w:rsidRDefault="006D193F"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5/20 CS</w:t>
            </w:r>
          </w:p>
        </w:tc>
        <w:tc>
          <w:tcPr>
            <w:tcW w:w="1160" w:type="pct"/>
            <w:gridSpan w:val="12"/>
            <w:shd w:val="clear" w:color="auto" w:fill="auto"/>
            <w:vAlign w:val="center"/>
            <w:hideMark/>
          </w:tcPr>
          <w:p w:rsidR="006D193F" w:rsidRPr="00C22B23" w:rsidRDefault="006D193F"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1/20 Non rispondono</w:t>
            </w:r>
          </w:p>
          <w:p w:rsidR="006D193F" w:rsidRPr="00C22B23" w:rsidRDefault="006D193F"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 </w:t>
            </w:r>
          </w:p>
        </w:tc>
        <w:tc>
          <w:tcPr>
            <w:tcW w:w="1010" w:type="pct"/>
            <w:gridSpan w:val="5"/>
            <w:shd w:val="clear" w:color="auto" w:fill="auto"/>
            <w:vAlign w:val="center"/>
            <w:hideMark/>
          </w:tcPr>
          <w:p w:rsidR="006D193F" w:rsidRPr="00C22B23" w:rsidRDefault="006D193F"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 </w:t>
            </w:r>
            <w:r w:rsidRPr="00C22B23">
              <w:rPr>
                <w:rFonts w:ascii="Calibri" w:eastAsia="Times New Roman" w:hAnsi="Calibri" w:cs="Calibri"/>
                <w:color w:val="C9211E"/>
                <w:lang w:eastAsia="it-IT"/>
              </w:rPr>
              <w:t xml:space="preserve">Toscana: </w:t>
            </w:r>
            <w:proofErr w:type="spellStart"/>
            <w:r w:rsidRPr="00C22B23">
              <w:rPr>
                <w:rFonts w:ascii="Calibri" w:eastAsia="Times New Roman" w:hAnsi="Calibri" w:cs="Calibri"/>
                <w:color w:val="C9211E"/>
                <w:lang w:eastAsia="it-IT"/>
              </w:rPr>
              <w:t>PdG</w:t>
            </w:r>
            <w:proofErr w:type="spellEnd"/>
            <w:r w:rsidRPr="00C22B23">
              <w:rPr>
                <w:rFonts w:ascii="Calibri" w:eastAsia="Times New Roman" w:hAnsi="Calibri" w:cs="Calibri"/>
                <w:color w:val="C9211E"/>
                <w:lang w:eastAsia="it-IT"/>
              </w:rPr>
              <w:t xml:space="preserve"> è basato sul triennio</w:t>
            </w:r>
          </w:p>
        </w:tc>
      </w:tr>
      <w:tr w:rsidR="00107952" w:rsidRPr="00C22B23" w:rsidTr="00D00AE2">
        <w:trPr>
          <w:trHeight w:val="578"/>
        </w:trPr>
        <w:tc>
          <w:tcPr>
            <w:tcW w:w="324" w:type="pct"/>
            <w:shd w:val="clear" w:color="FFF3FF" w:fill="FFF3FF"/>
            <w:noWrap/>
            <w:vAlign w:val="center"/>
            <w:hideMark/>
          </w:tcPr>
          <w:p w:rsidR="00107952" w:rsidRPr="00C22B23" w:rsidRDefault="00107952" w:rsidP="00C22B23">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vMerge w:val="restart"/>
            <w:shd w:val="clear" w:color="ECECEC" w:fill="ECECEC"/>
            <w:noWrap/>
            <w:vAlign w:val="center"/>
            <w:hideMark/>
          </w:tcPr>
          <w:p w:rsidR="00107952" w:rsidRPr="00C22B23" w:rsidRDefault="00107952"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45''</w:t>
            </w:r>
          </w:p>
        </w:tc>
        <w:tc>
          <w:tcPr>
            <w:tcW w:w="185" w:type="pct"/>
            <w:gridSpan w:val="2"/>
            <w:vMerge w:val="restart"/>
            <w:shd w:val="clear" w:color="auto" w:fill="auto"/>
            <w:noWrap/>
            <w:vAlign w:val="center"/>
            <w:hideMark/>
          </w:tcPr>
          <w:p w:rsidR="00107952" w:rsidRPr="00C22B23" w:rsidRDefault="00107952"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65b</w:t>
            </w:r>
          </w:p>
        </w:tc>
        <w:tc>
          <w:tcPr>
            <w:tcW w:w="1422" w:type="pct"/>
            <w:vMerge w:val="restart"/>
            <w:shd w:val="clear" w:color="auto" w:fill="auto"/>
            <w:vAlign w:val="center"/>
            <w:hideMark/>
          </w:tcPr>
          <w:p w:rsidR="00107952" w:rsidRPr="00C22B23" w:rsidRDefault="00107952" w:rsidP="00C22B23">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 le sostanze per cui sono stati rivisti gli SQA;</w:t>
            </w:r>
          </w:p>
        </w:tc>
        <w:tc>
          <w:tcPr>
            <w:tcW w:w="403" w:type="pct"/>
            <w:gridSpan w:val="2"/>
            <w:shd w:val="clear" w:color="000000" w:fill="FFF2CC"/>
            <w:vAlign w:val="center"/>
            <w:hideMark/>
          </w:tcPr>
          <w:p w:rsidR="00107952" w:rsidRPr="00C22B23" w:rsidRDefault="00107952"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15/20 SI</w:t>
            </w:r>
          </w:p>
        </w:tc>
        <w:tc>
          <w:tcPr>
            <w:tcW w:w="357" w:type="pct"/>
            <w:gridSpan w:val="5"/>
            <w:shd w:val="clear" w:color="000000" w:fill="EDEDED"/>
            <w:vAlign w:val="center"/>
            <w:hideMark/>
          </w:tcPr>
          <w:p w:rsidR="00107952" w:rsidRPr="00C22B23" w:rsidRDefault="00107952"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1/20 No</w:t>
            </w:r>
          </w:p>
        </w:tc>
        <w:tc>
          <w:tcPr>
            <w:tcW w:w="279" w:type="pct"/>
            <w:shd w:val="clear" w:color="000000" w:fill="DDEBF7"/>
            <w:vAlign w:val="center"/>
            <w:hideMark/>
          </w:tcPr>
          <w:p w:rsidR="00107952" w:rsidRPr="00C22B23" w:rsidRDefault="00107952"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1/20 CS</w:t>
            </w:r>
          </w:p>
        </w:tc>
        <w:tc>
          <w:tcPr>
            <w:tcW w:w="881" w:type="pct"/>
            <w:gridSpan w:val="11"/>
            <w:shd w:val="clear" w:color="auto" w:fill="auto"/>
            <w:vAlign w:val="center"/>
            <w:hideMark/>
          </w:tcPr>
          <w:p w:rsidR="00107952" w:rsidRPr="00C22B23" w:rsidRDefault="00107952"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2/20 Non rispondono</w:t>
            </w:r>
          </w:p>
        </w:tc>
        <w:tc>
          <w:tcPr>
            <w:tcW w:w="1010" w:type="pct"/>
            <w:gridSpan w:val="5"/>
            <w:shd w:val="clear" w:color="auto" w:fill="auto"/>
            <w:vAlign w:val="center"/>
            <w:hideMark/>
          </w:tcPr>
          <w:p w:rsidR="00107952" w:rsidRPr="00C22B23" w:rsidRDefault="00107952"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 </w:t>
            </w:r>
            <w:r w:rsidRPr="00C22B23">
              <w:rPr>
                <w:rFonts w:ascii="Calibri" w:eastAsia="Times New Roman" w:hAnsi="Calibri" w:cs="Calibri"/>
                <w:color w:val="C9211E"/>
                <w:lang w:eastAsia="it-IT"/>
              </w:rPr>
              <w:t xml:space="preserve">Toscana: </w:t>
            </w:r>
            <w:proofErr w:type="spellStart"/>
            <w:r w:rsidRPr="00C22B23">
              <w:rPr>
                <w:rFonts w:ascii="Calibri" w:eastAsia="Times New Roman" w:hAnsi="Calibri" w:cs="Calibri"/>
                <w:color w:val="C9211E"/>
                <w:lang w:eastAsia="it-IT"/>
              </w:rPr>
              <w:t>PdG</w:t>
            </w:r>
            <w:proofErr w:type="spellEnd"/>
            <w:r w:rsidRPr="00C22B23">
              <w:rPr>
                <w:rFonts w:ascii="Calibri" w:eastAsia="Times New Roman" w:hAnsi="Calibri" w:cs="Calibri"/>
                <w:color w:val="C9211E"/>
                <w:lang w:eastAsia="it-IT"/>
              </w:rPr>
              <w:t xml:space="preserve"> è basato sul triennio</w:t>
            </w:r>
          </w:p>
        </w:tc>
      </w:tr>
      <w:tr w:rsidR="00107952" w:rsidRPr="00C22B23" w:rsidTr="00043A12">
        <w:trPr>
          <w:trHeight w:val="395"/>
        </w:trPr>
        <w:tc>
          <w:tcPr>
            <w:tcW w:w="324" w:type="pct"/>
            <w:shd w:val="clear" w:color="FFF3FF" w:fill="FFF3FF"/>
            <w:noWrap/>
            <w:vAlign w:val="center"/>
            <w:hideMark/>
          </w:tcPr>
          <w:p w:rsidR="00107952" w:rsidRPr="00C22B23" w:rsidRDefault="00107952" w:rsidP="00C22B23">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vMerge/>
            <w:shd w:val="clear" w:color="ECECEC" w:fill="ECECEC"/>
            <w:noWrap/>
            <w:vAlign w:val="center"/>
          </w:tcPr>
          <w:p w:rsidR="00107952" w:rsidRPr="00C22B23" w:rsidRDefault="00107952" w:rsidP="00C22B23">
            <w:pPr>
              <w:spacing w:after="0" w:line="240" w:lineRule="auto"/>
              <w:jc w:val="center"/>
              <w:rPr>
                <w:rFonts w:ascii="Calibri" w:eastAsia="Times New Roman" w:hAnsi="Calibri" w:cs="Calibri"/>
                <w:b/>
                <w:bCs/>
                <w:color w:val="000000"/>
                <w:lang w:eastAsia="it-IT"/>
              </w:rPr>
            </w:pPr>
          </w:p>
        </w:tc>
        <w:tc>
          <w:tcPr>
            <w:tcW w:w="185" w:type="pct"/>
            <w:gridSpan w:val="2"/>
            <w:vMerge/>
            <w:shd w:val="clear" w:color="auto" w:fill="auto"/>
            <w:noWrap/>
            <w:vAlign w:val="center"/>
          </w:tcPr>
          <w:p w:rsidR="00107952" w:rsidRPr="00C22B23" w:rsidRDefault="00107952" w:rsidP="00C22B23">
            <w:pPr>
              <w:spacing w:after="0" w:line="240" w:lineRule="auto"/>
              <w:jc w:val="center"/>
              <w:rPr>
                <w:rFonts w:ascii="Calibri" w:eastAsia="Times New Roman" w:hAnsi="Calibri" w:cs="Calibri"/>
                <w:b/>
                <w:bCs/>
                <w:color w:val="000000"/>
                <w:lang w:eastAsia="it-IT"/>
              </w:rPr>
            </w:pPr>
          </w:p>
        </w:tc>
        <w:tc>
          <w:tcPr>
            <w:tcW w:w="1422" w:type="pct"/>
            <w:vMerge/>
            <w:shd w:val="clear" w:color="auto" w:fill="auto"/>
            <w:vAlign w:val="center"/>
            <w:hideMark/>
          </w:tcPr>
          <w:p w:rsidR="00107952" w:rsidRPr="00C22B23" w:rsidRDefault="00107952" w:rsidP="00C22B23">
            <w:pPr>
              <w:spacing w:after="0" w:line="240" w:lineRule="auto"/>
              <w:jc w:val="center"/>
              <w:rPr>
                <w:rFonts w:ascii="Calibri" w:eastAsia="Times New Roman" w:hAnsi="Calibri" w:cs="Calibri"/>
                <w:color w:val="000000"/>
                <w:lang w:eastAsia="it-IT"/>
              </w:rPr>
            </w:pPr>
          </w:p>
        </w:tc>
        <w:tc>
          <w:tcPr>
            <w:tcW w:w="2930" w:type="pct"/>
            <w:gridSpan w:val="24"/>
            <w:shd w:val="clear" w:color="000000" w:fill="FFF2CC"/>
            <w:vAlign w:val="center"/>
            <w:hideMark/>
          </w:tcPr>
          <w:p w:rsidR="00107952" w:rsidRPr="00C22B23" w:rsidRDefault="00107952" w:rsidP="00AD197C">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Si; No; CS (Classificazione separata</w:t>
            </w:r>
            <w:r>
              <w:rPr>
                <w:rFonts w:ascii="Calibri" w:eastAsia="Times New Roman" w:hAnsi="Calibri" w:cs="Calibri"/>
                <w:color w:val="000000"/>
                <w:lang w:eastAsia="it-IT"/>
              </w:rPr>
              <w:t>)</w:t>
            </w:r>
          </w:p>
        </w:tc>
      </w:tr>
      <w:tr w:rsidR="002E5C03" w:rsidRPr="00C22B23" w:rsidTr="00D00AE2">
        <w:trPr>
          <w:trHeight w:val="1440"/>
        </w:trPr>
        <w:tc>
          <w:tcPr>
            <w:tcW w:w="324" w:type="pct"/>
            <w:shd w:val="clear" w:color="FFF3FF" w:fill="FFF3FF"/>
            <w:noWrap/>
            <w:vAlign w:val="center"/>
            <w:hideMark/>
          </w:tcPr>
          <w:p w:rsidR="00AD197C" w:rsidRPr="00C22B23" w:rsidRDefault="00AD197C" w:rsidP="00C22B23">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shd w:val="clear" w:color="ECECEC" w:fill="ECECEC"/>
            <w:noWrap/>
            <w:vAlign w:val="center"/>
            <w:hideMark/>
          </w:tcPr>
          <w:p w:rsidR="00AD197C" w:rsidRPr="00C22B23" w:rsidRDefault="00AD197C"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46</w:t>
            </w:r>
          </w:p>
        </w:tc>
        <w:tc>
          <w:tcPr>
            <w:tcW w:w="185" w:type="pct"/>
            <w:gridSpan w:val="2"/>
            <w:shd w:val="clear" w:color="auto" w:fill="auto"/>
            <w:noWrap/>
            <w:vAlign w:val="center"/>
            <w:hideMark/>
          </w:tcPr>
          <w:p w:rsidR="00AD197C" w:rsidRPr="00C22B23" w:rsidRDefault="00AD197C" w:rsidP="00C22B23">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66</w:t>
            </w:r>
          </w:p>
        </w:tc>
        <w:tc>
          <w:tcPr>
            <w:tcW w:w="1422" w:type="pct"/>
            <w:shd w:val="clear" w:color="auto" w:fill="auto"/>
            <w:vAlign w:val="center"/>
            <w:hideMark/>
          </w:tcPr>
          <w:p w:rsidR="00AD197C" w:rsidRPr="00C22B23" w:rsidRDefault="00AD197C" w:rsidP="00C22B23">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 xml:space="preserve">Ai fini della classificazione degli elementi specifici di </w:t>
            </w:r>
            <w:proofErr w:type="spellStart"/>
            <w:r w:rsidRPr="00C22B23">
              <w:rPr>
                <w:rFonts w:ascii="Calibri" w:eastAsia="Times New Roman" w:hAnsi="Calibri" w:cs="Calibri"/>
                <w:b/>
                <w:bCs/>
                <w:color w:val="000000"/>
                <w:lang w:eastAsia="it-IT"/>
              </w:rPr>
              <w:t>tab</w:t>
            </w:r>
            <w:proofErr w:type="spellEnd"/>
            <w:r w:rsidRPr="00C22B23">
              <w:rPr>
                <w:rFonts w:ascii="Calibri" w:eastAsia="Times New Roman" w:hAnsi="Calibri" w:cs="Calibri"/>
                <w:b/>
                <w:bCs/>
                <w:color w:val="000000"/>
                <w:lang w:eastAsia="it-IT"/>
              </w:rPr>
              <w:t xml:space="preserve">. 1B del D.Lgs.172/2015, la classe di buono è attribuita per confronto con il LOQ strumentale </w:t>
            </w:r>
            <w:r w:rsidR="001A6B53">
              <w:rPr>
                <w:rFonts w:ascii="Calibri" w:eastAsia="Times New Roman" w:hAnsi="Calibri" w:cs="Calibri"/>
                <w:b/>
                <w:bCs/>
                <w:color w:val="000000"/>
                <w:lang w:eastAsia="it-IT"/>
              </w:rPr>
              <w:t xml:space="preserve">o con LOQ pari al 30% del SQA? </w:t>
            </w:r>
          </w:p>
        </w:tc>
        <w:tc>
          <w:tcPr>
            <w:tcW w:w="403" w:type="pct"/>
            <w:gridSpan w:val="2"/>
            <w:shd w:val="clear" w:color="000000" w:fill="FFF2CC"/>
            <w:vAlign w:val="center"/>
            <w:hideMark/>
          </w:tcPr>
          <w:p w:rsidR="00AD197C" w:rsidRPr="00C22B23" w:rsidRDefault="00AD197C"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11/20 LOQ strumentale</w:t>
            </w:r>
          </w:p>
        </w:tc>
        <w:tc>
          <w:tcPr>
            <w:tcW w:w="357" w:type="pct"/>
            <w:gridSpan w:val="5"/>
            <w:shd w:val="clear" w:color="000000" w:fill="DDEBF7"/>
            <w:vAlign w:val="center"/>
            <w:hideMark/>
          </w:tcPr>
          <w:p w:rsidR="00AD197C" w:rsidRPr="00C22B23" w:rsidRDefault="00AD197C" w:rsidP="00C22B23">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6/20 LOQ pari al 30% del SQA</w:t>
            </w:r>
          </w:p>
        </w:tc>
        <w:tc>
          <w:tcPr>
            <w:tcW w:w="279" w:type="pct"/>
            <w:shd w:val="clear" w:color="auto" w:fill="auto"/>
            <w:vAlign w:val="center"/>
            <w:hideMark/>
          </w:tcPr>
          <w:p w:rsidR="00AD197C" w:rsidRPr="00C22B23" w:rsidRDefault="00AD197C" w:rsidP="00C22B23">
            <w:pPr>
              <w:spacing w:after="0" w:line="240" w:lineRule="auto"/>
              <w:jc w:val="center"/>
              <w:rPr>
                <w:rFonts w:ascii="Calibri" w:eastAsia="Times New Roman" w:hAnsi="Calibri" w:cs="Calibri"/>
                <w:color w:val="000000"/>
                <w:lang w:eastAsia="it-IT"/>
              </w:rPr>
            </w:pPr>
          </w:p>
        </w:tc>
        <w:tc>
          <w:tcPr>
            <w:tcW w:w="881" w:type="pct"/>
            <w:gridSpan w:val="11"/>
            <w:shd w:val="clear" w:color="000000" w:fill="FFFF00"/>
            <w:vAlign w:val="center"/>
            <w:hideMark/>
          </w:tcPr>
          <w:p w:rsidR="00AD197C" w:rsidRPr="00C22B23" w:rsidRDefault="001A6B53" w:rsidP="001A6B5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2 Campania e B</w:t>
            </w:r>
            <w:r w:rsidR="00AD197C" w:rsidRPr="00C22B23">
              <w:rPr>
                <w:rFonts w:ascii="Calibri" w:eastAsia="Times New Roman" w:hAnsi="Calibri" w:cs="Calibri"/>
                <w:color w:val="000000"/>
                <w:lang w:eastAsia="it-IT"/>
              </w:rPr>
              <w:t>asilicata non chiaro, 1 Sardegna risposta non pertinente</w:t>
            </w:r>
          </w:p>
        </w:tc>
        <w:tc>
          <w:tcPr>
            <w:tcW w:w="1010" w:type="pct"/>
            <w:gridSpan w:val="5"/>
            <w:shd w:val="clear" w:color="auto" w:fill="auto"/>
            <w:vAlign w:val="center"/>
            <w:hideMark/>
          </w:tcPr>
          <w:p w:rsidR="00AD197C" w:rsidRPr="00C22B23" w:rsidRDefault="00AD197C" w:rsidP="00AD197C">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 xml:space="preserve">2 non </w:t>
            </w:r>
            <w:proofErr w:type="spellStart"/>
            <w:r w:rsidRPr="00C22B23">
              <w:rPr>
                <w:rFonts w:ascii="Calibri" w:eastAsia="Times New Roman" w:hAnsi="Calibri" w:cs="Calibri"/>
                <w:color w:val="000000"/>
                <w:lang w:eastAsia="it-IT"/>
              </w:rPr>
              <w:t>risp</w:t>
            </w:r>
            <w:proofErr w:type="spellEnd"/>
            <w:r w:rsidRPr="00C22B23">
              <w:rPr>
                <w:rFonts w:ascii="Calibri" w:eastAsia="Times New Roman" w:hAnsi="Calibri" w:cs="Calibri"/>
                <w:color w:val="000000"/>
                <w:lang w:eastAsia="it-IT"/>
              </w:rPr>
              <w:t xml:space="preserve"> o </w:t>
            </w:r>
            <w:proofErr w:type="spellStart"/>
            <w:r w:rsidRPr="00C22B23">
              <w:rPr>
                <w:rFonts w:ascii="Calibri" w:eastAsia="Times New Roman" w:hAnsi="Calibri" w:cs="Calibri"/>
                <w:color w:val="000000"/>
                <w:lang w:eastAsia="it-IT"/>
              </w:rPr>
              <w:t>risp</w:t>
            </w:r>
            <w:proofErr w:type="spellEnd"/>
            <w:r w:rsidRPr="00C22B23">
              <w:rPr>
                <w:rFonts w:ascii="Calibri" w:eastAsia="Times New Roman" w:hAnsi="Calibri" w:cs="Calibri"/>
                <w:color w:val="000000"/>
                <w:lang w:eastAsia="it-IT"/>
              </w:rPr>
              <w:t xml:space="preserve"> strana vedere note </w:t>
            </w:r>
          </w:p>
        </w:tc>
      </w:tr>
      <w:tr w:rsidR="00774E47" w:rsidRPr="00723EA7" w:rsidTr="00043A12">
        <w:trPr>
          <w:trHeight w:val="655"/>
        </w:trPr>
        <w:tc>
          <w:tcPr>
            <w:tcW w:w="324" w:type="pct"/>
            <w:vMerge w:val="restart"/>
            <w:shd w:val="clear" w:color="FFF3FF" w:fill="FFF3FF"/>
            <w:noWrap/>
            <w:vAlign w:val="center"/>
          </w:tcPr>
          <w:p w:rsidR="00774E47" w:rsidRPr="00723EA7" w:rsidRDefault="00774E47" w:rsidP="00774E47">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vMerge w:val="restart"/>
            <w:tcBorders>
              <w:top w:val="single" w:sz="4" w:space="0" w:color="000000"/>
              <w:left w:val="single" w:sz="4" w:space="0" w:color="000000"/>
              <w:right w:val="single" w:sz="4" w:space="0" w:color="000000"/>
            </w:tcBorders>
            <w:shd w:val="clear" w:color="auto" w:fill="auto"/>
            <w:noWrap/>
            <w:vAlign w:val="center"/>
          </w:tcPr>
          <w:p w:rsidR="00774E47" w:rsidRDefault="00774E47" w:rsidP="00774E47">
            <w:pPr>
              <w:jc w:val="center"/>
              <w:rPr>
                <w:rFonts w:ascii="Calibri" w:hAnsi="Calibri" w:cs="Calibri"/>
                <w:b/>
                <w:bCs/>
                <w:color w:val="FF0000"/>
              </w:rPr>
            </w:pPr>
            <w:proofErr w:type="gramStart"/>
            <w:r>
              <w:rPr>
                <w:rFonts w:ascii="Calibri" w:hAnsi="Calibri" w:cs="Calibri"/>
                <w:b/>
                <w:bCs/>
                <w:color w:val="FF0000"/>
              </w:rPr>
              <w:t>new</w:t>
            </w:r>
            <w:proofErr w:type="gramEnd"/>
          </w:p>
        </w:tc>
        <w:tc>
          <w:tcPr>
            <w:tcW w:w="182" w:type="pct"/>
            <w:vMerge w:val="restart"/>
            <w:tcBorders>
              <w:top w:val="single" w:sz="4" w:space="0" w:color="000000"/>
              <w:left w:val="nil"/>
              <w:right w:val="single" w:sz="4" w:space="0" w:color="000000"/>
            </w:tcBorders>
            <w:shd w:val="clear" w:color="auto" w:fill="auto"/>
            <w:noWrap/>
            <w:vAlign w:val="center"/>
          </w:tcPr>
          <w:p w:rsidR="00774E47" w:rsidRDefault="00774E47" w:rsidP="00774E47">
            <w:pPr>
              <w:jc w:val="center"/>
              <w:rPr>
                <w:rFonts w:ascii="Calibri" w:hAnsi="Calibri" w:cs="Calibri"/>
                <w:b/>
                <w:bCs/>
                <w:color w:val="FF0000"/>
              </w:rPr>
            </w:pPr>
            <w:r>
              <w:rPr>
                <w:rFonts w:ascii="Calibri" w:hAnsi="Calibri" w:cs="Calibri"/>
                <w:b/>
                <w:bCs/>
                <w:color w:val="FF0000"/>
              </w:rPr>
              <w:t>67</w:t>
            </w:r>
          </w:p>
        </w:tc>
        <w:tc>
          <w:tcPr>
            <w:tcW w:w="1425" w:type="pct"/>
            <w:gridSpan w:val="2"/>
            <w:vMerge w:val="restart"/>
            <w:tcBorders>
              <w:top w:val="single" w:sz="4" w:space="0" w:color="000000"/>
              <w:left w:val="nil"/>
              <w:right w:val="single" w:sz="4" w:space="0" w:color="000000"/>
            </w:tcBorders>
            <w:shd w:val="clear" w:color="auto" w:fill="auto"/>
            <w:vAlign w:val="center"/>
          </w:tcPr>
          <w:p w:rsidR="00774E47" w:rsidRDefault="00774E47" w:rsidP="00774E47">
            <w:pPr>
              <w:rPr>
                <w:rFonts w:ascii="Calibri" w:hAnsi="Calibri" w:cs="Calibri"/>
                <w:b/>
                <w:bCs/>
                <w:color w:val="FF0000"/>
              </w:rPr>
            </w:pPr>
            <w:r>
              <w:rPr>
                <w:rFonts w:ascii="Calibri" w:hAnsi="Calibri" w:cs="Calibri"/>
                <w:b/>
                <w:bCs/>
                <w:color w:val="FF0000"/>
              </w:rPr>
              <w:t xml:space="preserve">Nell'ambito dei corpi idrici individuati ai sensi della Direttiva Quadro, esistono nella vostra regione casi di corpi idrici per i quali non è stato attribuito nel DM260/2010 il corrispondente TIPO e dunque le condizioni di riferimento specifiche necessarie alla classificazione? </w:t>
            </w:r>
          </w:p>
        </w:tc>
        <w:tc>
          <w:tcPr>
            <w:tcW w:w="714" w:type="pct"/>
            <w:gridSpan w:val="5"/>
            <w:shd w:val="clear" w:color="FFFFFF" w:fill="FFF2CC"/>
            <w:vAlign w:val="center"/>
          </w:tcPr>
          <w:p w:rsidR="00774E47" w:rsidRPr="00723EA7" w:rsidRDefault="00774E47" w:rsidP="00774E47">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13/20 NO</w:t>
            </w:r>
          </w:p>
        </w:tc>
        <w:tc>
          <w:tcPr>
            <w:tcW w:w="788" w:type="pct"/>
            <w:gridSpan w:val="9"/>
            <w:shd w:val="clear" w:color="000000" w:fill="EDEDED"/>
            <w:vAlign w:val="center"/>
          </w:tcPr>
          <w:p w:rsidR="00774E47" w:rsidRPr="00723EA7" w:rsidRDefault="00774E47" w:rsidP="00774E47">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6/20 SI</w:t>
            </w:r>
          </w:p>
        </w:tc>
        <w:tc>
          <w:tcPr>
            <w:tcW w:w="1428" w:type="pct"/>
            <w:gridSpan w:val="10"/>
            <w:shd w:val="clear" w:color="auto" w:fill="auto"/>
            <w:vAlign w:val="center"/>
          </w:tcPr>
          <w:p w:rsidR="00774E47" w:rsidRPr="00723EA7" w:rsidRDefault="00774E47" w:rsidP="00774E47">
            <w:pPr>
              <w:spacing w:after="0" w:line="240" w:lineRule="auto"/>
              <w:jc w:val="center"/>
              <w:rPr>
                <w:rFonts w:ascii="Calibri" w:eastAsia="Times New Roman" w:hAnsi="Calibri" w:cs="Calibri"/>
                <w:lang w:eastAsia="it-IT"/>
              </w:rPr>
            </w:pPr>
            <w:r>
              <w:rPr>
                <w:rFonts w:ascii="Calibri" w:eastAsia="Times New Roman" w:hAnsi="Calibri" w:cs="Calibri"/>
                <w:lang w:eastAsia="it-IT"/>
              </w:rPr>
              <w:t>1/20 Non risponde</w:t>
            </w:r>
          </w:p>
        </w:tc>
      </w:tr>
      <w:tr w:rsidR="00774E47" w:rsidRPr="00723EA7" w:rsidTr="00043A12">
        <w:trPr>
          <w:trHeight w:val="819"/>
        </w:trPr>
        <w:tc>
          <w:tcPr>
            <w:tcW w:w="324" w:type="pct"/>
            <w:vMerge/>
            <w:tcBorders>
              <w:right w:val="single" w:sz="4" w:space="0" w:color="000000"/>
            </w:tcBorders>
            <w:shd w:val="clear" w:color="FFF3FF" w:fill="FFF3FF"/>
            <w:noWrap/>
            <w:vAlign w:val="center"/>
          </w:tcPr>
          <w:p w:rsidR="00774E47" w:rsidRPr="00723EA7" w:rsidRDefault="00774E47" w:rsidP="00774E47">
            <w:pPr>
              <w:spacing w:after="0" w:line="240" w:lineRule="auto"/>
              <w:rPr>
                <w:rFonts w:ascii="Calibri" w:eastAsia="Times New Roman" w:hAnsi="Calibri" w:cs="Calibri"/>
                <w:b/>
                <w:bCs/>
                <w:color w:val="000000"/>
                <w:lang w:eastAsia="it-IT"/>
              </w:rPr>
            </w:pPr>
          </w:p>
        </w:tc>
        <w:tc>
          <w:tcPr>
            <w:tcW w:w="139" w:type="pct"/>
            <w:vMerge/>
            <w:tcBorders>
              <w:left w:val="single" w:sz="4" w:space="0" w:color="000000"/>
              <w:right w:val="single" w:sz="4" w:space="0" w:color="000000"/>
            </w:tcBorders>
            <w:shd w:val="clear" w:color="ECECEC" w:fill="ECECEC"/>
            <w:noWrap/>
            <w:vAlign w:val="center"/>
          </w:tcPr>
          <w:p w:rsidR="00774E47" w:rsidRPr="00723EA7" w:rsidRDefault="00774E47" w:rsidP="00774E47">
            <w:pPr>
              <w:spacing w:after="0" w:line="240" w:lineRule="auto"/>
              <w:jc w:val="center"/>
              <w:rPr>
                <w:rFonts w:ascii="Calibri" w:eastAsia="Times New Roman" w:hAnsi="Calibri" w:cs="Calibri"/>
                <w:b/>
                <w:bCs/>
                <w:color w:val="000000"/>
                <w:lang w:eastAsia="it-IT"/>
              </w:rPr>
            </w:pPr>
          </w:p>
        </w:tc>
        <w:tc>
          <w:tcPr>
            <w:tcW w:w="182" w:type="pct"/>
            <w:vMerge/>
            <w:tcBorders>
              <w:left w:val="single" w:sz="4" w:space="0" w:color="000000"/>
              <w:right w:val="single" w:sz="4" w:space="0" w:color="000000"/>
            </w:tcBorders>
            <w:shd w:val="clear" w:color="auto" w:fill="auto"/>
            <w:noWrap/>
            <w:vAlign w:val="center"/>
          </w:tcPr>
          <w:p w:rsidR="00774E47" w:rsidRPr="00723EA7" w:rsidRDefault="00774E47" w:rsidP="00774E47">
            <w:pPr>
              <w:spacing w:after="0" w:line="240" w:lineRule="auto"/>
              <w:jc w:val="center"/>
              <w:rPr>
                <w:rFonts w:ascii="Calibri" w:eastAsia="Times New Roman" w:hAnsi="Calibri" w:cs="Calibri"/>
                <w:b/>
                <w:bCs/>
                <w:color w:val="000000"/>
                <w:lang w:eastAsia="it-IT"/>
              </w:rPr>
            </w:pPr>
          </w:p>
        </w:tc>
        <w:tc>
          <w:tcPr>
            <w:tcW w:w="1425" w:type="pct"/>
            <w:gridSpan w:val="2"/>
            <w:vMerge/>
            <w:tcBorders>
              <w:left w:val="single" w:sz="4" w:space="0" w:color="000000"/>
              <w:right w:val="single" w:sz="4" w:space="0" w:color="000000"/>
            </w:tcBorders>
            <w:shd w:val="clear" w:color="auto" w:fill="auto"/>
            <w:vAlign w:val="center"/>
          </w:tcPr>
          <w:p w:rsidR="00774E47" w:rsidRPr="00723EA7" w:rsidRDefault="00774E47" w:rsidP="00774E47">
            <w:pPr>
              <w:spacing w:after="0" w:line="240" w:lineRule="auto"/>
              <w:rPr>
                <w:rFonts w:ascii="Calibri" w:eastAsia="Times New Roman" w:hAnsi="Calibri" w:cs="Calibri"/>
                <w:b/>
                <w:bCs/>
                <w:color w:val="000000"/>
                <w:lang w:eastAsia="it-IT"/>
              </w:rPr>
            </w:pPr>
          </w:p>
        </w:tc>
        <w:tc>
          <w:tcPr>
            <w:tcW w:w="296" w:type="pct"/>
            <w:tcBorders>
              <w:left w:val="single" w:sz="4" w:space="0" w:color="000000"/>
            </w:tcBorders>
            <w:shd w:val="clear" w:color="auto" w:fill="auto"/>
            <w:vAlign w:val="center"/>
          </w:tcPr>
          <w:p w:rsidR="00774E47" w:rsidRPr="00043A12" w:rsidRDefault="00774E47" w:rsidP="00774E47">
            <w:pPr>
              <w:spacing w:after="0" w:line="240" w:lineRule="auto"/>
              <w:jc w:val="center"/>
              <w:rPr>
                <w:rFonts w:ascii="Calibri" w:eastAsia="Times New Roman" w:hAnsi="Calibri" w:cs="Calibri"/>
                <w:bCs/>
                <w:color w:val="000000"/>
                <w:sz w:val="20"/>
                <w:szCs w:val="20"/>
                <w:lang w:eastAsia="it-IT"/>
              </w:rPr>
            </w:pPr>
            <w:r w:rsidRPr="00043A12">
              <w:rPr>
                <w:rFonts w:ascii="Calibri" w:eastAsia="Times New Roman" w:hAnsi="Calibri" w:cs="Calibri"/>
                <w:bCs/>
                <w:color w:val="000000"/>
                <w:sz w:val="20"/>
                <w:szCs w:val="20"/>
                <w:lang w:eastAsia="it-IT"/>
              </w:rPr>
              <w:t xml:space="preserve">VDA </w:t>
            </w:r>
          </w:p>
          <w:p w:rsidR="00774E47" w:rsidRPr="00043A12" w:rsidRDefault="00D223DA" w:rsidP="00774E47">
            <w:pPr>
              <w:spacing w:after="0" w:line="240" w:lineRule="auto"/>
              <w:jc w:val="center"/>
              <w:rPr>
                <w:rFonts w:ascii="Calibri" w:eastAsia="Times New Roman" w:hAnsi="Calibri" w:cs="Calibri"/>
                <w:bCs/>
                <w:color w:val="000000"/>
                <w:sz w:val="20"/>
                <w:szCs w:val="20"/>
                <w:lang w:eastAsia="it-IT"/>
              </w:rPr>
            </w:pPr>
            <w:proofErr w:type="gramStart"/>
            <w:r w:rsidRPr="00043A12">
              <w:rPr>
                <w:rFonts w:ascii="Calibri" w:eastAsia="Times New Roman" w:hAnsi="Calibri" w:cs="Calibri"/>
                <w:bCs/>
                <w:color w:val="000000"/>
                <w:sz w:val="20"/>
                <w:szCs w:val="20"/>
                <w:lang w:eastAsia="it-IT"/>
              </w:rPr>
              <w:t>Benthos:</w:t>
            </w:r>
            <w:r w:rsidR="00774E47" w:rsidRPr="00043A12">
              <w:rPr>
                <w:rFonts w:ascii="Calibri" w:eastAsia="Times New Roman" w:hAnsi="Calibri" w:cs="Calibri"/>
                <w:bCs/>
                <w:color w:val="000000"/>
                <w:sz w:val="20"/>
                <w:szCs w:val="20"/>
                <w:lang w:eastAsia="it-IT"/>
              </w:rPr>
              <w:t>GH</w:t>
            </w:r>
            <w:proofErr w:type="gramEnd"/>
            <w:r w:rsidR="00774E47" w:rsidRPr="00043A12">
              <w:rPr>
                <w:rFonts w:ascii="Calibri" w:eastAsia="Times New Roman" w:hAnsi="Calibri" w:cs="Calibri"/>
                <w:bCs/>
                <w:color w:val="000000"/>
                <w:sz w:val="20"/>
                <w:szCs w:val="20"/>
                <w:lang w:eastAsia="it-IT"/>
              </w:rPr>
              <w:t>3 e GH4</w:t>
            </w:r>
          </w:p>
        </w:tc>
        <w:tc>
          <w:tcPr>
            <w:tcW w:w="186" w:type="pct"/>
            <w:gridSpan w:val="2"/>
            <w:shd w:val="clear" w:color="auto" w:fill="auto"/>
            <w:vAlign w:val="center"/>
          </w:tcPr>
          <w:p w:rsidR="00774E47" w:rsidRPr="00043A12" w:rsidRDefault="00774E47" w:rsidP="00774E47">
            <w:pPr>
              <w:spacing w:after="0" w:line="240" w:lineRule="auto"/>
              <w:jc w:val="center"/>
              <w:rPr>
                <w:rFonts w:ascii="Calibri" w:eastAsia="Times New Roman" w:hAnsi="Calibri" w:cs="Calibri"/>
                <w:b/>
                <w:bCs/>
                <w:color w:val="000000"/>
                <w:sz w:val="20"/>
                <w:szCs w:val="20"/>
                <w:lang w:eastAsia="it-IT"/>
              </w:rPr>
            </w:pPr>
            <w:r w:rsidRPr="00043A12">
              <w:rPr>
                <w:rFonts w:ascii="Calibri" w:eastAsia="Times New Roman" w:hAnsi="Calibri" w:cs="Calibri"/>
                <w:b/>
                <w:bCs/>
                <w:color w:val="000000"/>
                <w:sz w:val="20"/>
                <w:szCs w:val="20"/>
                <w:lang w:eastAsia="it-IT"/>
              </w:rPr>
              <w:t xml:space="preserve">BZ </w:t>
            </w:r>
          </w:p>
          <w:p w:rsidR="00774E47" w:rsidRPr="00043A12" w:rsidRDefault="00774E47" w:rsidP="00774E47">
            <w:pPr>
              <w:spacing w:after="0" w:line="240" w:lineRule="auto"/>
              <w:jc w:val="center"/>
              <w:rPr>
                <w:rFonts w:ascii="Calibri" w:eastAsia="Times New Roman" w:hAnsi="Calibri" w:cs="Calibri"/>
                <w:b/>
                <w:bCs/>
                <w:color w:val="000000"/>
                <w:sz w:val="20"/>
                <w:szCs w:val="20"/>
                <w:lang w:eastAsia="it-IT"/>
              </w:rPr>
            </w:pPr>
            <w:r w:rsidRPr="00043A12">
              <w:rPr>
                <w:rFonts w:ascii="Calibri" w:eastAsia="Times New Roman" w:hAnsi="Calibri" w:cs="Calibri"/>
                <w:b/>
                <w:bCs/>
                <w:color w:val="000000"/>
                <w:sz w:val="20"/>
                <w:szCs w:val="20"/>
                <w:lang w:eastAsia="it-IT"/>
              </w:rPr>
              <w:t>IN</w:t>
            </w:r>
          </w:p>
        </w:tc>
        <w:tc>
          <w:tcPr>
            <w:tcW w:w="835" w:type="pct"/>
            <w:gridSpan w:val="9"/>
            <w:shd w:val="clear" w:color="auto" w:fill="auto"/>
            <w:vAlign w:val="center"/>
          </w:tcPr>
          <w:p w:rsidR="00774E47" w:rsidRPr="00043A12" w:rsidRDefault="00774E47" w:rsidP="00774E47">
            <w:pPr>
              <w:spacing w:after="0" w:line="240" w:lineRule="auto"/>
              <w:jc w:val="center"/>
              <w:rPr>
                <w:rFonts w:ascii="Calibri" w:hAnsi="Calibri" w:cs="Calibri"/>
                <w:sz w:val="20"/>
                <w:szCs w:val="20"/>
              </w:rPr>
            </w:pPr>
            <w:r w:rsidRPr="00043A12">
              <w:rPr>
                <w:rFonts w:ascii="Calibri" w:hAnsi="Calibri" w:cs="Calibri"/>
                <w:sz w:val="20"/>
                <w:szCs w:val="20"/>
              </w:rPr>
              <w:t>Abruzzo</w:t>
            </w:r>
          </w:p>
          <w:p w:rsidR="00043A12" w:rsidRPr="00043A12" w:rsidRDefault="00043A12" w:rsidP="00043A12">
            <w:pPr>
              <w:spacing w:after="0" w:line="240" w:lineRule="auto"/>
              <w:jc w:val="center"/>
              <w:rPr>
                <w:rFonts w:ascii="Calibri" w:hAnsi="Calibri" w:cs="Calibri"/>
                <w:sz w:val="20"/>
                <w:szCs w:val="20"/>
              </w:rPr>
            </w:pPr>
            <w:r w:rsidRPr="00043A12">
              <w:rPr>
                <w:rFonts w:ascii="Calibri" w:hAnsi="Calibri" w:cs="Calibri"/>
                <w:sz w:val="20"/>
                <w:szCs w:val="20"/>
              </w:rPr>
              <w:t xml:space="preserve">HER 12 TIPI IN7T, SR2T, SR3T, SS2T, SS3D, SS3F, SS3T, SS4F, </w:t>
            </w:r>
            <w:r w:rsidR="00774E47" w:rsidRPr="00043A12">
              <w:rPr>
                <w:rFonts w:ascii="Calibri" w:hAnsi="Calibri" w:cs="Calibri"/>
                <w:sz w:val="20"/>
                <w:szCs w:val="20"/>
              </w:rPr>
              <w:t xml:space="preserve">SS4T, </w:t>
            </w:r>
          </w:p>
          <w:p w:rsidR="00043A12" w:rsidRPr="00043A12" w:rsidRDefault="00043A12" w:rsidP="00043A12">
            <w:pPr>
              <w:spacing w:after="0" w:line="240" w:lineRule="auto"/>
              <w:jc w:val="center"/>
              <w:rPr>
                <w:rFonts w:ascii="Calibri" w:hAnsi="Calibri" w:cs="Calibri"/>
                <w:sz w:val="20"/>
                <w:szCs w:val="20"/>
              </w:rPr>
            </w:pPr>
            <w:r w:rsidRPr="00043A12">
              <w:rPr>
                <w:rFonts w:ascii="Calibri" w:hAnsi="Calibri" w:cs="Calibri"/>
                <w:sz w:val="20"/>
                <w:szCs w:val="20"/>
              </w:rPr>
              <w:t xml:space="preserve">HER 13 TIPI IN7T, SR1T, SR2T, SR3T, SS2T, SS3T, SS4F, </w:t>
            </w:r>
            <w:r w:rsidR="00774E47" w:rsidRPr="00043A12">
              <w:rPr>
                <w:rFonts w:ascii="Calibri" w:hAnsi="Calibri" w:cs="Calibri"/>
                <w:sz w:val="20"/>
                <w:szCs w:val="20"/>
              </w:rPr>
              <w:t xml:space="preserve">SS4T, </w:t>
            </w:r>
          </w:p>
          <w:p w:rsidR="00774E47" w:rsidRPr="00043A12" w:rsidRDefault="00043A12" w:rsidP="00043A12">
            <w:pPr>
              <w:spacing w:after="0" w:line="240" w:lineRule="auto"/>
              <w:jc w:val="center"/>
              <w:rPr>
                <w:rFonts w:ascii="Calibri" w:hAnsi="Calibri" w:cs="Calibri"/>
                <w:sz w:val="20"/>
                <w:szCs w:val="20"/>
              </w:rPr>
            </w:pPr>
            <w:r w:rsidRPr="00043A12">
              <w:rPr>
                <w:rFonts w:ascii="Calibri" w:hAnsi="Calibri" w:cs="Calibri"/>
                <w:sz w:val="20"/>
                <w:szCs w:val="20"/>
              </w:rPr>
              <w:t xml:space="preserve">HER 18 TIPI IN7T, SR3T, SS3T, </w:t>
            </w:r>
            <w:r w:rsidR="00774E47" w:rsidRPr="00043A12">
              <w:rPr>
                <w:rFonts w:ascii="Calibri" w:hAnsi="Calibri" w:cs="Calibri"/>
                <w:sz w:val="20"/>
                <w:szCs w:val="20"/>
              </w:rPr>
              <w:t>SS4T</w:t>
            </w:r>
          </w:p>
        </w:tc>
        <w:tc>
          <w:tcPr>
            <w:tcW w:w="464" w:type="pct"/>
            <w:gridSpan w:val="5"/>
            <w:shd w:val="clear" w:color="auto" w:fill="auto"/>
            <w:vAlign w:val="center"/>
          </w:tcPr>
          <w:p w:rsidR="00774E47" w:rsidRPr="00043A12" w:rsidRDefault="00774E47" w:rsidP="00774E47">
            <w:pPr>
              <w:spacing w:after="0" w:line="240" w:lineRule="auto"/>
              <w:jc w:val="center"/>
              <w:rPr>
                <w:rFonts w:ascii="Calibri" w:hAnsi="Calibri" w:cs="Calibri"/>
                <w:sz w:val="20"/>
                <w:szCs w:val="20"/>
              </w:rPr>
            </w:pPr>
            <w:r w:rsidRPr="00043A12">
              <w:rPr>
                <w:rFonts w:ascii="Calibri" w:hAnsi="Calibri" w:cs="Calibri"/>
                <w:sz w:val="20"/>
                <w:szCs w:val="20"/>
              </w:rPr>
              <w:t>Campania</w:t>
            </w:r>
          </w:p>
          <w:p w:rsidR="00774E47" w:rsidRPr="00043A12" w:rsidRDefault="00774E47" w:rsidP="00774E47">
            <w:pPr>
              <w:spacing w:after="0" w:line="240" w:lineRule="auto"/>
              <w:jc w:val="center"/>
              <w:rPr>
                <w:rFonts w:ascii="Calibri" w:hAnsi="Calibri" w:cs="Calibri"/>
                <w:sz w:val="20"/>
                <w:szCs w:val="20"/>
              </w:rPr>
            </w:pPr>
            <w:r w:rsidRPr="00043A12">
              <w:rPr>
                <w:rFonts w:ascii="Calibri" w:hAnsi="Calibri" w:cs="Calibri"/>
                <w:sz w:val="20"/>
                <w:szCs w:val="20"/>
              </w:rPr>
              <w:t>HER 18: TIPI 18.SR6, 18.AS6 - HER 14: TIPI 14.SR6, 14.AS6</w:t>
            </w:r>
          </w:p>
        </w:tc>
        <w:tc>
          <w:tcPr>
            <w:tcW w:w="282" w:type="pct"/>
            <w:gridSpan w:val="3"/>
            <w:shd w:val="clear" w:color="auto" w:fill="auto"/>
            <w:vAlign w:val="center"/>
          </w:tcPr>
          <w:p w:rsidR="00774E47" w:rsidRPr="00043A12" w:rsidRDefault="00774E47" w:rsidP="00774E47">
            <w:pPr>
              <w:spacing w:after="0" w:line="240" w:lineRule="auto"/>
              <w:jc w:val="center"/>
              <w:rPr>
                <w:rFonts w:ascii="Calibri" w:hAnsi="Calibri" w:cs="Calibri"/>
                <w:sz w:val="20"/>
                <w:szCs w:val="20"/>
              </w:rPr>
            </w:pPr>
            <w:r w:rsidRPr="00043A12">
              <w:rPr>
                <w:rFonts w:ascii="Calibri" w:hAnsi="Calibri" w:cs="Calibri"/>
                <w:sz w:val="20"/>
                <w:szCs w:val="20"/>
              </w:rPr>
              <w:t>Sicilia 19SR1N, 19SR2N, 20IN9N, 20SR2N</w:t>
            </w:r>
          </w:p>
        </w:tc>
        <w:tc>
          <w:tcPr>
            <w:tcW w:w="867" w:type="pct"/>
            <w:gridSpan w:val="4"/>
            <w:shd w:val="clear" w:color="auto" w:fill="auto"/>
            <w:vAlign w:val="center"/>
          </w:tcPr>
          <w:p w:rsidR="00774E47" w:rsidRPr="00043A12" w:rsidRDefault="00774E47" w:rsidP="00774E47">
            <w:pPr>
              <w:spacing w:after="0" w:line="240" w:lineRule="auto"/>
              <w:jc w:val="center"/>
              <w:rPr>
                <w:rFonts w:ascii="Calibri" w:hAnsi="Calibri" w:cs="Calibri"/>
                <w:sz w:val="20"/>
                <w:szCs w:val="20"/>
              </w:rPr>
            </w:pPr>
            <w:r w:rsidRPr="00043A12">
              <w:rPr>
                <w:rFonts w:ascii="Calibri" w:hAnsi="Calibri" w:cs="Calibri"/>
                <w:sz w:val="20"/>
                <w:szCs w:val="20"/>
              </w:rPr>
              <w:t>Sardegna</w:t>
            </w:r>
          </w:p>
          <w:p w:rsidR="00774E47" w:rsidRPr="00043A12" w:rsidRDefault="00774E47" w:rsidP="00774E47">
            <w:pPr>
              <w:spacing w:after="0" w:line="240" w:lineRule="auto"/>
              <w:jc w:val="center"/>
              <w:rPr>
                <w:rFonts w:ascii="Calibri" w:hAnsi="Calibri" w:cs="Calibri"/>
                <w:sz w:val="20"/>
                <w:szCs w:val="20"/>
              </w:rPr>
            </w:pPr>
            <w:r w:rsidRPr="00043A12">
              <w:rPr>
                <w:rFonts w:ascii="Calibri" w:hAnsi="Calibri" w:cs="Calibri"/>
                <w:sz w:val="20"/>
                <w:szCs w:val="20"/>
              </w:rPr>
              <w:t>MACROFITE: C.I. effimeri. FAUNA ITTICA:</w:t>
            </w:r>
            <w:r w:rsidR="00043A12" w:rsidRPr="00043A12">
              <w:rPr>
                <w:rFonts w:ascii="Calibri" w:hAnsi="Calibri" w:cs="Calibri"/>
                <w:sz w:val="20"/>
                <w:szCs w:val="20"/>
              </w:rPr>
              <w:t xml:space="preserve"> </w:t>
            </w:r>
            <w:r w:rsidRPr="00043A12">
              <w:rPr>
                <w:rFonts w:ascii="Calibri" w:hAnsi="Calibri" w:cs="Calibri"/>
                <w:sz w:val="20"/>
                <w:szCs w:val="20"/>
              </w:rPr>
              <w:t xml:space="preserve">la comunità ittica attesa per la zona a salmonidi è di una sola specie MACROINVERTEBRATI: </w:t>
            </w:r>
          </w:p>
          <w:p w:rsidR="00774E47" w:rsidRPr="00043A12" w:rsidRDefault="00774E47" w:rsidP="00774E47">
            <w:pPr>
              <w:spacing w:after="0" w:line="240" w:lineRule="auto"/>
              <w:jc w:val="center"/>
              <w:rPr>
                <w:rFonts w:ascii="Calibri" w:hAnsi="Calibri" w:cs="Calibri"/>
                <w:sz w:val="20"/>
                <w:szCs w:val="20"/>
              </w:rPr>
            </w:pPr>
            <w:r w:rsidRPr="00043A12">
              <w:rPr>
                <w:rFonts w:ascii="Calibri" w:hAnsi="Calibri" w:cs="Calibri"/>
                <w:sz w:val="20"/>
                <w:szCs w:val="20"/>
              </w:rPr>
              <w:t>C.I. Episodici, Effimeri, 21SR 21SS3, 21SS4, 21SS5.</w:t>
            </w:r>
          </w:p>
        </w:tc>
      </w:tr>
      <w:tr w:rsidR="00774E47" w:rsidRPr="00723EA7" w:rsidTr="00043A12">
        <w:trPr>
          <w:trHeight w:val="385"/>
        </w:trPr>
        <w:tc>
          <w:tcPr>
            <w:tcW w:w="324" w:type="pct"/>
            <w:vMerge/>
            <w:tcBorders>
              <w:right w:val="single" w:sz="4" w:space="0" w:color="000000"/>
            </w:tcBorders>
            <w:shd w:val="clear" w:color="FFF3FF" w:fill="FFF3FF"/>
            <w:noWrap/>
            <w:vAlign w:val="center"/>
          </w:tcPr>
          <w:p w:rsidR="00774E47" w:rsidRPr="00723EA7" w:rsidRDefault="00774E47" w:rsidP="00774E47">
            <w:pPr>
              <w:spacing w:after="0" w:line="240" w:lineRule="auto"/>
              <w:rPr>
                <w:rFonts w:ascii="Calibri" w:eastAsia="Times New Roman" w:hAnsi="Calibri" w:cs="Calibri"/>
                <w:b/>
                <w:bCs/>
                <w:color w:val="000000"/>
                <w:lang w:eastAsia="it-IT"/>
              </w:rPr>
            </w:pPr>
          </w:p>
        </w:tc>
        <w:tc>
          <w:tcPr>
            <w:tcW w:w="139" w:type="pct"/>
            <w:vMerge/>
            <w:tcBorders>
              <w:left w:val="single" w:sz="4" w:space="0" w:color="000000"/>
              <w:right w:val="single" w:sz="4" w:space="0" w:color="000000"/>
            </w:tcBorders>
            <w:shd w:val="clear" w:color="ECECEC" w:fill="ECECEC"/>
            <w:noWrap/>
            <w:vAlign w:val="center"/>
          </w:tcPr>
          <w:p w:rsidR="00774E47" w:rsidRPr="00723EA7" w:rsidRDefault="00774E47" w:rsidP="00774E47">
            <w:pPr>
              <w:spacing w:after="0" w:line="240" w:lineRule="auto"/>
              <w:jc w:val="center"/>
              <w:rPr>
                <w:rFonts w:ascii="Calibri" w:eastAsia="Times New Roman" w:hAnsi="Calibri" w:cs="Calibri"/>
                <w:b/>
                <w:bCs/>
                <w:color w:val="000000"/>
                <w:lang w:eastAsia="it-IT"/>
              </w:rPr>
            </w:pPr>
          </w:p>
        </w:tc>
        <w:tc>
          <w:tcPr>
            <w:tcW w:w="182" w:type="pct"/>
            <w:vMerge/>
            <w:tcBorders>
              <w:left w:val="single" w:sz="4" w:space="0" w:color="000000"/>
              <w:right w:val="single" w:sz="4" w:space="0" w:color="000000"/>
            </w:tcBorders>
            <w:shd w:val="clear" w:color="auto" w:fill="auto"/>
            <w:noWrap/>
            <w:vAlign w:val="center"/>
          </w:tcPr>
          <w:p w:rsidR="00774E47" w:rsidRPr="00723EA7" w:rsidRDefault="00774E47" w:rsidP="00774E47">
            <w:pPr>
              <w:spacing w:after="0" w:line="240" w:lineRule="auto"/>
              <w:jc w:val="center"/>
              <w:rPr>
                <w:rFonts w:ascii="Calibri" w:eastAsia="Times New Roman" w:hAnsi="Calibri" w:cs="Calibri"/>
                <w:b/>
                <w:bCs/>
                <w:color w:val="000000"/>
                <w:lang w:eastAsia="it-IT"/>
              </w:rPr>
            </w:pPr>
          </w:p>
        </w:tc>
        <w:tc>
          <w:tcPr>
            <w:tcW w:w="1425" w:type="pct"/>
            <w:gridSpan w:val="2"/>
            <w:vMerge/>
            <w:tcBorders>
              <w:left w:val="single" w:sz="4" w:space="0" w:color="000000"/>
              <w:right w:val="single" w:sz="4" w:space="0" w:color="000000"/>
            </w:tcBorders>
            <w:shd w:val="clear" w:color="auto" w:fill="auto"/>
            <w:vAlign w:val="center"/>
          </w:tcPr>
          <w:p w:rsidR="00774E47" w:rsidRPr="00723EA7" w:rsidRDefault="00774E47" w:rsidP="00774E47">
            <w:pPr>
              <w:spacing w:after="0" w:line="240" w:lineRule="auto"/>
              <w:rPr>
                <w:rFonts w:ascii="Calibri" w:eastAsia="Times New Roman" w:hAnsi="Calibri" w:cs="Calibri"/>
                <w:b/>
                <w:bCs/>
                <w:color w:val="000000"/>
                <w:lang w:eastAsia="it-IT"/>
              </w:rPr>
            </w:pPr>
          </w:p>
        </w:tc>
        <w:tc>
          <w:tcPr>
            <w:tcW w:w="2930" w:type="pct"/>
            <w:gridSpan w:val="24"/>
            <w:tcBorders>
              <w:left w:val="single" w:sz="4" w:space="0" w:color="000000"/>
            </w:tcBorders>
            <w:shd w:val="clear" w:color="auto" w:fill="auto"/>
            <w:vAlign w:val="center"/>
          </w:tcPr>
          <w:p w:rsidR="00774E47" w:rsidRPr="00723EA7" w:rsidRDefault="00774E47" w:rsidP="00774E47">
            <w:pPr>
              <w:spacing w:after="0" w:line="240" w:lineRule="auto"/>
              <w:jc w:val="center"/>
              <w:rPr>
                <w:rFonts w:ascii="Calibri" w:eastAsia="Times New Roman" w:hAnsi="Calibri" w:cs="Calibri"/>
                <w:lang w:eastAsia="it-IT"/>
              </w:rPr>
            </w:pPr>
            <w:r>
              <w:rPr>
                <w:rFonts w:ascii="Calibri" w:hAnsi="Calibri" w:cs="Calibri"/>
                <w:color w:val="FF0000"/>
              </w:rPr>
              <w:t>Si (indicare nelle note la tipologia interessata); No</w:t>
            </w:r>
          </w:p>
        </w:tc>
      </w:tr>
      <w:tr w:rsidR="00D00AE2" w:rsidRPr="00723EA7" w:rsidTr="00043A12">
        <w:trPr>
          <w:trHeight w:val="819"/>
        </w:trPr>
        <w:tc>
          <w:tcPr>
            <w:tcW w:w="324" w:type="pct"/>
            <w:shd w:val="clear" w:color="FFF3FF" w:fill="FFF3FF"/>
            <w:noWrap/>
            <w:vAlign w:val="center"/>
            <w:hideMark/>
          </w:tcPr>
          <w:p w:rsidR="00D00AE2" w:rsidRPr="00723EA7" w:rsidRDefault="00D00AE2" w:rsidP="00D00AE2">
            <w:pPr>
              <w:spacing w:after="0" w:line="240" w:lineRule="auto"/>
              <w:rPr>
                <w:rFonts w:ascii="Calibri" w:eastAsia="Times New Roman" w:hAnsi="Calibri" w:cs="Calibri"/>
                <w:b/>
                <w:bCs/>
                <w:color w:val="000000"/>
                <w:lang w:eastAsia="it-IT"/>
              </w:rPr>
            </w:pPr>
            <w:r w:rsidRPr="00723EA7">
              <w:rPr>
                <w:rFonts w:ascii="Calibri" w:eastAsia="Times New Roman" w:hAnsi="Calibri" w:cs="Calibri"/>
                <w:b/>
                <w:bCs/>
                <w:color w:val="000000"/>
                <w:lang w:eastAsia="it-IT"/>
              </w:rPr>
              <w:t>1-Acque-C2</w:t>
            </w:r>
          </w:p>
        </w:tc>
        <w:tc>
          <w:tcPr>
            <w:tcW w:w="139" w:type="pct"/>
            <w:vMerge w:val="restart"/>
            <w:shd w:val="clear" w:color="ECECEC" w:fill="ECECEC"/>
            <w:noWrap/>
            <w:vAlign w:val="center"/>
            <w:hideMark/>
          </w:tcPr>
          <w:p w:rsidR="00D00AE2" w:rsidRPr="00723EA7" w:rsidRDefault="00D00AE2" w:rsidP="00D00AE2">
            <w:pPr>
              <w:spacing w:after="0" w:line="240" w:lineRule="auto"/>
              <w:jc w:val="center"/>
              <w:rPr>
                <w:rFonts w:ascii="Calibri" w:eastAsia="Times New Roman" w:hAnsi="Calibri" w:cs="Calibri"/>
                <w:b/>
                <w:bCs/>
                <w:color w:val="000000"/>
                <w:lang w:eastAsia="it-IT"/>
              </w:rPr>
            </w:pPr>
            <w:r w:rsidRPr="00723EA7">
              <w:rPr>
                <w:rFonts w:ascii="Calibri" w:eastAsia="Times New Roman" w:hAnsi="Calibri" w:cs="Calibri"/>
                <w:b/>
                <w:bCs/>
                <w:color w:val="000000"/>
                <w:lang w:eastAsia="it-IT"/>
              </w:rPr>
              <w:t>15</w:t>
            </w:r>
          </w:p>
        </w:tc>
        <w:tc>
          <w:tcPr>
            <w:tcW w:w="182" w:type="pct"/>
            <w:vMerge w:val="restart"/>
            <w:shd w:val="clear" w:color="auto" w:fill="auto"/>
            <w:noWrap/>
            <w:vAlign w:val="center"/>
            <w:hideMark/>
          </w:tcPr>
          <w:p w:rsidR="00D00AE2" w:rsidRPr="00723EA7" w:rsidRDefault="00D00AE2" w:rsidP="00D00AE2">
            <w:pPr>
              <w:spacing w:after="0" w:line="240" w:lineRule="auto"/>
              <w:jc w:val="center"/>
              <w:rPr>
                <w:rFonts w:ascii="Calibri" w:eastAsia="Times New Roman" w:hAnsi="Calibri" w:cs="Calibri"/>
                <w:b/>
                <w:bCs/>
                <w:color w:val="000000"/>
                <w:lang w:eastAsia="it-IT"/>
              </w:rPr>
            </w:pPr>
            <w:r w:rsidRPr="00723EA7">
              <w:rPr>
                <w:rFonts w:ascii="Calibri" w:eastAsia="Times New Roman" w:hAnsi="Calibri" w:cs="Calibri"/>
                <w:b/>
                <w:bCs/>
                <w:color w:val="000000"/>
                <w:lang w:eastAsia="it-IT"/>
              </w:rPr>
              <w:t>22</w:t>
            </w:r>
          </w:p>
        </w:tc>
        <w:tc>
          <w:tcPr>
            <w:tcW w:w="1425" w:type="pct"/>
            <w:gridSpan w:val="2"/>
            <w:vMerge w:val="restart"/>
            <w:shd w:val="clear" w:color="auto" w:fill="auto"/>
            <w:vAlign w:val="center"/>
            <w:hideMark/>
          </w:tcPr>
          <w:p w:rsidR="00D00AE2" w:rsidRPr="00723EA7" w:rsidRDefault="00D00AE2" w:rsidP="00D00AE2">
            <w:pPr>
              <w:spacing w:after="0" w:line="240" w:lineRule="auto"/>
              <w:rPr>
                <w:rFonts w:ascii="Calibri" w:eastAsia="Times New Roman" w:hAnsi="Calibri" w:cs="Calibri"/>
                <w:b/>
                <w:bCs/>
                <w:color w:val="000000"/>
                <w:lang w:eastAsia="it-IT"/>
              </w:rPr>
            </w:pPr>
            <w:r w:rsidRPr="00723EA7">
              <w:rPr>
                <w:rFonts w:ascii="Calibri" w:eastAsia="Times New Roman" w:hAnsi="Calibri" w:cs="Calibri"/>
                <w:b/>
                <w:bCs/>
                <w:color w:val="000000"/>
                <w:lang w:eastAsia="it-IT"/>
              </w:rPr>
              <w:t>In caso di campagne (rid</w:t>
            </w:r>
            <w:r w:rsidR="00043A12">
              <w:rPr>
                <w:rFonts w:ascii="Calibri" w:eastAsia="Times New Roman" w:hAnsi="Calibri" w:cs="Calibri"/>
                <w:b/>
                <w:bCs/>
                <w:color w:val="000000"/>
                <w:lang w:eastAsia="it-IT"/>
              </w:rPr>
              <w:t>otte) di monitoraggio di alcuni</w:t>
            </w:r>
            <w:r w:rsidRPr="00723EA7">
              <w:rPr>
                <w:rFonts w:ascii="Calibri" w:eastAsia="Times New Roman" w:hAnsi="Calibri" w:cs="Calibri"/>
                <w:b/>
                <w:bCs/>
                <w:color w:val="000000"/>
                <w:lang w:eastAsia="it-IT"/>
              </w:rPr>
              <w:t xml:space="preserve"> parametri (es. </w:t>
            </w:r>
            <w:proofErr w:type="spellStart"/>
            <w:r w:rsidRPr="00723EA7">
              <w:rPr>
                <w:rFonts w:ascii="Calibri" w:eastAsia="Times New Roman" w:hAnsi="Calibri" w:cs="Calibri"/>
                <w:b/>
                <w:bCs/>
                <w:color w:val="000000"/>
                <w:lang w:eastAsia="it-IT"/>
              </w:rPr>
              <w:t>glifosate</w:t>
            </w:r>
            <w:proofErr w:type="spellEnd"/>
            <w:r w:rsidRPr="00723EA7">
              <w:rPr>
                <w:rFonts w:ascii="Calibri" w:eastAsia="Times New Roman" w:hAnsi="Calibri" w:cs="Calibri"/>
                <w:b/>
                <w:bCs/>
                <w:color w:val="000000"/>
                <w:lang w:eastAsia="it-IT"/>
              </w:rPr>
              <w:t xml:space="preserve">, </w:t>
            </w:r>
            <w:proofErr w:type="gramStart"/>
            <w:r w:rsidRPr="00723EA7">
              <w:rPr>
                <w:rFonts w:ascii="Calibri" w:eastAsia="Times New Roman" w:hAnsi="Calibri" w:cs="Calibri"/>
                <w:b/>
                <w:bCs/>
                <w:color w:val="000000"/>
                <w:lang w:eastAsia="it-IT"/>
              </w:rPr>
              <w:t>PFAS, ..</w:t>
            </w:r>
            <w:proofErr w:type="gramEnd"/>
            <w:r w:rsidRPr="00723EA7">
              <w:rPr>
                <w:rFonts w:ascii="Calibri" w:eastAsia="Times New Roman" w:hAnsi="Calibri" w:cs="Calibri"/>
                <w:b/>
                <w:bCs/>
                <w:color w:val="000000"/>
                <w:lang w:eastAsia="it-IT"/>
              </w:rPr>
              <w:t>) eseguite su un sottoinsieme della rete il dato viene utilizzato e come ai fini della classificazione?</w:t>
            </w:r>
          </w:p>
        </w:tc>
        <w:tc>
          <w:tcPr>
            <w:tcW w:w="403" w:type="pct"/>
            <w:gridSpan w:val="2"/>
            <w:shd w:val="clear" w:color="FFFFFF" w:fill="FFF2CC"/>
            <w:vAlign w:val="center"/>
            <w:hideMark/>
          </w:tcPr>
          <w:p w:rsidR="00D00AE2" w:rsidRPr="00723EA7" w:rsidRDefault="00D00AE2" w:rsidP="00D00AE2">
            <w:pPr>
              <w:spacing w:after="0" w:line="240" w:lineRule="auto"/>
              <w:jc w:val="center"/>
              <w:rPr>
                <w:rFonts w:ascii="Calibri" w:eastAsia="Times New Roman" w:hAnsi="Calibri" w:cs="Calibri"/>
                <w:b/>
                <w:bCs/>
                <w:color w:val="000000"/>
                <w:lang w:eastAsia="it-IT"/>
              </w:rPr>
            </w:pPr>
            <w:r w:rsidRPr="00723EA7">
              <w:rPr>
                <w:rFonts w:ascii="Calibri" w:eastAsia="Times New Roman" w:hAnsi="Calibri" w:cs="Calibri"/>
                <w:b/>
                <w:bCs/>
                <w:color w:val="000000"/>
                <w:lang w:eastAsia="it-IT"/>
              </w:rPr>
              <w:t>16/20 Si</w:t>
            </w:r>
          </w:p>
        </w:tc>
        <w:tc>
          <w:tcPr>
            <w:tcW w:w="311" w:type="pct"/>
            <w:gridSpan w:val="3"/>
            <w:shd w:val="clear" w:color="000000" w:fill="EDEDED"/>
            <w:vAlign w:val="center"/>
            <w:hideMark/>
          </w:tcPr>
          <w:p w:rsidR="00D00AE2" w:rsidRPr="00723EA7" w:rsidRDefault="00D00AE2" w:rsidP="00D00AE2">
            <w:pPr>
              <w:spacing w:after="0" w:line="240" w:lineRule="auto"/>
              <w:jc w:val="center"/>
              <w:rPr>
                <w:rFonts w:ascii="Calibri" w:eastAsia="Times New Roman" w:hAnsi="Calibri" w:cs="Calibri"/>
                <w:b/>
                <w:bCs/>
                <w:color w:val="000000"/>
                <w:lang w:eastAsia="it-IT"/>
              </w:rPr>
            </w:pPr>
            <w:r w:rsidRPr="00723EA7">
              <w:rPr>
                <w:rFonts w:ascii="Calibri" w:eastAsia="Times New Roman" w:hAnsi="Calibri" w:cs="Calibri"/>
                <w:b/>
                <w:bCs/>
                <w:color w:val="000000"/>
                <w:lang w:eastAsia="it-IT"/>
              </w:rPr>
              <w:t>3/20 No</w:t>
            </w:r>
          </w:p>
        </w:tc>
        <w:tc>
          <w:tcPr>
            <w:tcW w:w="2216" w:type="pct"/>
            <w:gridSpan w:val="19"/>
            <w:shd w:val="clear" w:color="auto" w:fill="auto"/>
            <w:vAlign w:val="center"/>
            <w:hideMark/>
          </w:tcPr>
          <w:p w:rsidR="00D00AE2" w:rsidRPr="00723EA7" w:rsidRDefault="00D00AE2" w:rsidP="00D00AE2">
            <w:pPr>
              <w:spacing w:after="0" w:line="240" w:lineRule="auto"/>
              <w:jc w:val="center"/>
              <w:rPr>
                <w:rFonts w:ascii="Calibri" w:eastAsia="Times New Roman" w:hAnsi="Calibri" w:cs="Calibri"/>
                <w:lang w:eastAsia="it-IT"/>
              </w:rPr>
            </w:pPr>
            <w:r w:rsidRPr="00723EA7">
              <w:rPr>
                <w:rFonts w:ascii="Calibri" w:eastAsia="Times New Roman" w:hAnsi="Calibri" w:cs="Calibri"/>
                <w:lang w:eastAsia="it-IT"/>
              </w:rPr>
              <w:t xml:space="preserve">ER: Il dato entra nella classificazione (es. </w:t>
            </w:r>
            <w:proofErr w:type="spellStart"/>
            <w:r w:rsidRPr="00723EA7">
              <w:rPr>
                <w:rFonts w:ascii="Calibri" w:eastAsia="Times New Roman" w:hAnsi="Calibri" w:cs="Calibri"/>
                <w:lang w:eastAsia="it-IT"/>
              </w:rPr>
              <w:t>glifosate</w:t>
            </w:r>
            <w:proofErr w:type="spellEnd"/>
            <w:r w:rsidRPr="00723EA7">
              <w:rPr>
                <w:rFonts w:ascii="Calibri" w:eastAsia="Times New Roman" w:hAnsi="Calibri" w:cs="Calibri"/>
                <w:lang w:eastAsia="it-IT"/>
              </w:rPr>
              <w:t>), ad eccezione delle 12 nuove sostanze per cui viene eseguita classificazione separata (</w:t>
            </w:r>
            <w:proofErr w:type="spellStart"/>
            <w:r w:rsidRPr="00723EA7">
              <w:rPr>
                <w:rFonts w:ascii="Calibri" w:eastAsia="Times New Roman" w:hAnsi="Calibri" w:cs="Calibri"/>
                <w:lang w:eastAsia="it-IT"/>
              </w:rPr>
              <w:t>es.PFOS</w:t>
            </w:r>
            <w:proofErr w:type="spellEnd"/>
            <w:r w:rsidRPr="00723EA7">
              <w:rPr>
                <w:rFonts w:ascii="Calibri" w:eastAsia="Times New Roman" w:hAnsi="Calibri" w:cs="Calibri"/>
                <w:lang w:eastAsia="it-IT"/>
              </w:rPr>
              <w:t>)</w:t>
            </w:r>
          </w:p>
        </w:tc>
      </w:tr>
      <w:tr w:rsidR="00D00AE2" w:rsidRPr="00723EA7" w:rsidTr="00043A12">
        <w:trPr>
          <w:trHeight w:val="218"/>
        </w:trPr>
        <w:tc>
          <w:tcPr>
            <w:tcW w:w="324" w:type="pct"/>
            <w:shd w:val="clear" w:color="FFF3FF" w:fill="FFF3FF"/>
            <w:noWrap/>
            <w:vAlign w:val="center"/>
            <w:hideMark/>
          </w:tcPr>
          <w:p w:rsidR="00D00AE2" w:rsidRPr="00723EA7" w:rsidRDefault="00D00AE2" w:rsidP="00D00AE2">
            <w:pPr>
              <w:spacing w:after="0" w:line="240" w:lineRule="auto"/>
              <w:rPr>
                <w:rFonts w:ascii="Calibri" w:eastAsia="Times New Roman" w:hAnsi="Calibri" w:cs="Calibri"/>
                <w:b/>
                <w:bCs/>
                <w:color w:val="000000"/>
                <w:lang w:eastAsia="it-IT"/>
              </w:rPr>
            </w:pPr>
            <w:r w:rsidRPr="00723EA7">
              <w:rPr>
                <w:rFonts w:ascii="Calibri" w:eastAsia="Times New Roman" w:hAnsi="Calibri" w:cs="Calibri"/>
                <w:b/>
                <w:bCs/>
                <w:color w:val="000000"/>
                <w:lang w:eastAsia="it-IT"/>
              </w:rPr>
              <w:t>1-Acque-C2</w:t>
            </w:r>
          </w:p>
        </w:tc>
        <w:tc>
          <w:tcPr>
            <w:tcW w:w="139" w:type="pct"/>
            <w:vMerge/>
            <w:shd w:val="clear" w:color="ECECEC" w:fill="ECECEC"/>
            <w:noWrap/>
            <w:vAlign w:val="center"/>
          </w:tcPr>
          <w:p w:rsidR="00D00AE2" w:rsidRPr="00723EA7" w:rsidRDefault="00D00AE2" w:rsidP="00D00AE2">
            <w:pPr>
              <w:spacing w:after="0" w:line="240" w:lineRule="auto"/>
              <w:jc w:val="center"/>
              <w:rPr>
                <w:rFonts w:ascii="Calibri" w:eastAsia="Times New Roman" w:hAnsi="Calibri" w:cs="Calibri"/>
                <w:b/>
                <w:bCs/>
                <w:color w:val="000000"/>
                <w:lang w:eastAsia="it-IT"/>
              </w:rPr>
            </w:pPr>
          </w:p>
        </w:tc>
        <w:tc>
          <w:tcPr>
            <w:tcW w:w="182" w:type="pct"/>
            <w:vMerge/>
            <w:shd w:val="clear" w:color="auto" w:fill="auto"/>
            <w:noWrap/>
            <w:vAlign w:val="center"/>
          </w:tcPr>
          <w:p w:rsidR="00D00AE2" w:rsidRPr="00723EA7" w:rsidRDefault="00D00AE2" w:rsidP="00D00AE2">
            <w:pPr>
              <w:spacing w:after="0" w:line="240" w:lineRule="auto"/>
              <w:jc w:val="center"/>
              <w:rPr>
                <w:rFonts w:ascii="Calibri" w:eastAsia="Times New Roman" w:hAnsi="Calibri" w:cs="Calibri"/>
                <w:b/>
                <w:bCs/>
                <w:color w:val="000000"/>
                <w:lang w:eastAsia="it-IT"/>
              </w:rPr>
            </w:pPr>
          </w:p>
        </w:tc>
        <w:tc>
          <w:tcPr>
            <w:tcW w:w="1425" w:type="pct"/>
            <w:gridSpan w:val="2"/>
            <w:vMerge/>
            <w:shd w:val="clear" w:color="auto" w:fill="auto"/>
            <w:vAlign w:val="center"/>
          </w:tcPr>
          <w:p w:rsidR="00D00AE2" w:rsidRPr="00723EA7" w:rsidRDefault="00D00AE2" w:rsidP="00D00AE2">
            <w:pPr>
              <w:spacing w:after="0" w:line="240" w:lineRule="auto"/>
              <w:rPr>
                <w:rFonts w:ascii="Calibri" w:eastAsia="Times New Roman" w:hAnsi="Calibri" w:cs="Calibri"/>
                <w:color w:val="000000"/>
                <w:lang w:eastAsia="it-IT"/>
              </w:rPr>
            </w:pPr>
          </w:p>
        </w:tc>
        <w:tc>
          <w:tcPr>
            <w:tcW w:w="2930" w:type="pct"/>
            <w:gridSpan w:val="24"/>
            <w:shd w:val="clear" w:color="FFFFFF" w:fill="FFF2CC"/>
            <w:vAlign w:val="center"/>
            <w:hideMark/>
          </w:tcPr>
          <w:p w:rsidR="00D00AE2" w:rsidRPr="00723EA7" w:rsidRDefault="00D00AE2" w:rsidP="00D00AE2">
            <w:pPr>
              <w:spacing w:after="0" w:line="240" w:lineRule="auto"/>
              <w:jc w:val="center"/>
              <w:rPr>
                <w:rFonts w:ascii="Calibri" w:eastAsia="Times New Roman" w:hAnsi="Calibri" w:cs="Calibri"/>
                <w:color w:val="000000"/>
                <w:lang w:eastAsia="it-IT"/>
              </w:rPr>
            </w:pPr>
            <w:r w:rsidRPr="00723EA7">
              <w:rPr>
                <w:rFonts w:ascii="Calibri" w:eastAsia="Times New Roman" w:hAnsi="Calibri" w:cs="Calibri"/>
                <w:b/>
                <w:bCs/>
                <w:color w:val="000000"/>
                <w:lang w:eastAsia="it-IT"/>
              </w:rPr>
              <w:t> </w:t>
            </w:r>
            <w:r w:rsidRPr="00723EA7">
              <w:rPr>
                <w:rFonts w:ascii="Calibri" w:eastAsia="Times New Roman" w:hAnsi="Calibri" w:cs="Calibri"/>
                <w:color w:val="000000"/>
                <w:lang w:eastAsia="it-IT"/>
              </w:rPr>
              <w:t>Si (normalmente); No; CS = Classificazione separata; Altro (specificare nelle note). - Se Si specificare nelle note come vengono comparati CI in cui sono/non sono presenti dati specifici</w:t>
            </w:r>
            <w:r w:rsidRPr="00723EA7">
              <w:rPr>
                <w:rFonts w:ascii="Calibri" w:eastAsia="Times New Roman" w:hAnsi="Calibri" w:cs="Calibri"/>
                <w:b/>
                <w:bCs/>
                <w:color w:val="000000"/>
                <w:lang w:eastAsia="it-IT"/>
              </w:rPr>
              <w:t> </w:t>
            </w:r>
          </w:p>
        </w:tc>
      </w:tr>
    </w:tbl>
    <w:p w:rsidR="00723EA7" w:rsidRDefault="00723EA7" w:rsidP="00A746DA">
      <w:pPr>
        <w:autoSpaceDE w:val="0"/>
        <w:autoSpaceDN w:val="0"/>
        <w:adjustRightInd w:val="0"/>
        <w:spacing w:after="0" w:line="240" w:lineRule="auto"/>
        <w:jc w:val="both"/>
        <w:rPr>
          <w:rFonts w:cstheme="minorHAnsi"/>
          <w:bCs/>
          <w:color w:val="323E4F" w:themeColor="text2" w:themeShade="BF"/>
          <w:sz w:val="20"/>
          <w:szCs w:val="20"/>
        </w:rPr>
      </w:pPr>
    </w:p>
    <w:p w:rsidR="00723EA7" w:rsidRDefault="00723EA7" w:rsidP="00A746DA">
      <w:pPr>
        <w:autoSpaceDE w:val="0"/>
        <w:autoSpaceDN w:val="0"/>
        <w:adjustRightInd w:val="0"/>
        <w:spacing w:after="0" w:line="240" w:lineRule="auto"/>
        <w:jc w:val="both"/>
        <w:rPr>
          <w:rFonts w:cstheme="minorHAnsi"/>
          <w:bCs/>
          <w:color w:val="323E4F" w:themeColor="text2" w:themeShade="B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0"/>
        <w:gridCol w:w="424"/>
        <w:gridCol w:w="565"/>
        <w:gridCol w:w="4254"/>
        <w:gridCol w:w="1286"/>
        <w:gridCol w:w="559"/>
        <w:gridCol w:w="428"/>
        <w:gridCol w:w="140"/>
        <w:gridCol w:w="424"/>
        <w:gridCol w:w="140"/>
        <w:gridCol w:w="287"/>
        <w:gridCol w:w="849"/>
        <w:gridCol w:w="140"/>
        <w:gridCol w:w="287"/>
        <w:gridCol w:w="986"/>
        <w:gridCol w:w="284"/>
        <w:gridCol w:w="1133"/>
        <w:gridCol w:w="440"/>
        <w:gridCol w:w="1652"/>
      </w:tblGrid>
      <w:tr w:rsidR="007578D7" w:rsidRPr="00C22B23" w:rsidTr="00107952">
        <w:trPr>
          <w:trHeight w:val="583"/>
        </w:trPr>
        <w:tc>
          <w:tcPr>
            <w:tcW w:w="5000" w:type="pct"/>
            <w:gridSpan w:val="19"/>
            <w:shd w:val="clear" w:color="D9FFF0" w:fill="D9FFF0"/>
            <w:noWrap/>
            <w:vAlign w:val="center"/>
          </w:tcPr>
          <w:p w:rsidR="007578D7" w:rsidRPr="00107952" w:rsidRDefault="007578D7" w:rsidP="007578D7">
            <w:pPr>
              <w:spacing w:after="0" w:line="240" w:lineRule="auto"/>
              <w:jc w:val="center"/>
              <w:rPr>
                <w:rFonts w:ascii="Calibri" w:eastAsia="Times New Roman" w:hAnsi="Calibri" w:cs="Calibri"/>
                <w:b/>
                <w:color w:val="000000"/>
                <w:lang w:eastAsia="it-IT"/>
              </w:rPr>
            </w:pPr>
            <w:r w:rsidRPr="00107952">
              <w:rPr>
                <w:rFonts w:ascii="Calibri" w:eastAsia="Times New Roman" w:hAnsi="Calibri" w:cs="Calibri"/>
                <w:b/>
                <w:color w:val="000000"/>
                <w:lang w:eastAsia="it-IT"/>
              </w:rPr>
              <w:t>Utilizzo Biota; incongruenza Acqua e Biota; Fauna Ittica</w:t>
            </w:r>
          </w:p>
        </w:tc>
      </w:tr>
      <w:tr w:rsidR="00CE5AA2" w:rsidRPr="00C22B23" w:rsidTr="005A1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AA2" w:rsidRPr="00C22B23" w:rsidRDefault="00CE5AA2" w:rsidP="005A16E6">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CODICE Sub-Tematica</w:t>
            </w:r>
          </w:p>
        </w:tc>
        <w:tc>
          <w:tcPr>
            <w:tcW w:w="139" w:type="pct"/>
            <w:tcBorders>
              <w:top w:val="single" w:sz="4" w:space="0" w:color="000000"/>
              <w:left w:val="nil"/>
              <w:bottom w:val="single" w:sz="4" w:space="0" w:color="000000"/>
              <w:right w:val="single" w:sz="4" w:space="0" w:color="000000"/>
            </w:tcBorders>
            <w:shd w:val="clear" w:color="auto" w:fill="auto"/>
            <w:noWrap/>
            <w:vAlign w:val="center"/>
            <w:hideMark/>
          </w:tcPr>
          <w:p w:rsidR="00CE5AA2" w:rsidRPr="00C22B23" w:rsidRDefault="00CE5AA2" w:rsidP="005A16E6">
            <w:pPr>
              <w:spacing w:after="0" w:line="240" w:lineRule="auto"/>
              <w:jc w:val="center"/>
              <w:rPr>
                <w:rFonts w:ascii="Calibri" w:eastAsia="Times New Roman" w:hAnsi="Calibri" w:cs="Calibri"/>
                <w:b/>
                <w:bCs/>
                <w:color w:val="000000"/>
                <w:sz w:val="24"/>
                <w:szCs w:val="24"/>
                <w:lang w:eastAsia="it-IT"/>
              </w:rPr>
            </w:pPr>
            <w:proofErr w:type="gramStart"/>
            <w:r w:rsidRPr="00C22B23">
              <w:rPr>
                <w:rFonts w:ascii="Calibri" w:eastAsia="Times New Roman" w:hAnsi="Calibri" w:cs="Calibri"/>
                <w:b/>
                <w:bCs/>
                <w:color w:val="000000"/>
                <w:sz w:val="24"/>
                <w:szCs w:val="24"/>
                <w:lang w:eastAsia="it-IT"/>
              </w:rPr>
              <w:t>ex</w:t>
            </w:r>
            <w:proofErr w:type="gramEnd"/>
            <w:r w:rsidRPr="00C22B23">
              <w:rPr>
                <w:rFonts w:ascii="Calibri" w:eastAsia="Times New Roman" w:hAnsi="Calibri" w:cs="Calibri"/>
                <w:b/>
                <w:bCs/>
                <w:color w:val="000000"/>
                <w:sz w:val="24"/>
                <w:szCs w:val="24"/>
                <w:lang w:eastAsia="it-IT"/>
              </w:rPr>
              <w:t xml:space="preserve"> n°</w:t>
            </w:r>
          </w:p>
        </w:tc>
        <w:tc>
          <w:tcPr>
            <w:tcW w:w="185" w:type="pct"/>
            <w:tcBorders>
              <w:top w:val="single" w:sz="4" w:space="0" w:color="000000"/>
              <w:left w:val="nil"/>
              <w:bottom w:val="single" w:sz="4" w:space="0" w:color="000000"/>
              <w:right w:val="single" w:sz="4" w:space="0" w:color="000000"/>
            </w:tcBorders>
            <w:shd w:val="clear" w:color="auto" w:fill="auto"/>
            <w:noWrap/>
            <w:vAlign w:val="center"/>
            <w:hideMark/>
          </w:tcPr>
          <w:p w:rsidR="00CE5AA2" w:rsidRPr="00C22B23" w:rsidRDefault="00CE5AA2" w:rsidP="005A16E6">
            <w:pPr>
              <w:spacing w:after="0" w:line="240" w:lineRule="auto"/>
              <w:jc w:val="center"/>
              <w:rPr>
                <w:rFonts w:ascii="Calibri" w:eastAsia="Times New Roman" w:hAnsi="Calibri" w:cs="Calibri"/>
                <w:b/>
                <w:bCs/>
                <w:color w:val="000000"/>
                <w:sz w:val="24"/>
                <w:szCs w:val="24"/>
                <w:lang w:eastAsia="it-IT"/>
              </w:rPr>
            </w:pPr>
            <w:proofErr w:type="gramStart"/>
            <w:r w:rsidRPr="00C22B23">
              <w:rPr>
                <w:rFonts w:ascii="Calibri" w:eastAsia="Times New Roman" w:hAnsi="Calibri" w:cs="Calibri"/>
                <w:b/>
                <w:bCs/>
                <w:color w:val="000000"/>
                <w:sz w:val="24"/>
                <w:szCs w:val="24"/>
                <w:lang w:eastAsia="it-IT"/>
              </w:rPr>
              <w:t>n</w:t>
            </w:r>
            <w:proofErr w:type="gramEnd"/>
            <w:r w:rsidRPr="00C22B23">
              <w:rPr>
                <w:rFonts w:ascii="Calibri" w:eastAsia="Times New Roman" w:hAnsi="Calibri" w:cs="Calibri"/>
                <w:b/>
                <w:bCs/>
                <w:color w:val="000000"/>
                <w:sz w:val="24"/>
                <w:szCs w:val="24"/>
                <w:lang w:eastAsia="it-IT"/>
              </w:rPr>
              <w:t>°</w:t>
            </w:r>
          </w:p>
        </w:tc>
        <w:tc>
          <w:tcPr>
            <w:tcW w:w="1393" w:type="pct"/>
            <w:tcBorders>
              <w:top w:val="single" w:sz="4" w:space="0" w:color="000000"/>
              <w:left w:val="nil"/>
              <w:bottom w:val="single" w:sz="4" w:space="0" w:color="000000"/>
              <w:right w:val="single" w:sz="4" w:space="0" w:color="000000"/>
            </w:tcBorders>
            <w:shd w:val="clear" w:color="auto" w:fill="auto"/>
            <w:vAlign w:val="center"/>
            <w:hideMark/>
          </w:tcPr>
          <w:p w:rsidR="00CE5AA2" w:rsidRPr="00C22B23" w:rsidRDefault="00CE5AA2" w:rsidP="005A16E6">
            <w:pPr>
              <w:spacing w:after="0" w:line="240" w:lineRule="auto"/>
              <w:jc w:val="center"/>
              <w:rPr>
                <w:rFonts w:ascii="Calibri" w:eastAsia="Times New Roman" w:hAnsi="Calibri" w:cs="Calibri"/>
                <w:b/>
                <w:bCs/>
                <w:color w:val="000000"/>
                <w:sz w:val="24"/>
                <w:szCs w:val="24"/>
                <w:lang w:eastAsia="it-IT"/>
              </w:rPr>
            </w:pPr>
            <w:r w:rsidRPr="00C22B23">
              <w:rPr>
                <w:rFonts w:ascii="Calibri" w:eastAsia="Times New Roman" w:hAnsi="Calibri" w:cs="Calibri"/>
                <w:b/>
                <w:bCs/>
                <w:color w:val="000000"/>
                <w:sz w:val="24"/>
                <w:szCs w:val="24"/>
                <w:lang w:eastAsia="it-IT"/>
              </w:rPr>
              <w:t>Domanda</w:t>
            </w:r>
          </w:p>
        </w:tc>
        <w:tc>
          <w:tcPr>
            <w:tcW w:w="2958" w:type="pct"/>
            <w:gridSpan w:val="15"/>
            <w:tcBorders>
              <w:top w:val="single" w:sz="4" w:space="0" w:color="auto"/>
              <w:left w:val="nil"/>
              <w:bottom w:val="single" w:sz="4" w:space="0" w:color="auto"/>
              <w:right w:val="single" w:sz="4" w:space="0" w:color="auto"/>
            </w:tcBorders>
            <w:shd w:val="clear" w:color="auto" w:fill="auto"/>
            <w:vAlign w:val="center"/>
            <w:hideMark/>
          </w:tcPr>
          <w:p w:rsidR="00CE5AA2" w:rsidRPr="007578D7" w:rsidRDefault="00CE5AA2" w:rsidP="005A16E6">
            <w:pPr>
              <w:spacing w:after="0" w:line="240" w:lineRule="auto"/>
              <w:jc w:val="center"/>
              <w:rPr>
                <w:rFonts w:ascii="Calibri" w:eastAsia="Times New Roman" w:hAnsi="Calibri" w:cs="Calibri"/>
                <w:b/>
                <w:bCs/>
                <w:color w:val="000000"/>
                <w:sz w:val="24"/>
                <w:szCs w:val="24"/>
                <w:lang w:eastAsia="it-IT"/>
              </w:rPr>
            </w:pPr>
            <w:r w:rsidRPr="007578D7">
              <w:rPr>
                <w:rFonts w:ascii="Calibri" w:eastAsia="Times New Roman" w:hAnsi="Calibri" w:cs="Calibri"/>
                <w:b/>
                <w:bCs/>
                <w:color w:val="000000"/>
                <w:sz w:val="24"/>
                <w:szCs w:val="24"/>
                <w:lang w:eastAsia="it-IT"/>
              </w:rPr>
              <w:t>Risposte Aggregate</w:t>
            </w:r>
          </w:p>
        </w:tc>
      </w:tr>
      <w:tr w:rsidR="007578D7" w:rsidRPr="00C22B23" w:rsidTr="00CE5AA2">
        <w:trPr>
          <w:trHeight w:val="583"/>
        </w:trPr>
        <w:tc>
          <w:tcPr>
            <w:tcW w:w="324" w:type="pct"/>
            <w:shd w:val="clear" w:color="D9FFF0" w:fill="D9FFF0"/>
            <w:noWrap/>
            <w:vAlign w:val="center"/>
            <w:hideMark/>
          </w:tcPr>
          <w:p w:rsidR="007578D7" w:rsidRPr="00C22B23" w:rsidRDefault="007578D7" w:rsidP="003E4010">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1-Acque-M2</w:t>
            </w:r>
          </w:p>
        </w:tc>
        <w:tc>
          <w:tcPr>
            <w:tcW w:w="139" w:type="pct"/>
            <w:shd w:val="clear" w:color="ECECEC" w:fill="ECECEC"/>
            <w:noWrap/>
            <w:vAlign w:val="center"/>
            <w:hideMark/>
          </w:tcPr>
          <w:p w:rsidR="007578D7" w:rsidRPr="00C22B23" w:rsidRDefault="007578D7" w:rsidP="003E4010">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41</w:t>
            </w:r>
          </w:p>
        </w:tc>
        <w:tc>
          <w:tcPr>
            <w:tcW w:w="185" w:type="pct"/>
            <w:shd w:val="clear" w:color="auto" w:fill="auto"/>
            <w:noWrap/>
            <w:vAlign w:val="center"/>
            <w:hideMark/>
          </w:tcPr>
          <w:p w:rsidR="007578D7" w:rsidRPr="00C22B23" w:rsidRDefault="007578D7" w:rsidP="003E4010">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51</w:t>
            </w:r>
          </w:p>
        </w:tc>
        <w:tc>
          <w:tcPr>
            <w:tcW w:w="1392" w:type="pct"/>
            <w:shd w:val="clear" w:color="auto" w:fill="auto"/>
            <w:vAlign w:val="center"/>
            <w:hideMark/>
          </w:tcPr>
          <w:p w:rsidR="007578D7" w:rsidRPr="00C22B23" w:rsidRDefault="007578D7" w:rsidP="003E4010">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 xml:space="preserve">Ai sensi del </w:t>
            </w:r>
            <w:proofErr w:type="spellStart"/>
            <w:r w:rsidRPr="00C22B23">
              <w:rPr>
                <w:rFonts w:ascii="Calibri" w:eastAsia="Times New Roman" w:hAnsi="Calibri" w:cs="Calibri"/>
                <w:b/>
                <w:bCs/>
                <w:color w:val="000000"/>
                <w:lang w:eastAsia="it-IT"/>
              </w:rPr>
              <w:t>DLgs</w:t>
            </w:r>
            <w:proofErr w:type="spellEnd"/>
            <w:r w:rsidRPr="00C22B23">
              <w:rPr>
                <w:rFonts w:ascii="Calibri" w:eastAsia="Times New Roman" w:hAnsi="Calibri" w:cs="Calibri"/>
                <w:b/>
                <w:bCs/>
                <w:color w:val="000000"/>
                <w:lang w:eastAsia="it-IT"/>
              </w:rPr>
              <w:t xml:space="preserve"> 172/15 è già avviato il monitoraggio nella </w:t>
            </w:r>
            <w:proofErr w:type="gramStart"/>
            <w:r w:rsidRPr="00C22B23">
              <w:rPr>
                <w:rFonts w:ascii="Calibri" w:eastAsia="Times New Roman" w:hAnsi="Calibri" w:cs="Calibri"/>
                <w:b/>
                <w:bCs/>
                <w:color w:val="000000"/>
                <w:lang w:eastAsia="it-IT"/>
              </w:rPr>
              <w:t>matrice  biota</w:t>
            </w:r>
            <w:proofErr w:type="gramEnd"/>
            <w:r w:rsidRPr="00C22B23">
              <w:rPr>
                <w:rFonts w:ascii="Calibri" w:eastAsia="Times New Roman" w:hAnsi="Calibri" w:cs="Calibri"/>
                <w:b/>
                <w:bCs/>
                <w:color w:val="000000"/>
                <w:lang w:eastAsia="it-IT"/>
              </w:rPr>
              <w:t xml:space="preserve">? </w:t>
            </w:r>
          </w:p>
        </w:tc>
        <w:tc>
          <w:tcPr>
            <w:tcW w:w="744" w:type="pct"/>
            <w:gridSpan w:val="3"/>
            <w:shd w:val="clear" w:color="auto" w:fill="E2EFD9" w:themeFill="accent6" w:themeFillTint="33"/>
            <w:vAlign w:val="center"/>
            <w:hideMark/>
          </w:tcPr>
          <w:p w:rsidR="007578D7" w:rsidRPr="002E5C03" w:rsidRDefault="007578D7" w:rsidP="003E4010">
            <w:pPr>
              <w:spacing w:after="0" w:line="240" w:lineRule="auto"/>
              <w:jc w:val="center"/>
              <w:rPr>
                <w:rFonts w:ascii="Calibri" w:eastAsia="Times New Roman" w:hAnsi="Calibri" w:cs="Calibri"/>
                <w:b/>
                <w:color w:val="000000"/>
                <w:lang w:eastAsia="it-IT"/>
              </w:rPr>
            </w:pPr>
            <w:r w:rsidRPr="002E5C03">
              <w:rPr>
                <w:rFonts w:ascii="Calibri" w:eastAsia="Times New Roman" w:hAnsi="Calibri" w:cs="Calibri"/>
                <w:b/>
                <w:color w:val="000000"/>
                <w:lang w:eastAsia="it-IT"/>
              </w:rPr>
              <w:t>13/20 Monitorano</w:t>
            </w:r>
          </w:p>
        </w:tc>
        <w:tc>
          <w:tcPr>
            <w:tcW w:w="1159" w:type="pct"/>
            <w:gridSpan w:val="9"/>
            <w:shd w:val="clear" w:color="auto" w:fill="auto"/>
            <w:vAlign w:val="center"/>
          </w:tcPr>
          <w:p w:rsidR="007578D7" w:rsidRPr="00C22B23" w:rsidRDefault="007578D7"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 </w:t>
            </w:r>
            <w:r>
              <w:rPr>
                <w:rFonts w:ascii="Calibri" w:eastAsia="Times New Roman" w:hAnsi="Calibri" w:cs="Calibri"/>
                <w:color w:val="000000"/>
                <w:lang w:eastAsia="it-IT"/>
              </w:rPr>
              <w:t xml:space="preserve">Di cui </w:t>
            </w:r>
            <w:r w:rsidRPr="00C22B23">
              <w:rPr>
                <w:rFonts w:ascii="Calibri" w:eastAsia="Times New Roman" w:hAnsi="Calibri" w:cs="Calibri"/>
                <w:color w:val="000000"/>
                <w:lang w:eastAsia="it-IT"/>
              </w:rPr>
              <w:t>2/20 Monitorano dal 2022 </w:t>
            </w:r>
          </w:p>
        </w:tc>
        <w:tc>
          <w:tcPr>
            <w:tcW w:w="1056" w:type="pct"/>
            <w:gridSpan w:val="3"/>
            <w:shd w:val="clear" w:color="auto" w:fill="auto"/>
            <w:vAlign w:val="center"/>
          </w:tcPr>
          <w:p w:rsidR="007578D7" w:rsidRPr="00C22B23" w:rsidRDefault="007578D7"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7/20 non moni</w:t>
            </w:r>
            <w:r>
              <w:rPr>
                <w:rFonts w:ascii="Calibri" w:eastAsia="Times New Roman" w:hAnsi="Calibri" w:cs="Calibri"/>
                <w:color w:val="000000"/>
                <w:lang w:eastAsia="it-IT"/>
              </w:rPr>
              <w:t>to</w:t>
            </w:r>
            <w:r w:rsidRPr="00C22B23">
              <w:rPr>
                <w:rFonts w:ascii="Calibri" w:eastAsia="Times New Roman" w:hAnsi="Calibri" w:cs="Calibri"/>
                <w:color w:val="000000"/>
                <w:lang w:eastAsia="it-IT"/>
              </w:rPr>
              <w:t>rano </w:t>
            </w:r>
          </w:p>
        </w:tc>
      </w:tr>
      <w:tr w:rsidR="003E4010" w:rsidRPr="00C22B23" w:rsidTr="00107952">
        <w:trPr>
          <w:trHeight w:val="641"/>
        </w:trPr>
        <w:tc>
          <w:tcPr>
            <w:tcW w:w="324" w:type="pct"/>
            <w:shd w:val="clear" w:color="FFF3FF" w:fill="FFF3FF"/>
            <w:noWrap/>
            <w:vAlign w:val="center"/>
            <w:hideMark/>
          </w:tcPr>
          <w:p w:rsidR="003E4010" w:rsidRPr="00C22B23" w:rsidRDefault="003E4010" w:rsidP="003E4010">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vMerge w:val="restart"/>
            <w:shd w:val="clear" w:color="ECECEC" w:fill="ECECEC"/>
            <w:noWrap/>
            <w:vAlign w:val="center"/>
            <w:hideMark/>
          </w:tcPr>
          <w:p w:rsidR="003E4010" w:rsidRPr="00C22B23" w:rsidRDefault="003E4010" w:rsidP="003E4010">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41’</w:t>
            </w:r>
          </w:p>
        </w:tc>
        <w:tc>
          <w:tcPr>
            <w:tcW w:w="185" w:type="pct"/>
            <w:vMerge w:val="restart"/>
            <w:shd w:val="clear" w:color="auto" w:fill="auto"/>
            <w:noWrap/>
            <w:vAlign w:val="center"/>
            <w:hideMark/>
          </w:tcPr>
          <w:p w:rsidR="003E4010" w:rsidRPr="00C22B23" w:rsidRDefault="003E4010" w:rsidP="003E4010">
            <w:pPr>
              <w:spacing w:after="0" w:line="240" w:lineRule="auto"/>
              <w:jc w:val="center"/>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61</w:t>
            </w:r>
          </w:p>
        </w:tc>
        <w:tc>
          <w:tcPr>
            <w:tcW w:w="1392" w:type="pct"/>
            <w:vMerge w:val="restart"/>
            <w:shd w:val="clear" w:color="auto" w:fill="auto"/>
            <w:vAlign w:val="center"/>
            <w:hideMark/>
          </w:tcPr>
          <w:p w:rsidR="003E4010" w:rsidRPr="00C22B23" w:rsidRDefault="003E4010" w:rsidP="003E4010">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Se è avviata una campagna di monitoraggio della matrice biota il dato viene utilizzato e come ai fini della classificazione?</w:t>
            </w:r>
          </w:p>
        </w:tc>
        <w:tc>
          <w:tcPr>
            <w:tcW w:w="421" w:type="pct"/>
            <w:shd w:val="clear" w:color="000000" w:fill="FFF2CC"/>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4/20 Si</w:t>
            </w:r>
          </w:p>
        </w:tc>
        <w:tc>
          <w:tcPr>
            <w:tcW w:w="369" w:type="pct"/>
            <w:gridSpan w:val="3"/>
            <w:shd w:val="clear" w:color="000000" w:fill="DDEBF7"/>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7/20 No</w:t>
            </w:r>
          </w:p>
        </w:tc>
        <w:tc>
          <w:tcPr>
            <w:tcW w:w="279" w:type="pct"/>
            <w:gridSpan w:val="3"/>
            <w:shd w:val="clear" w:color="000000" w:fill="EDEDED"/>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2/20 CS</w:t>
            </w:r>
          </w:p>
        </w:tc>
        <w:tc>
          <w:tcPr>
            <w:tcW w:w="1349" w:type="pct"/>
            <w:gridSpan w:val="7"/>
            <w:shd w:val="clear" w:color="auto" w:fill="auto"/>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6/20 Non rispondono Biota non monitorato </w:t>
            </w:r>
          </w:p>
        </w:tc>
        <w:tc>
          <w:tcPr>
            <w:tcW w:w="542" w:type="pct"/>
            <w:shd w:val="clear" w:color="auto" w:fill="auto"/>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1/20 da valutarsi</w:t>
            </w:r>
          </w:p>
        </w:tc>
      </w:tr>
      <w:tr w:rsidR="003E4010" w:rsidRPr="00C22B23" w:rsidTr="003E4010">
        <w:trPr>
          <w:trHeight w:val="421"/>
        </w:trPr>
        <w:tc>
          <w:tcPr>
            <w:tcW w:w="324" w:type="pct"/>
            <w:shd w:val="clear" w:color="FFF3FF" w:fill="FFF3FF"/>
            <w:noWrap/>
            <w:vAlign w:val="center"/>
            <w:hideMark/>
          </w:tcPr>
          <w:p w:rsidR="003E4010" w:rsidRPr="00C22B23" w:rsidRDefault="003E4010" w:rsidP="003E4010">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vMerge/>
            <w:shd w:val="clear" w:color="ECECEC" w:fill="ECECEC"/>
            <w:noWrap/>
            <w:vAlign w:val="center"/>
          </w:tcPr>
          <w:p w:rsidR="003E4010" w:rsidRPr="00C22B23" w:rsidRDefault="003E4010" w:rsidP="003E4010">
            <w:pPr>
              <w:spacing w:after="0" w:line="240" w:lineRule="auto"/>
              <w:jc w:val="center"/>
              <w:rPr>
                <w:rFonts w:ascii="Calibri" w:eastAsia="Times New Roman" w:hAnsi="Calibri" w:cs="Calibri"/>
                <w:b/>
                <w:bCs/>
                <w:color w:val="000000"/>
                <w:lang w:eastAsia="it-IT"/>
              </w:rPr>
            </w:pPr>
          </w:p>
        </w:tc>
        <w:tc>
          <w:tcPr>
            <w:tcW w:w="185" w:type="pct"/>
            <w:vMerge/>
            <w:shd w:val="clear" w:color="auto" w:fill="auto"/>
            <w:noWrap/>
            <w:vAlign w:val="center"/>
          </w:tcPr>
          <w:p w:rsidR="003E4010" w:rsidRPr="00C22B23" w:rsidRDefault="003E4010" w:rsidP="003E4010">
            <w:pPr>
              <w:spacing w:after="0" w:line="240" w:lineRule="auto"/>
              <w:jc w:val="center"/>
              <w:rPr>
                <w:rFonts w:ascii="Calibri" w:eastAsia="Times New Roman" w:hAnsi="Calibri" w:cs="Calibri"/>
                <w:b/>
                <w:bCs/>
                <w:color w:val="000000"/>
                <w:lang w:eastAsia="it-IT"/>
              </w:rPr>
            </w:pPr>
          </w:p>
        </w:tc>
        <w:tc>
          <w:tcPr>
            <w:tcW w:w="1392" w:type="pct"/>
            <w:vMerge/>
            <w:shd w:val="clear" w:color="auto" w:fill="auto"/>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p>
        </w:tc>
        <w:tc>
          <w:tcPr>
            <w:tcW w:w="2960" w:type="pct"/>
            <w:gridSpan w:val="15"/>
            <w:shd w:val="clear" w:color="auto" w:fill="auto"/>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Si; No; Classificazione separata; specificare come vengono comparati CI in cui sono/non sono presenti dati specifici  </w:t>
            </w:r>
          </w:p>
        </w:tc>
      </w:tr>
      <w:tr w:rsidR="003E4010" w:rsidRPr="00C22B23" w:rsidTr="003E4010">
        <w:trPr>
          <w:trHeight w:val="573"/>
        </w:trPr>
        <w:tc>
          <w:tcPr>
            <w:tcW w:w="324" w:type="pct"/>
            <w:shd w:val="clear" w:color="FFF3FF" w:fill="FFF3FF"/>
            <w:noWrap/>
            <w:vAlign w:val="center"/>
            <w:hideMark/>
          </w:tcPr>
          <w:p w:rsidR="003E4010" w:rsidRPr="00C22B23" w:rsidRDefault="003E4010" w:rsidP="003E4010">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vMerge w:val="restart"/>
            <w:shd w:val="clear" w:color="auto" w:fill="auto"/>
            <w:noWrap/>
            <w:vAlign w:val="center"/>
            <w:hideMark/>
          </w:tcPr>
          <w:p w:rsidR="003E4010" w:rsidRPr="00C22B23" w:rsidRDefault="003E4010" w:rsidP="003E4010">
            <w:pPr>
              <w:spacing w:after="0" w:line="240" w:lineRule="auto"/>
              <w:jc w:val="center"/>
              <w:rPr>
                <w:rFonts w:ascii="Calibri" w:eastAsia="Times New Roman" w:hAnsi="Calibri" w:cs="Calibri"/>
                <w:b/>
                <w:bCs/>
                <w:color w:val="FF0000"/>
                <w:lang w:eastAsia="it-IT"/>
              </w:rPr>
            </w:pPr>
            <w:proofErr w:type="gramStart"/>
            <w:r w:rsidRPr="00C22B23">
              <w:rPr>
                <w:rFonts w:ascii="Calibri" w:eastAsia="Times New Roman" w:hAnsi="Calibri" w:cs="Calibri"/>
                <w:b/>
                <w:bCs/>
                <w:color w:val="FF0000"/>
                <w:lang w:eastAsia="it-IT"/>
              </w:rPr>
              <w:t>new</w:t>
            </w:r>
            <w:proofErr w:type="gramEnd"/>
          </w:p>
        </w:tc>
        <w:tc>
          <w:tcPr>
            <w:tcW w:w="185" w:type="pct"/>
            <w:vMerge w:val="restart"/>
            <w:shd w:val="clear" w:color="auto" w:fill="auto"/>
            <w:noWrap/>
            <w:vAlign w:val="center"/>
            <w:hideMark/>
          </w:tcPr>
          <w:p w:rsidR="003E4010" w:rsidRPr="00C22B23" w:rsidRDefault="003E4010" w:rsidP="003E4010">
            <w:pPr>
              <w:spacing w:after="0" w:line="240" w:lineRule="auto"/>
              <w:jc w:val="center"/>
              <w:rPr>
                <w:rFonts w:ascii="Calibri" w:eastAsia="Times New Roman" w:hAnsi="Calibri" w:cs="Calibri"/>
                <w:b/>
                <w:bCs/>
                <w:color w:val="FF0000"/>
                <w:lang w:eastAsia="it-IT"/>
              </w:rPr>
            </w:pPr>
            <w:r w:rsidRPr="00C22B23">
              <w:rPr>
                <w:rFonts w:ascii="Calibri" w:eastAsia="Times New Roman" w:hAnsi="Calibri" w:cs="Calibri"/>
                <w:b/>
                <w:bCs/>
                <w:color w:val="FF0000"/>
                <w:lang w:eastAsia="it-IT"/>
              </w:rPr>
              <w:t>61a</w:t>
            </w:r>
          </w:p>
        </w:tc>
        <w:tc>
          <w:tcPr>
            <w:tcW w:w="1392" w:type="pct"/>
            <w:vMerge w:val="restart"/>
            <w:shd w:val="clear" w:color="auto" w:fill="auto"/>
            <w:vAlign w:val="center"/>
            <w:hideMark/>
          </w:tcPr>
          <w:p w:rsidR="003E4010" w:rsidRPr="00C22B23" w:rsidRDefault="003E4010" w:rsidP="003E4010">
            <w:pPr>
              <w:spacing w:after="0" w:line="240" w:lineRule="auto"/>
              <w:rPr>
                <w:rFonts w:ascii="Calibri" w:eastAsia="Times New Roman" w:hAnsi="Calibri" w:cs="Calibri"/>
                <w:b/>
                <w:bCs/>
                <w:color w:val="FF0000"/>
                <w:lang w:eastAsia="it-IT"/>
              </w:rPr>
            </w:pPr>
            <w:r w:rsidRPr="00C22B23">
              <w:rPr>
                <w:rFonts w:ascii="Calibri" w:eastAsia="Times New Roman" w:hAnsi="Calibri" w:cs="Calibri"/>
                <w:b/>
                <w:bCs/>
                <w:color w:val="FF0000"/>
                <w:lang w:eastAsia="it-IT"/>
              </w:rPr>
              <w:t xml:space="preserve">In caso di incongruenza di superamenti di SQA tra colonna d'acqua e biota qual è la modalità di valutazione del risultato </w:t>
            </w:r>
            <w:r w:rsidR="000B72A0">
              <w:rPr>
                <w:rFonts w:ascii="Calibri" w:eastAsia="Times New Roman" w:hAnsi="Calibri" w:cs="Calibri"/>
                <w:b/>
                <w:bCs/>
                <w:color w:val="FF0000"/>
                <w:lang w:eastAsia="it-IT"/>
              </w:rPr>
              <w:t xml:space="preserve">ai fini della classificazione? </w:t>
            </w:r>
          </w:p>
        </w:tc>
        <w:tc>
          <w:tcPr>
            <w:tcW w:w="604" w:type="pct"/>
            <w:gridSpan w:val="2"/>
            <w:shd w:val="clear" w:color="auto" w:fill="auto"/>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12/20 non rispondono</w:t>
            </w:r>
          </w:p>
        </w:tc>
        <w:tc>
          <w:tcPr>
            <w:tcW w:w="371" w:type="pct"/>
            <w:gridSpan w:val="4"/>
            <w:shd w:val="clear" w:color="000000" w:fill="DDEBF7"/>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3/19 No</w:t>
            </w:r>
          </w:p>
        </w:tc>
        <w:tc>
          <w:tcPr>
            <w:tcW w:w="418" w:type="pct"/>
            <w:gridSpan w:val="3"/>
            <w:shd w:val="clear" w:color="auto" w:fill="auto"/>
            <w:vAlign w:val="center"/>
            <w:hideMark/>
          </w:tcPr>
          <w:p w:rsidR="003E4010" w:rsidRPr="00C22B23" w:rsidRDefault="003E4010" w:rsidP="003E4010">
            <w:pPr>
              <w:spacing w:after="0" w:line="240" w:lineRule="auto"/>
              <w:jc w:val="center"/>
              <w:rPr>
                <w:rFonts w:ascii="Calibri" w:eastAsia="Times New Roman" w:hAnsi="Calibri" w:cs="Calibri"/>
                <w:color w:val="FF0000"/>
                <w:lang w:eastAsia="it-IT"/>
              </w:rPr>
            </w:pPr>
            <w:r w:rsidRPr="00C22B23">
              <w:rPr>
                <w:rFonts w:ascii="Calibri" w:eastAsia="Times New Roman" w:hAnsi="Calibri" w:cs="Calibri"/>
                <w:color w:val="FF0000"/>
                <w:lang w:eastAsia="it-IT"/>
              </w:rPr>
              <w:t>1/20 BIOTA</w:t>
            </w:r>
          </w:p>
        </w:tc>
        <w:tc>
          <w:tcPr>
            <w:tcW w:w="417" w:type="pct"/>
            <w:gridSpan w:val="2"/>
            <w:shd w:val="clear" w:color="auto" w:fill="auto"/>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1/20 ACQUA</w:t>
            </w:r>
          </w:p>
        </w:tc>
        <w:tc>
          <w:tcPr>
            <w:tcW w:w="464" w:type="pct"/>
            <w:gridSpan w:val="2"/>
            <w:shd w:val="clear" w:color="auto" w:fill="auto"/>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2/120 da valutarsi</w:t>
            </w:r>
          </w:p>
        </w:tc>
        <w:tc>
          <w:tcPr>
            <w:tcW w:w="686" w:type="pct"/>
            <w:gridSpan w:val="2"/>
            <w:shd w:val="clear" w:color="auto" w:fill="auto"/>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1/20 Si in futuro con indicazioni di ISPRA</w:t>
            </w:r>
          </w:p>
        </w:tc>
      </w:tr>
      <w:tr w:rsidR="003E4010" w:rsidRPr="00C22B23" w:rsidTr="003E4010">
        <w:trPr>
          <w:trHeight w:val="433"/>
        </w:trPr>
        <w:tc>
          <w:tcPr>
            <w:tcW w:w="324" w:type="pct"/>
            <w:shd w:val="clear" w:color="FFF3FF" w:fill="FFF3FF"/>
            <w:noWrap/>
            <w:vAlign w:val="center"/>
            <w:hideMark/>
          </w:tcPr>
          <w:p w:rsidR="003E4010" w:rsidRPr="00C22B23" w:rsidRDefault="003E4010" w:rsidP="003E4010">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vMerge/>
            <w:shd w:val="clear" w:color="auto" w:fill="auto"/>
            <w:noWrap/>
            <w:vAlign w:val="center"/>
          </w:tcPr>
          <w:p w:rsidR="003E4010" w:rsidRPr="00C22B23" w:rsidRDefault="003E4010" w:rsidP="003E4010">
            <w:pPr>
              <w:spacing w:after="0" w:line="240" w:lineRule="auto"/>
              <w:jc w:val="center"/>
              <w:rPr>
                <w:rFonts w:ascii="Calibri" w:eastAsia="Times New Roman" w:hAnsi="Calibri" w:cs="Calibri"/>
                <w:b/>
                <w:bCs/>
                <w:color w:val="FF0000"/>
                <w:lang w:eastAsia="it-IT"/>
              </w:rPr>
            </w:pPr>
          </w:p>
        </w:tc>
        <w:tc>
          <w:tcPr>
            <w:tcW w:w="185" w:type="pct"/>
            <w:vMerge/>
            <w:shd w:val="clear" w:color="auto" w:fill="auto"/>
            <w:noWrap/>
            <w:vAlign w:val="center"/>
          </w:tcPr>
          <w:p w:rsidR="003E4010" w:rsidRPr="00C22B23" w:rsidRDefault="003E4010" w:rsidP="003E4010">
            <w:pPr>
              <w:spacing w:after="0" w:line="240" w:lineRule="auto"/>
              <w:jc w:val="center"/>
              <w:rPr>
                <w:rFonts w:ascii="Calibri" w:eastAsia="Times New Roman" w:hAnsi="Calibri" w:cs="Calibri"/>
                <w:b/>
                <w:bCs/>
                <w:color w:val="FF0000"/>
                <w:lang w:eastAsia="it-IT"/>
              </w:rPr>
            </w:pPr>
          </w:p>
        </w:tc>
        <w:tc>
          <w:tcPr>
            <w:tcW w:w="1392" w:type="pct"/>
            <w:vMerge/>
            <w:shd w:val="clear" w:color="auto" w:fill="auto"/>
            <w:vAlign w:val="center"/>
            <w:hideMark/>
          </w:tcPr>
          <w:p w:rsidR="003E4010" w:rsidRPr="00C22B23" w:rsidRDefault="003E4010" w:rsidP="003E4010">
            <w:pPr>
              <w:spacing w:after="0" w:line="240" w:lineRule="auto"/>
              <w:jc w:val="center"/>
              <w:rPr>
                <w:rFonts w:ascii="Calibri" w:eastAsia="Times New Roman" w:hAnsi="Calibri" w:cs="Calibri"/>
                <w:color w:val="FF0000"/>
                <w:lang w:eastAsia="it-IT"/>
              </w:rPr>
            </w:pPr>
          </w:p>
        </w:tc>
        <w:tc>
          <w:tcPr>
            <w:tcW w:w="2960" w:type="pct"/>
            <w:gridSpan w:val="15"/>
            <w:shd w:val="clear" w:color="auto" w:fill="auto"/>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FF0000"/>
                <w:lang w:eastAsia="it-IT"/>
              </w:rPr>
              <w:t xml:space="preserve">ACQUA = solo colonna d'acqua; BIOTA=solo biota; ESP= </w:t>
            </w:r>
            <w:proofErr w:type="spellStart"/>
            <w:r w:rsidRPr="00C22B23">
              <w:rPr>
                <w:rFonts w:ascii="Calibri" w:eastAsia="Times New Roman" w:hAnsi="Calibri" w:cs="Calibri"/>
                <w:color w:val="FF0000"/>
                <w:lang w:eastAsia="it-IT"/>
              </w:rPr>
              <w:t>entrambre</w:t>
            </w:r>
            <w:proofErr w:type="spellEnd"/>
            <w:r w:rsidRPr="00C22B23">
              <w:rPr>
                <w:rFonts w:ascii="Calibri" w:eastAsia="Times New Roman" w:hAnsi="Calibri" w:cs="Calibri"/>
                <w:color w:val="FF0000"/>
                <w:lang w:eastAsia="it-IT"/>
              </w:rPr>
              <w:t xml:space="preserve"> e giudizio esperto; Altro (specificare nelle note)</w:t>
            </w:r>
          </w:p>
        </w:tc>
      </w:tr>
      <w:tr w:rsidR="003E4010" w:rsidRPr="00C22B23" w:rsidTr="00107952">
        <w:trPr>
          <w:trHeight w:val="597"/>
        </w:trPr>
        <w:tc>
          <w:tcPr>
            <w:tcW w:w="324" w:type="pct"/>
            <w:shd w:val="clear" w:color="FFF3FF" w:fill="FFF3FF"/>
            <w:noWrap/>
            <w:vAlign w:val="center"/>
            <w:hideMark/>
          </w:tcPr>
          <w:p w:rsidR="003E4010" w:rsidRPr="00C22B23" w:rsidRDefault="003E4010" w:rsidP="003E4010">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vMerge w:val="restart"/>
            <w:shd w:val="clear" w:color="auto" w:fill="auto"/>
            <w:noWrap/>
            <w:vAlign w:val="center"/>
            <w:hideMark/>
          </w:tcPr>
          <w:p w:rsidR="003E4010" w:rsidRPr="00C22B23" w:rsidRDefault="003E4010" w:rsidP="003E4010">
            <w:pPr>
              <w:spacing w:after="0" w:line="240" w:lineRule="auto"/>
              <w:jc w:val="center"/>
              <w:rPr>
                <w:rFonts w:ascii="Calibri" w:eastAsia="Times New Roman" w:hAnsi="Calibri" w:cs="Calibri"/>
                <w:b/>
                <w:bCs/>
                <w:color w:val="FF0000"/>
                <w:lang w:eastAsia="it-IT"/>
              </w:rPr>
            </w:pPr>
            <w:proofErr w:type="gramStart"/>
            <w:r w:rsidRPr="00C22B23">
              <w:rPr>
                <w:rFonts w:ascii="Calibri" w:eastAsia="Times New Roman" w:hAnsi="Calibri" w:cs="Calibri"/>
                <w:b/>
                <w:bCs/>
                <w:color w:val="FF0000"/>
                <w:lang w:eastAsia="it-IT"/>
              </w:rPr>
              <w:t>new</w:t>
            </w:r>
            <w:proofErr w:type="gramEnd"/>
          </w:p>
        </w:tc>
        <w:tc>
          <w:tcPr>
            <w:tcW w:w="185" w:type="pct"/>
            <w:vMerge w:val="restart"/>
            <w:shd w:val="clear" w:color="auto" w:fill="auto"/>
            <w:noWrap/>
            <w:vAlign w:val="center"/>
            <w:hideMark/>
          </w:tcPr>
          <w:p w:rsidR="003E4010" w:rsidRPr="00C22B23" w:rsidRDefault="003E4010" w:rsidP="003E4010">
            <w:pPr>
              <w:spacing w:after="0" w:line="240" w:lineRule="auto"/>
              <w:jc w:val="center"/>
              <w:rPr>
                <w:rFonts w:ascii="Calibri" w:eastAsia="Times New Roman" w:hAnsi="Calibri" w:cs="Calibri"/>
                <w:b/>
                <w:bCs/>
                <w:color w:val="FF0000"/>
                <w:lang w:eastAsia="it-IT"/>
              </w:rPr>
            </w:pPr>
            <w:r w:rsidRPr="00C22B23">
              <w:rPr>
                <w:rFonts w:ascii="Calibri" w:eastAsia="Times New Roman" w:hAnsi="Calibri" w:cs="Calibri"/>
                <w:b/>
                <w:bCs/>
                <w:color w:val="FF0000"/>
                <w:lang w:eastAsia="it-IT"/>
              </w:rPr>
              <w:t>61b</w:t>
            </w:r>
          </w:p>
        </w:tc>
        <w:tc>
          <w:tcPr>
            <w:tcW w:w="1392" w:type="pct"/>
            <w:vMerge w:val="restart"/>
            <w:shd w:val="clear" w:color="auto" w:fill="auto"/>
            <w:vAlign w:val="center"/>
            <w:hideMark/>
          </w:tcPr>
          <w:p w:rsidR="003E4010" w:rsidRPr="00C22B23" w:rsidRDefault="003E4010" w:rsidP="003E4010">
            <w:pPr>
              <w:spacing w:after="0" w:line="240" w:lineRule="auto"/>
              <w:rPr>
                <w:rFonts w:ascii="Calibri" w:eastAsia="Times New Roman" w:hAnsi="Calibri" w:cs="Calibri"/>
                <w:b/>
                <w:bCs/>
                <w:color w:val="FF0000"/>
                <w:lang w:eastAsia="it-IT"/>
              </w:rPr>
            </w:pPr>
            <w:r w:rsidRPr="00C22B23">
              <w:rPr>
                <w:rFonts w:ascii="Calibri" w:eastAsia="Times New Roman" w:hAnsi="Calibri" w:cs="Calibri"/>
                <w:b/>
                <w:bCs/>
                <w:color w:val="FF0000"/>
                <w:lang w:eastAsia="it-IT"/>
              </w:rPr>
              <w:t>Se è avviata una campagna di monitoraggio della matrice biota il dato viene utilizzato per la classificazione mediante applicazione del criterio di raggruppamento?</w:t>
            </w:r>
          </w:p>
        </w:tc>
        <w:tc>
          <w:tcPr>
            <w:tcW w:w="790" w:type="pct"/>
            <w:gridSpan w:val="4"/>
            <w:shd w:val="clear" w:color="000000" w:fill="FFF2CC"/>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2/120 Si</w:t>
            </w:r>
          </w:p>
        </w:tc>
        <w:tc>
          <w:tcPr>
            <w:tcW w:w="697" w:type="pct"/>
            <w:gridSpan w:val="6"/>
            <w:shd w:val="clear" w:color="auto" w:fill="auto"/>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8/120 No</w:t>
            </w:r>
          </w:p>
        </w:tc>
        <w:tc>
          <w:tcPr>
            <w:tcW w:w="1473" w:type="pct"/>
            <w:gridSpan w:val="5"/>
            <w:shd w:val="clear" w:color="auto" w:fill="auto"/>
            <w:vAlign w:val="center"/>
            <w:hideMark/>
          </w:tcPr>
          <w:p w:rsidR="003E4010" w:rsidRPr="00C22B23" w:rsidRDefault="003E4010" w:rsidP="003E4010">
            <w:pPr>
              <w:spacing w:after="0" w:line="240" w:lineRule="auto"/>
              <w:rPr>
                <w:rFonts w:ascii="Calibri" w:eastAsia="Times New Roman" w:hAnsi="Calibri" w:cs="Calibri"/>
                <w:color w:val="000000"/>
                <w:lang w:eastAsia="it-IT"/>
              </w:rPr>
            </w:pPr>
            <w:r w:rsidRPr="00C22B23">
              <w:rPr>
                <w:rFonts w:ascii="Calibri" w:eastAsia="Times New Roman" w:hAnsi="Calibri" w:cs="Calibri"/>
                <w:color w:val="000000"/>
                <w:lang w:eastAsia="it-IT"/>
              </w:rPr>
              <w:t> 9/20 Non rispondono</w:t>
            </w:r>
          </w:p>
        </w:tc>
      </w:tr>
      <w:tr w:rsidR="003E4010" w:rsidRPr="00C22B23" w:rsidTr="003E4010">
        <w:trPr>
          <w:trHeight w:val="286"/>
        </w:trPr>
        <w:tc>
          <w:tcPr>
            <w:tcW w:w="324" w:type="pct"/>
            <w:shd w:val="clear" w:color="FFF3FF" w:fill="FFF3FF"/>
            <w:noWrap/>
            <w:vAlign w:val="center"/>
            <w:hideMark/>
          </w:tcPr>
          <w:p w:rsidR="003E4010" w:rsidRPr="00C22B23" w:rsidRDefault="003E4010" w:rsidP="003E4010">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vMerge/>
            <w:shd w:val="clear" w:color="auto" w:fill="auto"/>
            <w:noWrap/>
            <w:vAlign w:val="center"/>
          </w:tcPr>
          <w:p w:rsidR="003E4010" w:rsidRPr="00C22B23" w:rsidRDefault="003E4010" w:rsidP="003E4010">
            <w:pPr>
              <w:spacing w:after="0" w:line="240" w:lineRule="auto"/>
              <w:jc w:val="center"/>
              <w:rPr>
                <w:rFonts w:ascii="Calibri" w:eastAsia="Times New Roman" w:hAnsi="Calibri" w:cs="Calibri"/>
                <w:b/>
                <w:bCs/>
                <w:color w:val="FF0000"/>
                <w:lang w:eastAsia="it-IT"/>
              </w:rPr>
            </w:pPr>
          </w:p>
        </w:tc>
        <w:tc>
          <w:tcPr>
            <w:tcW w:w="185" w:type="pct"/>
            <w:vMerge/>
            <w:shd w:val="clear" w:color="auto" w:fill="auto"/>
            <w:noWrap/>
            <w:vAlign w:val="center"/>
          </w:tcPr>
          <w:p w:rsidR="003E4010" w:rsidRPr="00C22B23" w:rsidRDefault="003E4010" w:rsidP="003E4010">
            <w:pPr>
              <w:spacing w:after="0" w:line="240" w:lineRule="auto"/>
              <w:jc w:val="center"/>
              <w:rPr>
                <w:rFonts w:ascii="Calibri" w:eastAsia="Times New Roman" w:hAnsi="Calibri" w:cs="Calibri"/>
                <w:b/>
                <w:bCs/>
                <w:color w:val="FF0000"/>
                <w:lang w:eastAsia="it-IT"/>
              </w:rPr>
            </w:pPr>
          </w:p>
        </w:tc>
        <w:tc>
          <w:tcPr>
            <w:tcW w:w="1392" w:type="pct"/>
            <w:vMerge/>
            <w:shd w:val="clear" w:color="auto" w:fill="auto"/>
            <w:vAlign w:val="center"/>
            <w:hideMark/>
          </w:tcPr>
          <w:p w:rsidR="003E4010" w:rsidRPr="00C22B23" w:rsidRDefault="003E4010" w:rsidP="003E4010">
            <w:pPr>
              <w:spacing w:after="0" w:line="240" w:lineRule="auto"/>
              <w:rPr>
                <w:rFonts w:ascii="Calibri" w:eastAsia="Times New Roman" w:hAnsi="Calibri" w:cs="Calibri"/>
                <w:color w:val="FF0000"/>
                <w:lang w:eastAsia="it-IT"/>
              </w:rPr>
            </w:pPr>
          </w:p>
        </w:tc>
        <w:tc>
          <w:tcPr>
            <w:tcW w:w="2960" w:type="pct"/>
            <w:gridSpan w:val="15"/>
            <w:shd w:val="clear" w:color="000000" w:fill="FFF2CC"/>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 </w:t>
            </w:r>
            <w:r w:rsidRPr="00C22B23">
              <w:rPr>
                <w:rFonts w:ascii="Calibri" w:eastAsia="Times New Roman" w:hAnsi="Calibri" w:cs="Calibri"/>
                <w:color w:val="FF0000"/>
                <w:lang w:eastAsia="it-IT"/>
              </w:rPr>
              <w:t>Si; No; (nelle note specificare come vengono classificati i C.I. mediante applicazione del criterio del raggruppamento</w:t>
            </w:r>
          </w:p>
        </w:tc>
      </w:tr>
      <w:tr w:rsidR="003E4010" w:rsidRPr="00C22B23" w:rsidTr="00107952">
        <w:trPr>
          <w:trHeight w:val="972"/>
        </w:trPr>
        <w:tc>
          <w:tcPr>
            <w:tcW w:w="324" w:type="pct"/>
            <w:shd w:val="clear" w:color="FFF3FF" w:fill="FFF3FF"/>
            <w:noWrap/>
            <w:vAlign w:val="center"/>
            <w:hideMark/>
          </w:tcPr>
          <w:p w:rsidR="003E4010" w:rsidRPr="00C22B23" w:rsidRDefault="003E4010" w:rsidP="003E4010">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vMerge w:val="restart"/>
            <w:shd w:val="clear" w:color="ECECEC" w:fill="ECECEC"/>
            <w:noWrap/>
            <w:vAlign w:val="center"/>
            <w:hideMark/>
          </w:tcPr>
          <w:p w:rsidR="003E4010" w:rsidRPr="00C22B23" w:rsidRDefault="003E4010" w:rsidP="003E4010">
            <w:pPr>
              <w:spacing w:after="0" w:line="240" w:lineRule="auto"/>
              <w:jc w:val="center"/>
              <w:rPr>
                <w:rFonts w:ascii="Calibri" w:eastAsia="Times New Roman" w:hAnsi="Calibri" w:cs="Calibri"/>
                <w:b/>
                <w:bCs/>
                <w:i/>
                <w:iCs/>
                <w:color w:val="000000"/>
                <w:lang w:eastAsia="it-IT"/>
              </w:rPr>
            </w:pPr>
            <w:r w:rsidRPr="00C22B23">
              <w:rPr>
                <w:rFonts w:ascii="Calibri" w:eastAsia="Times New Roman" w:hAnsi="Calibri" w:cs="Calibri"/>
                <w:b/>
                <w:bCs/>
                <w:i/>
                <w:iCs/>
                <w:color w:val="000000"/>
                <w:lang w:eastAsia="it-IT"/>
              </w:rPr>
              <w:t>43</w:t>
            </w:r>
          </w:p>
        </w:tc>
        <w:tc>
          <w:tcPr>
            <w:tcW w:w="185" w:type="pct"/>
            <w:vMerge w:val="restart"/>
            <w:shd w:val="clear" w:color="auto" w:fill="auto"/>
            <w:noWrap/>
            <w:vAlign w:val="center"/>
            <w:hideMark/>
          </w:tcPr>
          <w:p w:rsidR="003E4010" w:rsidRPr="00C22B23" w:rsidRDefault="003E4010" w:rsidP="003E4010">
            <w:pPr>
              <w:spacing w:after="0" w:line="240" w:lineRule="auto"/>
              <w:jc w:val="center"/>
              <w:rPr>
                <w:rFonts w:ascii="Calibri" w:eastAsia="Times New Roman" w:hAnsi="Calibri" w:cs="Calibri"/>
                <w:b/>
                <w:bCs/>
                <w:i/>
                <w:iCs/>
                <w:color w:val="000000"/>
                <w:lang w:eastAsia="it-IT"/>
              </w:rPr>
            </w:pPr>
            <w:r w:rsidRPr="00C22B23">
              <w:rPr>
                <w:rFonts w:ascii="Calibri" w:eastAsia="Times New Roman" w:hAnsi="Calibri" w:cs="Calibri"/>
                <w:b/>
                <w:bCs/>
                <w:i/>
                <w:iCs/>
                <w:color w:val="000000"/>
                <w:lang w:eastAsia="it-IT"/>
              </w:rPr>
              <w:t>63</w:t>
            </w:r>
          </w:p>
        </w:tc>
        <w:tc>
          <w:tcPr>
            <w:tcW w:w="1392" w:type="pct"/>
            <w:vMerge w:val="restart"/>
            <w:shd w:val="clear" w:color="auto" w:fill="auto"/>
            <w:vAlign w:val="center"/>
            <w:hideMark/>
          </w:tcPr>
          <w:p w:rsidR="003E4010" w:rsidRPr="00C22B23" w:rsidRDefault="003E4010" w:rsidP="003E4010">
            <w:pPr>
              <w:spacing w:after="0" w:line="240" w:lineRule="auto"/>
              <w:rPr>
                <w:rFonts w:ascii="Calibri" w:eastAsia="Times New Roman" w:hAnsi="Calibri" w:cs="Calibri"/>
                <w:b/>
                <w:bCs/>
                <w:i/>
                <w:iCs/>
                <w:color w:val="000000"/>
                <w:lang w:eastAsia="it-IT"/>
              </w:rPr>
            </w:pPr>
            <w:proofErr w:type="spellStart"/>
            <w:proofErr w:type="gramStart"/>
            <w:r w:rsidRPr="00C22B23">
              <w:rPr>
                <w:rFonts w:ascii="Calibri" w:eastAsia="Times New Roman" w:hAnsi="Calibri" w:cs="Calibri"/>
                <w:b/>
                <w:bCs/>
                <w:i/>
                <w:iCs/>
                <w:color w:val="000000"/>
                <w:lang w:eastAsia="it-IT"/>
              </w:rPr>
              <w:t>ll</w:t>
            </w:r>
            <w:proofErr w:type="spellEnd"/>
            <w:proofErr w:type="gramEnd"/>
            <w:r w:rsidRPr="00C22B23">
              <w:rPr>
                <w:rFonts w:ascii="Calibri" w:eastAsia="Times New Roman" w:hAnsi="Calibri" w:cs="Calibri"/>
                <w:b/>
                <w:bCs/>
                <w:i/>
                <w:iCs/>
                <w:color w:val="000000"/>
                <w:lang w:eastAsia="it-IT"/>
              </w:rPr>
              <w:t xml:space="preserve"> dato della fauna ittica, se disponibile, viene/verrà utilizzato e come ai fini della classificazione? (Specificare nelle note come vengono comparati C.I. in cui sono/non sono presenti i dati di NISECI)</w:t>
            </w:r>
          </w:p>
        </w:tc>
        <w:tc>
          <w:tcPr>
            <w:tcW w:w="421" w:type="pct"/>
            <w:shd w:val="clear" w:color="000000" w:fill="FFF2CC"/>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13/20 Si</w:t>
            </w:r>
          </w:p>
        </w:tc>
        <w:tc>
          <w:tcPr>
            <w:tcW w:w="508" w:type="pct"/>
            <w:gridSpan w:val="4"/>
            <w:shd w:val="clear" w:color="000000" w:fill="DDEBF7"/>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3/20 CS</w:t>
            </w:r>
          </w:p>
        </w:tc>
        <w:tc>
          <w:tcPr>
            <w:tcW w:w="418" w:type="pct"/>
            <w:gridSpan w:val="3"/>
            <w:shd w:val="clear" w:color="000000" w:fill="EDEDED"/>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2/20 No</w:t>
            </w:r>
          </w:p>
        </w:tc>
        <w:tc>
          <w:tcPr>
            <w:tcW w:w="140" w:type="pct"/>
            <w:gridSpan w:val="2"/>
            <w:shd w:val="clear" w:color="000000" w:fill="FFFF00"/>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p>
        </w:tc>
        <w:tc>
          <w:tcPr>
            <w:tcW w:w="1473" w:type="pct"/>
            <w:gridSpan w:val="5"/>
            <w:shd w:val="clear" w:color="auto" w:fill="FFFF00"/>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 2</w:t>
            </w:r>
            <w:r>
              <w:rPr>
                <w:rFonts w:ascii="Calibri" w:eastAsia="Times New Roman" w:hAnsi="Calibri" w:cs="Calibri"/>
                <w:color w:val="000000"/>
                <w:lang w:eastAsia="it-IT"/>
              </w:rPr>
              <w:t xml:space="preserve"> </w:t>
            </w:r>
            <w:r w:rsidRPr="00C22B23">
              <w:rPr>
                <w:rFonts w:ascii="Calibri" w:eastAsia="Times New Roman" w:hAnsi="Calibri" w:cs="Calibri"/>
                <w:color w:val="000000"/>
                <w:lang w:eastAsia="it-IT"/>
              </w:rPr>
              <w:t xml:space="preserve">non </w:t>
            </w:r>
            <w:proofErr w:type="spellStart"/>
            <w:r w:rsidRPr="00C22B23">
              <w:rPr>
                <w:rFonts w:ascii="Calibri" w:eastAsia="Times New Roman" w:hAnsi="Calibri" w:cs="Calibri"/>
                <w:color w:val="000000"/>
                <w:lang w:eastAsia="it-IT"/>
              </w:rPr>
              <w:t>risp</w:t>
            </w:r>
            <w:proofErr w:type="spellEnd"/>
            <w:r w:rsidRPr="00C22B23">
              <w:rPr>
                <w:rFonts w:ascii="Calibri" w:eastAsia="Times New Roman" w:hAnsi="Calibri" w:cs="Calibri"/>
                <w:color w:val="000000"/>
                <w:lang w:eastAsia="it-IT"/>
              </w:rPr>
              <w:t xml:space="preserve"> VDA nessuna nota FI non applicata. Basilicata non ha stazioni</w:t>
            </w:r>
          </w:p>
        </w:tc>
      </w:tr>
      <w:tr w:rsidR="003E4010" w:rsidRPr="00C22B23" w:rsidTr="003E4010">
        <w:trPr>
          <w:trHeight w:val="92"/>
        </w:trPr>
        <w:tc>
          <w:tcPr>
            <w:tcW w:w="324" w:type="pct"/>
            <w:shd w:val="clear" w:color="FFF3FF" w:fill="FFF3FF"/>
            <w:noWrap/>
            <w:vAlign w:val="center"/>
            <w:hideMark/>
          </w:tcPr>
          <w:p w:rsidR="003E4010" w:rsidRPr="00C22B23" w:rsidRDefault="003E4010" w:rsidP="003E4010">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1-Acque-C2</w:t>
            </w:r>
          </w:p>
        </w:tc>
        <w:tc>
          <w:tcPr>
            <w:tcW w:w="139" w:type="pct"/>
            <w:vMerge/>
            <w:shd w:val="clear" w:color="ECECEC" w:fill="ECECEC"/>
            <w:noWrap/>
            <w:vAlign w:val="center"/>
          </w:tcPr>
          <w:p w:rsidR="003E4010" w:rsidRPr="00C22B23" w:rsidRDefault="003E4010" w:rsidP="003E4010">
            <w:pPr>
              <w:spacing w:after="0" w:line="240" w:lineRule="auto"/>
              <w:jc w:val="center"/>
              <w:rPr>
                <w:rFonts w:ascii="Calibri" w:eastAsia="Times New Roman" w:hAnsi="Calibri" w:cs="Calibri"/>
                <w:b/>
                <w:bCs/>
                <w:i/>
                <w:iCs/>
                <w:color w:val="000000"/>
                <w:lang w:eastAsia="it-IT"/>
              </w:rPr>
            </w:pPr>
          </w:p>
        </w:tc>
        <w:tc>
          <w:tcPr>
            <w:tcW w:w="185" w:type="pct"/>
            <w:vMerge/>
            <w:shd w:val="clear" w:color="auto" w:fill="auto"/>
            <w:noWrap/>
            <w:vAlign w:val="center"/>
          </w:tcPr>
          <w:p w:rsidR="003E4010" w:rsidRPr="00C22B23" w:rsidRDefault="003E4010" w:rsidP="003E4010">
            <w:pPr>
              <w:spacing w:after="0" w:line="240" w:lineRule="auto"/>
              <w:jc w:val="center"/>
              <w:rPr>
                <w:rFonts w:ascii="Calibri" w:eastAsia="Times New Roman" w:hAnsi="Calibri" w:cs="Calibri"/>
                <w:b/>
                <w:bCs/>
                <w:i/>
                <w:iCs/>
                <w:color w:val="000000"/>
                <w:lang w:eastAsia="it-IT"/>
              </w:rPr>
            </w:pPr>
          </w:p>
        </w:tc>
        <w:tc>
          <w:tcPr>
            <w:tcW w:w="1392" w:type="pct"/>
            <w:vMerge/>
            <w:shd w:val="clear" w:color="auto" w:fill="auto"/>
            <w:vAlign w:val="center"/>
            <w:hideMark/>
          </w:tcPr>
          <w:p w:rsidR="003E4010" w:rsidRPr="00C22B23" w:rsidRDefault="003E4010" w:rsidP="003E4010">
            <w:pPr>
              <w:spacing w:after="0" w:line="240" w:lineRule="auto"/>
              <w:jc w:val="center"/>
              <w:rPr>
                <w:rFonts w:ascii="Calibri" w:eastAsia="Times New Roman" w:hAnsi="Calibri" w:cs="Calibri"/>
                <w:color w:val="000000"/>
                <w:lang w:eastAsia="it-IT"/>
              </w:rPr>
            </w:pPr>
          </w:p>
        </w:tc>
        <w:tc>
          <w:tcPr>
            <w:tcW w:w="2960" w:type="pct"/>
            <w:gridSpan w:val="15"/>
            <w:shd w:val="clear" w:color="auto" w:fill="auto"/>
            <w:vAlign w:val="center"/>
            <w:hideMark/>
          </w:tcPr>
          <w:p w:rsidR="003E4010" w:rsidRPr="00C22B23" w:rsidRDefault="003E4010" w:rsidP="000B72A0">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Si (normalmente); No; CS = Classificazione separata </w:t>
            </w:r>
          </w:p>
        </w:tc>
      </w:tr>
    </w:tbl>
    <w:p w:rsidR="008C74E9" w:rsidRDefault="008C74E9" w:rsidP="00A746DA">
      <w:pPr>
        <w:autoSpaceDE w:val="0"/>
        <w:autoSpaceDN w:val="0"/>
        <w:adjustRightInd w:val="0"/>
        <w:spacing w:after="0" w:line="240" w:lineRule="auto"/>
        <w:jc w:val="both"/>
        <w:rPr>
          <w:sz w:val="20"/>
          <w:szCs w:val="20"/>
        </w:rPr>
      </w:pPr>
    </w:p>
    <w:p w:rsidR="003E4010" w:rsidRDefault="003E4010" w:rsidP="00A746DA">
      <w:pPr>
        <w:autoSpaceDE w:val="0"/>
        <w:autoSpaceDN w:val="0"/>
        <w:adjustRightInd w:val="0"/>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0"/>
        <w:gridCol w:w="425"/>
        <w:gridCol w:w="568"/>
        <w:gridCol w:w="3261"/>
        <w:gridCol w:w="424"/>
        <w:gridCol w:w="846"/>
        <w:gridCol w:w="7"/>
        <w:gridCol w:w="137"/>
        <w:gridCol w:w="287"/>
        <w:gridCol w:w="711"/>
        <w:gridCol w:w="281"/>
        <w:gridCol w:w="6"/>
        <w:gridCol w:w="849"/>
        <w:gridCol w:w="144"/>
        <w:gridCol w:w="137"/>
        <w:gridCol w:w="6"/>
        <w:gridCol w:w="137"/>
        <w:gridCol w:w="140"/>
        <w:gridCol w:w="284"/>
        <w:gridCol w:w="708"/>
        <w:gridCol w:w="140"/>
        <w:gridCol w:w="9"/>
        <w:gridCol w:w="718"/>
        <w:gridCol w:w="269"/>
        <w:gridCol w:w="421"/>
        <w:gridCol w:w="440"/>
        <w:gridCol w:w="269"/>
        <w:gridCol w:w="153"/>
        <w:gridCol w:w="6"/>
        <w:gridCol w:w="134"/>
        <w:gridCol w:w="840"/>
        <w:gridCol w:w="40"/>
        <w:gridCol w:w="140"/>
        <w:gridCol w:w="275"/>
        <w:gridCol w:w="260"/>
        <w:gridCol w:w="806"/>
      </w:tblGrid>
      <w:tr w:rsidR="00723EA7" w:rsidRPr="003E4010" w:rsidTr="00F77509">
        <w:trPr>
          <w:trHeight w:val="513"/>
        </w:trPr>
        <w:tc>
          <w:tcPr>
            <w:tcW w:w="5000" w:type="pct"/>
            <w:gridSpan w:val="36"/>
            <w:shd w:val="clear" w:color="auto" w:fill="auto"/>
            <w:noWrap/>
            <w:vAlign w:val="center"/>
          </w:tcPr>
          <w:p w:rsidR="00723EA7" w:rsidRPr="003E4010" w:rsidRDefault="00723EA7" w:rsidP="003E4010">
            <w:pPr>
              <w:spacing w:after="0" w:line="240" w:lineRule="auto"/>
              <w:jc w:val="center"/>
              <w:rPr>
                <w:rFonts w:ascii="Calibri" w:eastAsia="Times New Roman" w:hAnsi="Calibri" w:cs="Calibri"/>
                <w:b/>
                <w:bCs/>
                <w:sz w:val="24"/>
                <w:szCs w:val="24"/>
                <w:lang w:eastAsia="it-IT"/>
              </w:rPr>
            </w:pPr>
            <w:r>
              <w:rPr>
                <w:rFonts w:ascii="Calibri" w:eastAsia="Times New Roman" w:hAnsi="Calibri" w:cs="Calibri"/>
                <w:b/>
                <w:bCs/>
                <w:sz w:val="24"/>
                <w:szCs w:val="24"/>
                <w:lang w:eastAsia="it-IT"/>
              </w:rPr>
              <w:t>Accorpamento/Raggruppamento Gestione e Estensione classificazione</w:t>
            </w:r>
          </w:p>
        </w:tc>
      </w:tr>
      <w:tr w:rsidR="00CE5AA2" w:rsidRPr="00C22B23" w:rsidTr="00B04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AA2" w:rsidRPr="00C22B23" w:rsidRDefault="00CE5AA2" w:rsidP="005A16E6">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CODICE Sub-Tematica</w:t>
            </w:r>
          </w:p>
        </w:tc>
        <w:tc>
          <w:tcPr>
            <w:tcW w:w="139" w:type="pct"/>
            <w:tcBorders>
              <w:top w:val="single" w:sz="4" w:space="0" w:color="000000"/>
              <w:left w:val="nil"/>
              <w:bottom w:val="single" w:sz="4" w:space="0" w:color="000000"/>
              <w:right w:val="single" w:sz="4" w:space="0" w:color="000000"/>
            </w:tcBorders>
            <w:shd w:val="clear" w:color="auto" w:fill="auto"/>
            <w:noWrap/>
            <w:vAlign w:val="center"/>
            <w:hideMark/>
          </w:tcPr>
          <w:p w:rsidR="00CE5AA2" w:rsidRPr="00C22B23" w:rsidRDefault="00CE5AA2" w:rsidP="005A16E6">
            <w:pPr>
              <w:spacing w:after="0" w:line="240" w:lineRule="auto"/>
              <w:jc w:val="center"/>
              <w:rPr>
                <w:rFonts w:ascii="Calibri" w:eastAsia="Times New Roman" w:hAnsi="Calibri" w:cs="Calibri"/>
                <w:b/>
                <w:bCs/>
                <w:color w:val="000000"/>
                <w:sz w:val="24"/>
                <w:szCs w:val="24"/>
                <w:lang w:eastAsia="it-IT"/>
              </w:rPr>
            </w:pPr>
            <w:proofErr w:type="gramStart"/>
            <w:r w:rsidRPr="00C22B23">
              <w:rPr>
                <w:rFonts w:ascii="Calibri" w:eastAsia="Times New Roman" w:hAnsi="Calibri" w:cs="Calibri"/>
                <w:b/>
                <w:bCs/>
                <w:color w:val="000000"/>
                <w:sz w:val="24"/>
                <w:szCs w:val="24"/>
                <w:lang w:eastAsia="it-IT"/>
              </w:rPr>
              <w:t>ex</w:t>
            </w:r>
            <w:proofErr w:type="gramEnd"/>
            <w:r w:rsidRPr="00C22B23">
              <w:rPr>
                <w:rFonts w:ascii="Calibri" w:eastAsia="Times New Roman" w:hAnsi="Calibri" w:cs="Calibri"/>
                <w:b/>
                <w:bCs/>
                <w:color w:val="000000"/>
                <w:sz w:val="24"/>
                <w:szCs w:val="24"/>
                <w:lang w:eastAsia="it-IT"/>
              </w:rPr>
              <w:t xml:space="preserve"> n°</w:t>
            </w:r>
          </w:p>
        </w:tc>
        <w:tc>
          <w:tcPr>
            <w:tcW w:w="186" w:type="pct"/>
            <w:tcBorders>
              <w:top w:val="single" w:sz="4" w:space="0" w:color="000000"/>
              <w:left w:val="nil"/>
              <w:bottom w:val="single" w:sz="4" w:space="0" w:color="000000"/>
              <w:right w:val="single" w:sz="4" w:space="0" w:color="000000"/>
            </w:tcBorders>
            <w:shd w:val="clear" w:color="auto" w:fill="auto"/>
            <w:noWrap/>
            <w:vAlign w:val="center"/>
            <w:hideMark/>
          </w:tcPr>
          <w:p w:rsidR="00CE5AA2" w:rsidRPr="00C22B23" w:rsidRDefault="00CE5AA2" w:rsidP="005A16E6">
            <w:pPr>
              <w:spacing w:after="0" w:line="240" w:lineRule="auto"/>
              <w:jc w:val="center"/>
              <w:rPr>
                <w:rFonts w:ascii="Calibri" w:eastAsia="Times New Roman" w:hAnsi="Calibri" w:cs="Calibri"/>
                <w:b/>
                <w:bCs/>
                <w:color w:val="000000"/>
                <w:sz w:val="24"/>
                <w:szCs w:val="24"/>
                <w:lang w:eastAsia="it-IT"/>
              </w:rPr>
            </w:pPr>
            <w:proofErr w:type="gramStart"/>
            <w:r w:rsidRPr="00C22B23">
              <w:rPr>
                <w:rFonts w:ascii="Calibri" w:eastAsia="Times New Roman" w:hAnsi="Calibri" w:cs="Calibri"/>
                <w:b/>
                <w:bCs/>
                <w:color w:val="000000"/>
                <w:sz w:val="24"/>
                <w:szCs w:val="24"/>
                <w:lang w:eastAsia="it-IT"/>
              </w:rPr>
              <w:t>n</w:t>
            </w:r>
            <w:proofErr w:type="gramEnd"/>
            <w:r w:rsidRPr="00C22B23">
              <w:rPr>
                <w:rFonts w:ascii="Calibri" w:eastAsia="Times New Roman" w:hAnsi="Calibri" w:cs="Calibri"/>
                <w:b/>
                <w:bCs/>
                <w:color w:val="000000"/>
                <w:sz w:val="24"/>
                <w:szCs w:val="24"/>
                <w:lang w:eastAsia="it-IT"/>
              </w:rPr>
              <w:t>°</w:t>
            </w:r>
          </w:p>
        </w:tc>
        <w:tc>
          <w:tcPr>
            <w:tcW w:w="1067" w:type="pct"/>
            <w:tcBorders>
              <w:top w:val="single" w:sz="4" w:space="0" w:color="000000"/>
              <w:left w:val="nil"/>
              <w:bottom w:val="single" w:sz="4" w:space="0" w:color="000000"/>
              <w:right w:val="single" w:sz="4" w:space="0" w:color="000000"/>
            </w:tcBorders>
            <w:shd w:val="clear" w:color="auto" w:fill="auto"/>
            <w:vAlign w:val="center"/>
            <w:hideMark/>
          </w:tcPr>
          <w:p w:rsidR="00CE5AA2" w:rsidRPr="00C22B23" w:rsidRDefault="00CE5AA2" w:rsidP="005A16E6">
            <w:pPr>
              <w:spacing w:after="0" w:line="240" w:lineRule="auto"/>
              <w:jc w:val="center"/>
              <w:rPr>
                <w:rFonts w:ascii="Calibri" w:eastAsia="Times New Roman" w:hAnsi="Calibri" w:cs="Calibri"/>
                <w:b/>
                <w:bCs/>
                <w:color w:val="000000"/>
                <w:sz w:val="24"/>
                <w:szCs w:val="24"/>
                <w:lang w:eastAsia="it-IT"/>
              </w:rPr>
            </w:pPr>
            <w:r w:rsidRPr="00C22B23">
              <w:rPr>
                <w:rFonts w:ascii="Calibri" w:eastAsia="Times New Roman" w:hAnsi="Calibri" w:cs="Calibri"/>
                <w:b/>
                <w:bCs/>
                <w:color w:val="000000"/>
                <w:sz w:val="24"/>
                <w:szCs w:val="24"/>
                <w:lang w:eastAsia="it-IT"/>
              </w:rPr>
              <w:t>Domanda</w:t>
            </w:r>
          </w:p>
        </w:tc>
        <w:tc>
          <w:tcPr>
            <w:tcW w:w="3284" w:type="pct"/>
            <w:gridSpan w:val="32"/>
            <w:tcBorders>
              <w:top w:val="single" w:sz="4" w:space="0" w:color="auto"/>
              <w:left w:val="nil"/>
              <w:bottom w:val="single" w:sz="4" w:space="0" w:color="auto"/>
              <w:right w:val="single" w:sz="4" w:space="0" w:color="auto"/>
            </w:tcBorders>
            <w:shd w:val="clear" w:color="auto" w:fill="auto"/>
            <w:vAlign w:val="center"/>
            <w:hideMark/>
          </w:tcPr>
          <w:p w:rsidR="00CE5AA2" w:rsidRPr="007578D7" w:rsidRDefault="00CE5AA2" w:rsidP="005A16E6">
            <w:pPr>
              <w:spacing w:after="0" w:line="240" w:lineRule="auto"/>
              <w:jc w:val="center"/>
              <w:rPr>
                <w:rFonts w:ascii="Calibri" w:eastAsia="Times New Roman" w:hAnsi="Calibri" w:cs="Calibri"/>
                <w:b/>
                <w:bCs/>
                <w:color w:val="000000"/>
                <w:sz w:val="24"/>
                <w:szCs w:val="24"/>
                <w:lang w:eastAsia="it-IT"/>
              </w:rPr>
            </w:pPr>
            <w:r w:rsidRPr="007578D7">
              <w:rPr>
                <w:rFonts w:ascii="Calibri" w:eastAsia="Times New Roman" w:hAnsi="Calibri" w:cs="Calibri"/>
                <w:b/>
                <w:bCs/>
                <w:color w:val="000000"/>
                <w:sz w:val="24"/>
                <w:szCs w:val="24"/>
                <w:lang w:eastAsia="it-IT"/>
              </w:rPr>
              <w:t>Risposte Aggregate</w:t>
            </w:r>
          </w:p>
        </w:tc>
      </w:tr>
      <w:tr w:rsidR="00F77509" w:rsidRPr="003E4010" w:rsidTr="00F77509">
        <w:trPr>
          <w:trHeight w:val="864"/>
        </w:trPr>
        <w:tc>
          <w:tcPr>
            <w:tcW w:w="324" w:type="pct"/>
            <w:shd w:val="clear" w:color="auto" w:fill="auto"/>
            <w:noWrap/>
            <w:vAlign w:val="center"/>
            <w:hideMark/>
          </w:tcPr>
          <w:p w:rsidR="00723EA7" w:rsidRPr="003E4010" w:rsidRDefault="00723EA7" w:rsidP="003E4010">
            <w:pPr>
              <w:spacing w:after="0" w:line="240" w:lineRule="auto"/>
              <w:jc w:val="center"/>
              <w:rPr>
                <w:rFonts w:ascii="Calibri" w:eastAsia="Times New Roman" w:hAnsi="Calibri" w:cs="Calibri"/>
                <w:color w:val="000000"/>
                <w:lang w:eastAsia="it-IT"/>
              </w:rPr>
            </w:pPr>
            <w:r w:rsidRPr="003E4010">
              <w:rPr>
                <w:rFonts w:ascii="Calibri" w:eastAsia="Times New Roman" w:hAnsi="Calibri" w:cs="Calibri"/>
                <w:color w:val="000000"/>
                <w:lang w:eastAsia="it-IT"/>
              </w:rPr>
              <w:t> </w:t>
            </w:r>
          </w:p>
        </w:tc>
        <w:tc>
          <w:tcPr>
            <w:tcW w:w="139" w:type="pct"/>
            <w:shd w:val="clear" w:color="ECECEC" w:fill="ECECEC"/>
            <w:noWrap/>
            <w:vAlign w:val="center"/>
            <w:hideMark/>
          </w:tcPr>
          <w:p w:rsidR="00723EA7" w:rsidRPr="003E4010" w:rsidRDefault="00723EA7" w:rsidP="003E4010">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11</w:t>
            </w:r>
          </w:p>
        </w:tc>
        <w:tc>
          <w:tcPr>
            <w:tcW w:w="186" w:type="pct"/>
            <w:shd w:val="clear" w:color="auto" w:fill="auto"/>
            <w:noWrap/>
            <w:vAlign w:val="center"/>
            <w:hideMark/>
          </w:tcPr>
          <w:p w:rsidR="00723EA7" w:rsidRPr="003E4010" w:rsidRDefault="00723EA7" w:rsidP="003E4010">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12</w:t>
            </w:r>
          </w:p>
        </w:tc>
        <w:tc>
          <w:tcPr>
            <w:tcW w:w="1068" w:type="pct"/>
            <w:shd w:val="clear" w:color="auto" w:fill="auto"/>
            <w:vAlign w:val="center"/>
            <w:hideMark/>
          </w:tcPr>
          <w:p w:rsidR="00723EA7" w:rsidRPr="003E4010" w:rsidRDefault="00723EA7" w:rsidP="003E4010">
            <w:pPr>
              <w:spacing w:after="0" w:line="240" w:lineRule="auto"/>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dei C.I. secondo la DQA per i quali, mediante monitoraggio,</w:t>
            </w:r>
            <w:r w:rsidRPr="003E4010">
              <w:rPr>
                <w:rFonts w:ascii="Calibri" w:eastAsia="Times New Roman" w:hAnsi="Calibri" w:cs="Calibri"/>
                <w:b/>
                <w:bCs/>
                <w:color w:val="FF0000"/>
                <w:lang w:eastAsia="it-IT"/>
              </w:rPr>
              <w:t xml:space="preserve"> nel </w:t>
            </w:r>
            <w:proofErr w:type="spellStart"/>
            <w:r w:rsidRPr="003E4010">
              <w:rPr>
                <w:rFonts w:ascii="Calibri" w:eastAsia="Times New Roman" w:hAnsi="Calibri" w:cs="Calibri"/>
                <w:b/>
                <w:bCs/>
                <w:color w:val="FF0000"/>
                <w:lang w:eastAsia="it-IT"/>
              </w:rPr>
              <w:t>PdG</w:t>
            </w:r>
            <w:proofErr w:type="spellEnd"/>
            <w:r w:rsidRPr="003E4010">
              <w:rPr>
                <w:rFonts w:ascii="Calibri" w:eastAsia="Times New Roman" w:hAnsi="Calibri" w:cs="Calibri"/>
                <w:b/>
                <w:bCs/>
                <w:color w:val="FF0000"/>
                <w:lang w:eastAsia="it-IT"/>
              </w:rPr>
              <w:t xml:space="preserve"> 2021 si è stati</w:t>
            </w:r>
            <w:r w:rsidRPr="003E4010">
              <w:rPr>
                <w:rFonts w:ascii="Calibri" w:eastAsia="Times New Roman" w:hAnsi="Calibri" w:cs="Calibri"/>
                <w:b/>
                <w:bCs/>
                <w:color w:val="000000"/>
                <w:lang w:eastAsia="it-IT"/>
              </w:rPr>
              <w:t xml:space="preserve"> in grado di definire lo stato</w:t>
            </w:r>
          </w:p>
        </w:tc>
        <w:tc>
          <w:tcPr>
            <w:tcW w:w="416" w:type="pct"/>
            <w:gridSpan w:val="2"/>
            <w:shd w:val="clear" w:color="auto" w:fill="auto"/>
            <w:vAlign w:val="center"/>
            <w:hideMark/>
          </w:tcPr>
          <w:p w:rsidR="00723EA7" w:rsidRDefault="00723EA7"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 xml:space="preserve">5/20 </w:t>
            </w:r>
          </w:p>
          <w:p w:rsidR="00723EA7" w:rsidRPr="003E4010" w:rsidRDefault="00723EA7"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100%</w:t>
            </w:r>
          </w:p>
        </w:tc>
        <w:tc>
          <w:tcPr>
            <w:tcW w:w="374" w:type="pct"/>
            <w:gridSpan w:val="4"/>
            <w:shd w:val="clear" w:color="auto" w:fill="auto"/>
            <w:vAlign w:val="center"/>
            <w:hideMark/>
          </w:tcPr>
          <w:p w:rsidR="00723EA7" w:rsidRDefault="00723EA7"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 xml:space="preserve">2/20 </w:t>
            </w:r>
          </w:p>
          <w:p w:rsidR="00723EA7" w:rsidRPr="003E4010" w:rsidRDefault="00723EA7"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&gt; 90%</w:t>
            </w:r>
          </w:p>
        </w:tc>
        <w:tc>
          <w:tcPr>
            <w:tcW w:w="466" w:type="pct"/>
            <w:gridSpan w:val="6"/>
            <w:shd w:val="clear" w:color="auto" w:fill="auto"/>
            <w:vAlign w:val="center"/>
            <w:hideMark/>
          </w:tcPr>
          <w:p w:rsidR="00723EA7" w:rsidRDefault="00723EA7"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 xml:space="preserve">4/20 </w:t>
            </w:r>
          </w:p>
          <w:p w:rsidR="00723EA7" w:rsidRPr="003E4010" w:rsidRDefault="00723EA7"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&gt; 70%</w:t>
            </w:r>
          </w:p>
        </w:tc>
        <w:tc>
          <w:tcPr>
            <w:tcW w:w="700" w:type="pct"/>
            <w:gridSpan w:val="7"/>
            <w:shd w:val="clear" w:color="auto" w:fill="auto"/>
            <w:vAlign w:val="center"/>
            <w:hideMark/>
          </w:tcPr>
          <w:p w:rsidR="00723EA7" w:rsidRDefault="00723EA7"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 xml:space="preserve">4/20 </w:t>
            </w:r>
          </w:p>
          <w:p w:rsidR="00723EA7" w:rsidRPr="003E4010" w:rsidRDefault="00723EA7"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&gt; 50%</w:t>
            </w:r>
          </w:p>
        </w:tc>
        <w:tc>
          <w:tcPr>
            <w:tcW w:w="508" w:type="pct"/>
            <w:gridSpan w:val="5"/>
            <w:shd w:val="clear" w:color="auto" w:fill="auto"/>
            <w:vAlign w:val="center"/>
            <w:hideMark/>
          </w:tcPr>
          <w:p w:rsidR="00723EA7" w:rsidRDefault="00723EA7"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 xml:space="preserve">4/20  </w:t>
            </w:r>
          </w:p>
          <w:p w:rsidR="00723EA7" w:rsidRPr="003E4010" w:rsidRDefault="00723EA7"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&gt;40% &lt; 50%</w:t>
            </w:r>
          </w:p>
        </w:tc>
        <w:tc>
          <w:tcPr>
            <w:tcW w:w="470" w:type="pct"/>
            <w:gridSpan w:val="6"/>
            <w:shd w:val="clear" w:color="auto" w:fill="auto"/>
            <w:vAlign w:val="center"/>
            <w:hideMark/>
          </w:tcPr>
          <w:p w:rsidR="00723EA7" w:rsidRDefault="00723EA7"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 xml:space="preserve">1/20 </w:t>
            </w:r>
          </w:p>
          <w:p w:rsidR="00723EA7" w:rsidRPr="003E4010" w:rsidRDefault="00723EA7"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&lt; 30</w:t>
            </w:r>
            <w:r>
              <w:rPr>
                <w:rFonts w:ascii="Calibri" w:eastAsia="Times New Roman" w:hAnsi="Calibri" w:cs="Calibri"/>
                <w:b/>
                <w:bCs/>
                <w:sz w:val="24"/>
                <w:szCs w:val="24"/>
                <w:lang w:eastAsia="it-IT"/>
              </w:rPr>
              <w:t>%</w:t>
            </w:r>
          </w:p>
        </w:tc>
        <w:tc>
          <w:tcPr>
            <w:tcW w:w="349" w:type="pct"/>
            <w:gridSpan w:val="2"/>
            <w:shd w:val="clear" w:color="auto" w:fill="auto"/>
            <w:vAlign w:val="center"/>
            <w:hideMark/>
          </w:tcPr>
          <w:p w:rsidR="00723EA7" w:rsidRPr="003E4010" w:rsidRDefault="00723EA7" w:rsidP="00723EA7">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1 non risponde</w:t>
            </w:r>
          </w:p>
        </w:tc>
      </w:tr>
      <w:tr w:rsidR="00F77509" w:rsidRPr="003E4010" w:rsidTr="00F77509">
        <w:trPr>
          <w:trHeight w:val="864"/>
        </w:trPr>
        <w:tc>
          <w:tcPr>
            <w:tcW w:w="324" w:type="pct"/>
            <w:shd w:val="clear" w:color="auto" w:fill="auto"/>
            <w:noWrap/>
            <w:vAlign w:val="center"/>
            <w:hideMark/>
          </w:tcPr>
          <w:p w:rsidR="003E4010" w:rsidRPr="003E4010" w:rsidRDefault="003E4010" w:rsidP="003E4010">
            <w:pPr>
              <w:spacing w:after="0" w:line="240" w:lineRule="auto"/>
              <w:jc w:val="center"/>
              <w:rPr>
                <w:rFonts w:ascii="Calibri" w:eastAsia="Times New Roman" w:hAnsi="Calibri" w:cs="Calibri"/>
                <w:color w:val="000000"/>
                <w:lang w:eastAsia="it-IT"/>
              </w:rPr>
            </w:pPr>
            <w:r w:rsidRPr="003E4010">
              <w:rPr>
                <w:rFonts w:ascii="Calibri" w:eastAsia="Times New Roman" w:hAnsi="Calibri" w:cs="Calibri"/>
                <w:color w:val="000000"/>
                <w:lang w:eastAsia="it-IT"/>
              </w:rPr>
              <w:t> </w:t>
            </w:r>
          </w:p>
        </w:tc>
        <w:tc>
          <w:tcPr>
            <w:tcW w:w="139" w:type="pct"/>
            <w:shd w:val="clear" w:color="ECECEC" w:fill="ECECEC"/>
            <w:noWrap/>
            <w:vAlign w:val="center"/>
            <w:hideMark/>
          </w:tcPr>
          <w:p w:rsidR="003E4010" w:rsidRPr="003E4010" w:rsidRDefault="003E4010" w:rsidP="003E4010">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12</w:t>
            </w:r>
          </w:p>
        </w:tc>
        <w:tc>
          <w:tcPr>
            <w:tcW w:w="186" w:type="pct"/>
            <w:shd w:val="clear" w:color="auto" w:fill="auto"/>
            <w:noWrap/>
            <w:vAlign w:val="center"/>
            <w:hideMark/>
          </w:tcPr>
          <w:p w:rsidR="003E4010" w:rsidRPr="003E4010" w:rsidRDefault="003E4010" w:rsidP="003E4010">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13</w:t>
            </w:r>
          </w:p>
        </w:tc>
        <w:tc>
          <w:tcPr>
            <w:tcW w:w="1068" w:type="pct"/>
            <w:shd w:val="clear" w:color="auto" w:fill="auto"/>
            <w:vAlign w:val="center"/>
            <w:hideMark/>
          </w:tcPr>
          <w:p w:rsidR="003E4010" w:rsidRPr="003E4010" w:rsidRDefault="003E4010" w:rsidP="003E4010">
            <w:pPr>
              <w:spacing w:after="0" w:line="240" w:lineRule="auto"/>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xml:space="preserve">% dei C.I. secondo la DQA per i quali, mediante accorpamento/ raggruppamento, </w:t>
            </w:r>
            <w:r w:rsidRPr="003E4010">
              <w:rPr>
                <w:rFonts w:ascii="Calibri" w:eastAsia="Times New Roman" w:hAnsi="Calibri" w:cs="Calibri"/>
                <w:b/>
                <w:bCs/>
                <w:color w:val="FF0000"/>
                <w:lang w:eastAsia="it-IT"/>
              </w:rPr>
              <w:t xml:space="preserve">nel </w:t>
            </w:r>
            <w:proofErr w:type="spellStart"/>
            <w:r w:rsidRPr="003E4010">
              <w:rPr>
                <w:rFonts w:ascii="Calibri" w:eastAsia="Times New Roman" w:hAnsi="Calibri" w:cs="Calibri"/>
                <w:b/>
                <w:bCs/>
                <w:color w:val="FF0000"/>
                <w:lang w:eastAsia="it-IT"/>
              </w:rPr>
              <w:t>PdG</w:t>
            </w:r>
            <w:proofErr w:type="spellEnd"/>
            <w:r w:rsidRPr="003E4010">
              <w:rPr>
                <w:rFonts w:ascii="Calibri" w:eastAsia="Times New Roman" w:hAnsi="Calibri" w:cs="Calibri"/>
                <w:b/>
                <w:bCs/>
                <w:color w:val="FF0000"/>
                <w:lang w:eastAsia="it-IT"/>
              </w:rPr>
              <w:t xml:space="preserve"> 2021 si è stati</w:t>
            </w:r>
            <w:r w:rsidRPr="003E4010">
              <w:rPr>
                <w:rFonts w:ascii="Calibri" w:eastAsia="Times New Roman" w:hAnsi="Calibri" w:cs="Calibri"/>
                <w:b/>
                <w:bCs/>
                <w:color w:val="000000"/>
                <w:lang w:eastAsia="it-IT"/>
              </w:rPr>
              <w:t xml:space="preserve"> di definire lo stato</w:t>
            </w:r>
          </w:p>
        </w:tc>
        <w:tc>
          <w:tcPr>
            <w:tcW w:w="463" w:type="pct"/>
            <w:gridSpan w:val="4"/>
            <w:shd w:val="clear" w:color="auto" w:fill="auto"/>
            <w:vAlign w:val="center"/>
            <w:hideMark/>
          </w:tcPr>
          <w:p w:rsidR="00723EA7" w:rsidRDefault="003E4010"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 xml:space="preserve">1/20 </w:t>
            </w:r>
          </w:p>
          <w:p w:rsidR="003E4010" w:rsidRPr="003E4010" w:rsidRDefault="003E4010"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&gt; 70%</w:t>
            </w:r>
          </w:p>
        </w:tc>
        <w:tc>
          <w:tcPr>
            <w:tcW w:w="419" w:type="pct"/>
            <w:gridSpan w:val="3"/>
            <w:shd w:val="clear" w:color="auto" w:fill="auto"/>
            <w:vAlign w:val="center"/>
            <w:hideMark/>
          </w:tcPr>
          <w:p w:rsidR="00723EA7" w:rsidRDefault="003E4010"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 xml:space="preserve">3/20 </w:t>
            </w:r>
          </w:p>
          <w:p w:rsidR="003E4010" w:rsidRPr="003E4010" w:rsidRDefault="003E4010"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&gt;= 50%</w:t>
            </w:r>
          </w:p>
        </w:tc>
        <w:tc>
          <w:tcPr>
            <w:tcW w:w="465" w:type="pct"/>
            <w:gridSpan w:val="7"/>
            <w:shd w:val="clear" w:color="auto" w:fill="auto"/>
            <w:vAlign w:val="center"/>
            <w:hideMark/>
          </w:tcPr>
          <w:p w:rsidR="00723EA7" w:rsidRDefault="003E4010"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 xml:space="preserve">3/20 </w:t>
            </w:r>
          </w:p>
          <w:p w:rsidR="003E4010" w:rsidRPr="003E4010" w:rsidRDefault="003E4010"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&gt;= 40%</w:t>
            </w:r>
          </w:p>
        </w:tc>
        <w:tc>
          <w:tcPr>
            <w:tcW w:w="371" w:type="pct"/>
            <w:gridSpan w:val="3"/>
            <w:shd w:val="clear" w:color="auto" w:fill="auto"/>
            <w:vAlign w:val="center"/>
            <w:hideMark/>
          </w:tcPr>
          <w:p w:rsidR="00723EA7" w:rsidRDefault="003E4010"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 xml:space="preserve">2/20 </w:t>
            </w:r>
          </w:p>
          <w:p w:rsidR="003E4010" w:rsidRPr="003E4010" w:rsidRDefault="003E4010"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&gt;= 30%</w:t>
            </w:r>
          </w:p>
        </w:tc>
        <w:tc>
          <w:tcPr>
            <w:tcW w:w="464" w:type="pct"/>
            <w:gridSpan w:val="4"/>
            <w:shd w:val="clear" w:color="auto" w:fill="auto"/>
            <w:vAlign w:val="center"/>
            <w:hideMark/>
          </w:tcPr>
          <w:p w:rsidR="00723EA7" w:rsidRDefault="003E4010"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 xml:space="preserve">2/20 </w:t>
            </w:r>
          </w:p>
          <w:p w:rsidR="003E4010" w:rsidRPr="003E4010" w:rsidRDefault="003E4010"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&gt;10% &lt; 30%</w:t>
            </w:r>
          </w:p>
        </w:tc>
        <w:tc>
          <w:tcPr>
            <w:tcW w:w="328" w:type="pct"/>
            <w:gridSpan w:val="5"/>
            <w:shd w:val="clear" w:color="auto" w:fill="auto"/>
            <w:vAlign w:val="center"/>
            <w:hideMark/>
          </w:tcPr>
          <w:p w:rsidR="00723EA7" w:rsidRDefault="003E4010" w:rsidP="00723EA7">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 xml:space="preserve">1/20 </w:t>
            </w:r>
          </w:p>
          <w:p w:rsidR="003E4010" w:rsidRPr="003E4010" w:rsidRDefault="003E4010" w:rsidP="00723EA7">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 xml:space="preserve"> 10%</w:t>
            </w:r>
          </w:p>
        </w:tc>
        <w:tc>
          <w:tcPr>
            <w:tcW w:w="334" w:type="pct"/>
            <w:gridSpan w:val="3"/>
            <w:shd w:val="clear" w:color="auto" w:fill="auto"/>
            <w:vAlign w:val="center"/>
            <w:hideMark/>
          </w:tcPr>
          <w:p w:rsidR="00723EA7" w:rsidRDefault="003E4010"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 xml:space="preserve">7/20 </w:t>
            </w:r>
          </w:p>
          <w:p w:rsidR="003E4010" w:rsidRPr="003E4010" w:rsidRDefault="003E4010"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0%</w:t>
            </w:r>
          </w:p>
        </w:tc>
        <w:tc>
          <w:tcPr>
            <w:tcW w:w="439" w:type="pct"/>
            <w:gridSpan w:val="3"/>
            <w:shd w:val="clear" w:color="auto" w:fill="auto"/>
            <w:vAlign w:val="center"/>
            <w:hideMark/>
          </w:tcPr>
          <w:p w:rsidR="003E4010" w:rsidRPr="003E4010" w:rsidRDefault="003E4010"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1 non risponde</w:t>
            </w:r>
          </w:p>
        </w:tc>
      </w:tr>
      <w:tr w:rsidR="00F77509" w:rsidRPr="003E4010" w:rsidTr="00F77509">
        <w:trPr>
          <w:trHeight w:val="936"/>
        </w:trPr>
        <w:tc>
          <w:tcPr>
            <w:tcW w:w="324" w:type="pct"/>
            <w:vMerge w:val="restart"/>
            <w:shd w:val="clear" w:color="FFF3FF" w:fill="FFF3FF"/>
            <w:noWrap/>
            <w:vAlign w:val="center"/>
            <w:hideMark/>
          </w:tcPr>
          <w:p w:rsidR="00DD0CA0" w:rsidRPr="003E4010" w:rsidRDefault="00DD0CA0" w:rsidP="003E4010">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1-Acque-C2</w:t>
            </w:r>
          </w:p>
        </w:tc>
        <w:tc>
          <w:tcPr>
            <w:tcW w:w="139" w:type="pct"/>
            <w:vMerge w:val="restart"/>
            <w:shd w:val="clear" w:color="auto" w:fill="auto"/>
            <w:noWrap/>
            <w:vAlign w:val="center"/>
            <w:hideMark/>
          </w:tcPr>
          <w:p w:rsidR="00DD0CA0" w:rsidRPr="003E4010" w:rsidRDefault="00DD0CA0" w:rsidP="003E4010">
            <w:pPr>
              <w:spacing w:after="0" w:line="240" w:lineRule="auto"/>
              <w:jc w:val="center"/>
              <w:rPr>
                <w:rFonts w:ascii="Calibri" w:eastAsia="Times New Roman" w:hAnsi="Calibri" w:cs="Calibri"/>
                <w:b/>
                <w:bCs/>
                <w:color w:val="FF0000"/>
                <w:lang w:eastAsia="it-IT"/>
              </w:rPr>
            </w:pPr>
            <w:proofErr w:type="gramStart"/>
            <w:r w:rsidRPr="003E4010">
              <w:rPr>
                <w:rFonts w:ascii="Calibri" w:eastAsia="Times New Roman" w:hAnsi="Calibri" w:cs="Calibri"/>
                <w:b/>
                <w:bCs/>
                <w:color w:val="FF0000"/>
                <w:lang w:eastAsia="it-IT"/>
              </w:rPr>
              <w:t>new</w:t>
            </w:r>
            <w:proofErr w:type="gramEnd"/>
          </w:p>
        </w:tc>
        <w:tc>
          <w:tcPr>
            <w:tcW w:w="186" w:type="pct"/>
            <w:vMerge w:val="restart"/>
            <w:shd w:val="clear" w:color="auto" w:fill="auto"/>
            <w:noWrap/>
            <w:vAlign w:val="center"/>
            <w:hideMark/>
          </w:tcPr>
          <w:p w:rsidR="00DD0CA0" w:rsidRPr="003E4010" w:rsidRDefault="00DD0CA0" w:rsidP="003E4010">
            <w:pPr>
              <w:spacing w:after="0" w:line="240" w:lineRule="auto"/>
              <w:jc w:val="center"/>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14</w:t>
            </w:r>
          </w:p>
        </w:tc>
        <w:tc>
          <w:tcPr>
            <w:tcW w:w="1068" w:type="pct"/>
            <w:vMerge w:val="restart"/>
            <w:shd w:val="clear" w:color="auto" w:fill="auto"/>
            <w:vAlign w:val="center"/>
            <w:hideMark/>
          </w:tcPr>
          <w:p w:rsidR="00DD0CA0" w:rsidRPr="003E4010" w:rsidRDefault="00DD0CA0" w:rsidP="003E4010">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 xml:space="preserve">I raggruppamenti vengono applicati a C.I. in monitoraggio di sorveglianza o operativo o entrambe? </w:t>
            </w:r>
          </w:p>
        </w:tc>
        <w:tc>
          <w:tcPr>
            <w:tcW w:w="790" w:type="pct"/>
            <w:gridSpan w:val="6"/>
            <w:shd w:val="clear" w:color="000000" w:fill="FFF2CC"/>
            <w:vAlign w:val="center"/>
            <w:hideMark/>
          </w:tcPr>
          <w:p w:rsidR="00DD0CA0" w:rsidRPr="003E4010" w:rsidRDefault="00DD0CA0" w:rsidP="003E4010">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xml:space="preserve">12/20 </w:t>
            </w:r>
            <w:proofErr w:type="spellStart"/>
            <w:r w:rsidRPr="003E4010">
              <w:rPr>
                <w:rFonts w:ascii="Calibri" w:eastAsia="Times New Roman" w:hAnsi="Calibri" w:cs="Calibri"/>
                <w:b/>
                <w:bCs/>
                <w:color w:val="000000"/>
                <w:lang w:eastAsia="it-IT"/>
              </w:rPr>
              <w:t>Sorveglianza+Operativo</w:t>
            </w:r>
            <w:proofErr w:type="spellEnd"/>
          </w:p>
        </w:tc>
        <w:tc>
          <w:tcPr>
            <w:tcW w:w="511" w:type="pct"/>
            <w:gridSpan w:val="7"/>
            <w:shd w:val="clear" w:color="auto" w:fill="auto"/>
            <w:vAlign w:val="center"/>
            <w:hideMark/>
          </w:tcPr>
          <w:p w:rsidR="00DD0CA0" w:rsidRPr="003E4010" w:rsidRDefault="00DD0CA0"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1/20 sorveglianza</w:t>
            </w:r>
          </w:p>
        </w:tc>
        <w:tc>
          <w:tcPr>
            <w:tcW w:w="420" w:type="pct"/>
            <w:gridSpan w:val="5"/>
            <w:shd w:val="clear" w:color="auto" w:fill="auto"/>
            <w:vAlign w:val="center"/>
            <w:hideMark/>
          </w:tcPr>
          <w:p w:rsidR="00DD0CA0" w:rsidRPr="003E4010" w:rsidRDefault="00DD0CA0" w:rsidP="003E4010">
            <w:pPr>
              <w:spacing w:after="0" w:line="240" w:lineRule="auto"/>
              <w:jc w:val="center"/>
              <w:rPr>
                <w:rFonts w:ascii="Calibri" w:eastAsia="Times New Roman" w:hAnsi="Calibri" w:cs="Calibri"/>
                <w:b/>
                <w:bCs/>
                <w:sz w:val="24"/>
                <w:szCs w:val="24"/>
                <w:lang w:eastAsia="it-IT"/>
              </w:rPr>
            </w:pPr>
            <w:r w:rsidRPr="003E4010">
              <w:rPr>
                <w:rFonts w:ascii="Calibri" w:eastAsia="Times New Roman" w:hAnsi="Calibri" w:cs="Calibri"/>
                <w:b/>
                <w:bCs/>
                <w:sz w:val="24"/>
                <w:szCs w:val="24"/>
                <w:lang w:eastAsia="it-IT"/>
              </w:rPr>
              <w:t>1/20 Operativo</w:t>
            </w:r>
          </w:p>
        </w:tc>
        <w:tc>
          <w:tcPr>
            <w:tcW w:w="743" w:type="pct"/>
            <w:gridSpan w:val="6"/>
            <w:shd w:val="clear" w:color="auto" w:fill="auto"/>
            <w:vAlign w:val="center"/>
            <w:hideMark/>
          </w:tcPr>
          <w:p w:rsidR="00DD0CA0" w:rsidRPr="00DD0CA0" w:rsidRDefault="00DD0CA0" w:rsidP="00723EA7">
            <w:pPr>
              <w:spacing w:after="0" w:line="240" w:lineRule="auto"/>
              <w:jc w:val="center"/>
              <w:rPr>
                <w:rFonts w:ascii="Calibri" w:eastAsia="Times New Roman" w:hAnsi="Calibri" w:cs="Calibri"/>
                <w:b/>
                <w:bCs/>
                <w:lang w:eastAsia="it-IT"/>
              </w:rPr>
            </w:pPr>
            <w:r w:rsidRPr="00DD0CA0">
              <w:rPr>
                <w:rFonts w:ascii="Calibri" w:eastAsia="Times New Roman" w:hAnsi="Calibri" w:cs="Calibri"/>
                <w:b/>
                <w:bCs/>
                <w:lang w:eastAsia="it-IT"/>
              </w:rPr>
              <w:t>1/20 FVG risposta incongruente con le Successive</w:t>
            </w:r>
          </w:p>
        </w:tc>
        <w:tc>
          <w:tcPr>
            <w:tcW w:w="819" w:type="pct"/>
            <w:gridSpan w:val="8"/>
            <w:shd w:val="clear" w:color="auto" w:fill="DEEAF6" w:themeFill="accent1" w:themeFillTint="33"/>
            <w:noWrap/>
            <w:vAlign w:val="center"/>
            <w:hideMark/>
          </w:tcPr>
          <w:p w:rsidR="00DD0CA0" w:rsidRPr="00723EA7" w:rsidRDefault="00DD0CA0" w:rsidP="00723EA7">
            <w:pPr>
              <w:spacing w:after="0" w:line="240" w:lineRule="auto"/>
              <w:rPr>
                <w:rFonts w:ascii="Calibri" w:eastAsia="Times New Roman" w:hAnsi="Calibri" w:cs="Calibri"/>
                <w:color w:val="000000"/>
                <w:lang w:eastAsia="it-IT"/>
              </w:rPr>
            </w:pPr>
            <w:r w:rsidRPr="003E4010">
              <w:rPr>
                <w:rFonts w:ascii="Calibri" w:eastAsia="Times New Roman" w:hAnsi="Calibri" w:cs="Calibri"/>
                <w:color w:val="000000"/>
                <w:lang w:eastAsia="it-IT"/>
              </w:rPr>
              <w:t> </w:t>
            </w:r>
            <w:r w:rsidRPr="003E4010">
              <w:rPr>
                <w:rFonts w:ascii="Calibri" w:eastAsia="Times New Roman" w:hAnsi="Calibri" w:cs="Calibri"/>
                <w:b/>
                <w:bCs/>
                <w:color w:val="000000"/>
                <w:lang w:eastAsia="it-IT"/>
              </w:rPr>
              <w:t>5/20 Nessun accorpamento/raggruppamento di C.I.</w:t>
            </w:r>
            <w:r w:rsidRPr="003E4010">
              <w:rPr>
                <w:rFonts w:ascii="Calibri" w:eastAsia="Times New Roman" w:hAnsi="Calibri" w:cs="Calibri"/>
                <w:color w:val="000000"/>
                <w:lang w:eastAsia="it-IT"/>
              </w:rPr>
              <w:t> </w:t>
            </w:r>
          </w:p>
        </w:tc>
      </w:tr>
      <w:tr w:rsidR="00DD0CA0" w:rsidRPr="003E4010" w:rsidTr="003958BE">
        <w:trPr>
          <w:trHeight w:val="576"/>
        </w:trPr>
        <w:tc>
          <w:tcPr>
            <w:tcW w:w="324" w:type="pct"/>
            <w:vMerge/>
            <w:shd w:val="clear" w:color="FFF3FF" w:fill="FFF3FF"/>
            <w:noWrap/>
            <w:vAlign w:val="center"/>
          </w:tcPr>
          <w:p w:rsidR="00DD0CA0" w:rsidRPr="003E4010" w:rsidRDefault="00DD0CA0" w:rsidP="003E4010">
            <w:pPr>
              <w:spacing w:after="0" w:line="240" w:lineRule="auto"/>
              <w:rPr>
                <w:rFonts w:ascii="Calibri" w:eastAsia="Times New Roman" w:hAnsi="Calibri" w:cs="Calibri"/>
                <w:b/>
                <w:bCs/>
                <w:color w:val="FF0000"/>
                <w:lang w:eastAsia="it-IT"/>
              </w:rPr>
            </w:pPr>
          </w:p>
        </w:tc>
        <w:tc>
          <w:tcPr>
            <w:tcW w:w="139" w:type="pct"/>
            <w:vMerge/>
            <w:shd w:val="clear" w:color="auto" w:fill="auto"/>
            <w:noWrap/>
            <w:vAlign w:val="center"/>
          </w:tcPr>
          <w:p w:rsidR="00DD0CA0" w:rsidRPr="003E4010" w:rsidRDefault="00DD0CA0" w:rsidP="003E4010">
            <w:pPr>
              <w:spacing w:after="0" w:line="240" w:lineRule="auto"/>
              <w:jc w:val="center"/>
              <w:rPr>
                <w:rFonts w:ascii="Calibri" w:eastAsia="Times New Roman" w:hAnsi="Calibri" w:cs="Calibri"/>
                <w:b/>
                <w:bCs/>
                <w:color w:val="FF0000"/>
                <w:lang w:eastAsia="it-IT"/>
              </w:rPr>
            </w:pPr>
          </w:p>
        </w:tc>
        <w:tc>
          <w:tcPr>
            <w:tcW w:w="186" w:type="pct"/>
            <w:vMerge/>
            <w:shd w:val="clear" w:color="auto" w:fill="auto"/>
            <w:noWrap/>
            <w:vAlign w:val="center"/>
          </w:tcPr>
          <w:p w:rsidR="00DD0CA0" w:rsidRPr="003E4010" w:rsidRDefault="00DD0CA0" w:rsidP="003E4010">
            <w:pPr>
              <w:spacing w:after="0" w:line="240" w:lineRule="auto"/>
              <w:jc w:val="center"/>
              <w:rPr>
                <w:rFonts w:ascii="Calibri" w:eastAsia="Times New Roman" w:hAnsi="Calibri" w:cs="Calibri"/>
                <w:b/>
                <w:bCs/>
                <w:color w:val="FF0000"/>
                <w:lang w:eastAsia="it-IT"/>
              </w:rPr>
            </w:pPr>
          </w:p>
        </w:tc>
        <w:tc>
          <w:tcPr>
            <w:tcW w:w="1068" w:type="pct"/>
            <w:vMerge/>
            <w:shd w:val="clear" w:color="auto" w:fill="auto"/>
            <w:vAlign w:val="center"/>
            <w:hideMark/>
          </w:tcPr>
          <w:p w:rsidR="00DD0CA0" w:rsidRPr="003E4010" w:rsidRDefault="00DD0CA0" w:rsidP="003E4010">
            <w:pPr>
              <w:spacing w:after="0" w:line="240" w:lineRule="auto"/>
              <w:rPr>
                <w:rFonts w:ascii="Calibri" w:eastAsia="Times New Roman" w:hAnsi="Calibri" w:cs="Calibri"/>
                <w:color w:val="FF0000"/>
                <w:lang w:eastAsia="it-IT"/>
              </w:rPr>
            </w:pPr>
          </w:p>
        </w:tc>
        <w:tc>
          <w:tcPr>
            <w:tcW w:w="3283" w:type="pct"/>
            <w:gridSpan w:val="32"/>
            <w:shd w:val="clear" w:color="auto" w:fill="auto"/>
            <w:vAlign w:val="center"/>
            <w:hideMark/>
          </w:tcPr>
          <w:p w:rsidR="00DD0CA0" w:rsidRPr="003E4010" w:rsidRDefault="00DD0CA0" w:rsidP="00DD0CA0">
            <w:pPr>
              <w:spacing w:after="0" w:line="240" w:lineRule="auto"/>
              <w:jc w:val="center"/>
              <w:rPr>
                <w:rFonts w:ascii="Calibri" w:eastAsia="Times New Roman" w:hAnsi="Calibri" w:cs="Calibri"/>
                <w:b/>
                <w:bCs/>
                <w:color w:val="000000"/>
                <w:lang w:eastAsia="it-IT"/>
              </w:rPr>
            </w:pPr>
            <w:proofErr w:type="spellStart"/>
            <w:r w:rsidRPr="003E4010">
              <w:rPr>
                <w:rFonts w:ascii="Calibri" w:eastAsia="Times New Roman" w:hAnsi="Calibri" w:cs="Calibri"/>
                <w:color w:val="FF0000"/>
                <w:lang w:eastAsia="it-IT"/>
              </w:rPr>
              <w:t>Sorveglianza+Operativo</w:t>
            </w:r>
            <w:proofErr w:type="spellEnd"/>
            <w:r w:rsidRPr="003E4010">
              <w:rPr>
                <w:rFonts w:ascii="Calibri" w:eastAsia="Times New Roman" w:hAnsi="Calibri" w:cs="Calibri"/>
                <w:color w:val="FF0000"/>
                <w:lang w:eastAsia="it-IT"/>
              </w:rPr>
              <w:t>; Sorveglianza, operativo; Altro (specificare nelle note)</w:t>
            </w:r>
          </w:p>
        </w:tc>
      </w:tr>
      <w:tr w:rsidR="00F77509" w:rsidRPr="003E4010" w:rsidTr="00F77509">
        <w:trPr>
          <w:trHeight w:val="576"/>
        </w:trPr>
        <w:tc>
          <w:tcPr>
            <w:tcW w:w="324" w:type="pct"/>
            <w:shd w:val="clear" w:color="FFF3FF" w:fill="FFF3FF"/>
            <w:noWrap/>
            <w:vAlign w:val="center"/>
            <w:hideMark/>
          </w:tcPr>
          <w:p w:rsidR="00877064" w:rsidRPr="003E4010" w:rsidRDefault="00877064" w:rsidP="003E4010">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1-Acque-C2</w:t>
            </w:r>
          </w:p>
        </w:tc>
        <w:tc>
          <w:tcPr>
            <w:tcW w:w="139" w:type="pct"/>
            <w:shd w:val="clear" w:color="auto" w:fill="auto"/>
            <w:noWrap/>
            <w:vAlign w:val="center"/>
            <w:hideMark/>
          </w:tcPr>
          <w:p w:rsidR="00877064" w:rsidRPr="003E4010" w:rsidRDefault="00877064" w:rsidP="003E4010">
            <w:pPr>
              <w:spacing w:after="0" w:line="240" w:lineRule="auto"/>
              <w:jc w:val="center"/>
              <w:rPr>
                <w:rFonts w:ascii="Calibri" w:eastAsia="Times New Roman" w:hAnsi="Calibri" w:cs="Calibri"/>
                <w:b/>
                <w:bCs/>
                <w:color w:val="FF0000"/>
                <w:lang w:eastAsia="it-IT"/>
              </w:rPr>
            </w:pPr>
            <w:proofErr w:type="gramStart"/>
            <w:r w:rsidRPr="003E4010">
              <w:rPr>
                <w:rFonts w:ascii="Calibri" w:eastAsia="Times New Roman" w:hAnsi="Calibri" w:cs="Calibri"/>
                <w:b/>
                <w:bCs/>
                <w:color w:val="FF0000"/>
                <w:lang w:eastAsia="it-IT"/>
              </w:rPr>
              <w:t>new</w:t>
            </w:r>
            <w:proofErr w:type="gramEnd"/>
          </w:p>
        </w:tc>
        <w:tc>
          <w:tcPr>
            <w:tcW w:w="186" w:type="pct"/>
            <w:shd w:val="clear" w:color="auto" w:fill="auto"/>
            <w:noWrap/>
            <w:vAlign w:val="center"/>
            <w:hideMark/>
          </w:tcPr>
          <w:p w:rsidR="00877064" w:rsidRPr="003E4010" w:rsidRDefault="00877064" w:rsidP="003E4010">
            <w:pPr>
              <w:spacing w:after="0" w:line="240" w:lineRule="auto"/>
              <w:jc w:val="center"/>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15</w:t>
            </w:r>
          </w:p>
        </w:tc>
        <w:tc>
          <w:tcPr>
            <w:tcW w:w="1068" w:type="pct"/>
            <w:shd w:val="clear" w:color="auto" w:fill="auto"/>
            <w:vAlign w:val="center"/>
            <w:hideMark/>
          </w:tcPr>
          <w:p w:rsidR="00877064" w:rsidRPr="003E4010" w:rsidRDefault="00877064" w:rsidP="003E4010">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 di corpi idrici classificati per lo stato ecologico attraverso raggruppamento</w:t>
            </w:r>
          </w:p>
        </w:tc>
        <w:tc>
          <w:tcPr>
            <w:tcW w:w="557" w:type="pct"/>
            <w:gridSpan w:val="5"/>
            <w:shd w:val="clear" w:color="auto" w:fill="auto"/>
            <w:vAlign w:val="center"/>
            <w:hideMark/>
          </w:tcPr>
          <w:p w:rsidR="00877064" w:rsidRPr="003E4010" w:rsidRDefault="00877064" w:rsidP="003E4010">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tc>
        <w:tc>
          <w:tcPr>
            <w:tcW w:w="327" w:type="pct"/>
            <w:gridSpan w:val="3"/>
            <w:shd w:val="clear" w:color="auto" w:fill="auto"/>
            <w:vAlign w:val="center"/>
            <w:hideMark/>
          </w:tcPr>
          <w:p w:rsidR="00877064" w:rsidRPr="003E4010" w:rsidRDefault="00877064" w:rsidP="003E4010">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tc>
        <w:tc>
          <w:tcPr>
            <w:tcW w:w="325" w:type="pct"/>
            <w:gridSpan w:val="2"/>
            <w:shd w:val="clear" w:color="auto" w:fill="auto"/>
            <w:vAlign w:val="center"/>
            <w:hideMark/>
          </w:tcPr>
          <w:p w:rsidR="00877064" w:rsidRPr="003E4010" w:rsidRDefault="00877064" w:rsidP="003E4010">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tc>
        <w:tc>
          <w:tcPr>
            <w:tcW w:w="746" w:type="pct"/>
            <w:gridSpan w:val="9"/>
            <w:shd w:val="clear" w:color="auto" w:fill="auto"/>
            <w:vAlign w:val="center"/>
            <w:hideMark/>
          </w:tcPr>
          <w:p w:rsidR="00877064" w:rsidRPr="003E4010" w:rsidRDefault="00877064" w:rsidP="003E4010">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tc>
        <w:tc>
          <w:tcPr>
            <w:tcW w:w="508" w:type="pct"/>
            <w:gridSpan w:val="5"/>
            <w:shd w:val="clear" w:color="auto" w:fill="auto"/>
            <w:vAlign w:val="center"/>
            <w:hideMark/>
          </w:tcPr>
          <w:p w:rsidR="00877064" w:rsidRPr="003E4010" w:rsidRDefault="00877064" w:rsidP="003E4010">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tc>
        <w:tc>
          <w:tcPr>
            <w:tcW w:w="819" w:type="pct"/>
            <w:gridSpan w:val="8"/>
            <w:shd w:val="clear" w:color="auto" w:fill="DEEAF6" w:themeFill="accent1" w:themeFillTint="33"/>
            <w:vAlign w:val="bottom"/>
            <w:hideMark/>
          </w:tcPr>
          <w:p w:rsidR="00877064" w:rsidRPr="003E4010" w:rsidRDefault="00877064" w:rsidP="00877064">
            <w:pPr>
              <w:spacing w:after="0" w:line="240" w:lineRule="auto"/>
              <w:rPr>
                <w:rFonts w:ascii="Calibri" w:eastAsia="Times New Roman" w:hAnsi="Calibri" w:cs="Calibri"/>
                <w:b/>
                <w:bCs/>
                <w:color w:val="000000"/>
                <w:lang w:eastAsia="it-IT"/>
              </w:rPr>
            </w:pPr>
            <w:r w:rsidRPr="00877064">
              <w:rPr>
                <w:rFonts w:ascii="Calibri" w:eastAsia="Times New Roman" w:hAnsi="Calibri" w:cs="Calibri"/>
                <w:b/>
                <w:bCs/>
                <w:color w:val="000000"/>
                <w:lang w:eastAsia="it-IT"/>
              </w:rPr>
              <w:t> </w:t>
            </w:r>
            <w:r w:rsidRPr="003E4010">
              <w:rPr>
                <w:rFonts w:ascii="Calibri" w:eastAsia="Times New Roman" w:hAnsi="Calibri" w:cs="Calibri"/>
                <w:b/>
                <w:bCs/>
                <w:color w:val="000000"/>
                <w:lang w:eastAsia="it-IT"/>
              </w:rPr>
              <w:t>5/20 Nessun accorpamento/raggruppamento di C.I.</w:t>
            </w:r>
            <w:r w:rsidRPr="00877064">
              <w:rPr>
                <w:rFonts w:ascii="Calibri" w:eastAsia="Times New Roman" w:hAnsi="Calibri" w:cs="Calibri"/>
                <w:b/>
                <w:bCs/>
                <w:color w:val="000000"/>
                <w:lang w:eastAsia="it-IT"/>
              </w:rPr>
              <w:t> </w:t>
            </w:r>
          </w:p>
        </w:tc>
      </w:tr>
      <w:tr w:rsidR="00F77509" w:rsidRPr="003E4010" w:rsidTr="00F77509">
        <w:trPr>
          <w:trHeight w:val="576"/>
        </w:trPr>
        <w:tc>
          <w:tcPr>
            <w:tcW w:w="324" w:type="pct"/>
            <w:shd w:val="clear" w:color="FFF3FF" w:fill="FFF3FF"/>
            <w:noWrap/>
            <w:vAlign w:val="center"/>
            <w:hideMark/>
          </w:tcPr>
          <w:p w:rsidR="00877064" w:rsidRPr="003E4010" w:rsidRDefault="00877064" w:rsidP="003E4010">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1-Acque-C2</w:t>
            </w:r>
          </w:p>
        </w:tc>
        <w:tc>
          <w:tcPr>
            <w:tcW w:w="139" w:type="pct"/>
            <w:shd w:val="clear" w:color="auto" w:fill="auto"/>
            <w:noWrap/>
            <w:vAlign w:val="center"/>
            <w:hideMark/>
          </w:tcPr>
          <w:p w:rsidR="00877064" w:rsidRPr="003E4010" w:rsidRDefault="00877064" w:rsidP="003E4010">
            <w:pPr>
              <w:spacing w:after="0" w:line="240" w:lineRule="auto"/>
              <w:jc w:val="center"/>
              <w:rPr>
                <w:rFonts w:ascii="Calibri" w:eastAsia="Times New Roman" w:hAnsi="Calibri" w:cs="Calibri"/>
                <w:b/>
                <w:bCs/>
                <w:color w:val="FF0000"/>
                <w:lang w:eastAsia="it-IT"/>
              </w:rPr>
            </w:pPr>
            <w:proofErr w:type="gramStart"/>
            <w:r w:rsidRPr="003E4010">
              <w:rPr>
                <w:rFonts w:ascii="Calibri" w:eastAsia="Times New Roman" w:hAnsi="Calibri" w:cs="Calibri"/>
                <w:b/>
                <w:bCs/>
                <w:color w:val="FF0000"/>
                <w:lang w:eastAsia="it-IT"/>
              </w:rPr>
              <w:t>new</w:t>
            </w:r>
            <w:proofErr w:type="gramEnd"/>
          </w:p>
        </w:tc>
        <w:tc>
          <w:tcPr>
            <w:tcW w:w="186" w:type="pct"/>
            <w:shd w:val="clear" w:color="auto" w:fill="auto"/>
            <w:noWrap/>
            <w:vAlign w:val="center"/>
            <w:hideMark/>
          </w:tcPr>
          <w:p w:rsidR="00877064" w:rsidRPr="003E4010" w:rsidRDefault="00877064" w:rsidP="003E4010">
            <w:pPr>
              <w:spacing w:after="0" w:line="240" w:lineRule="auto"/>
              <w:jc w:val="center"/>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16</w:t>
            </w:r>
          </w:p>
        </w:tc>
        <w:tc>
          <w:tcPr>
            <w:tcW w:w="1068" w:type="pct"/>
            <w:shd w:val="clear" w:color="auto" w:fill="auto"/>
            <w:vAlign w:val="center"/>
            <w:hideMark/>
          </w:tcPr>
          <w:p w:rsidR="00877064" w:rsidRPr="003E4010" w:rsidRDefault="00877064" w:rsidP="003E4010">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 di corpi idrici classificati per lo stato chimico attraverso raggruppamento</w:t>
            </w:r>
          </w:p>
        </w:tc>
        <w:tc>
          <w:tcPr>
            <w:tcW w:w="557" w:type="pct"/>
            <w:gridSpan w:val="5"/>
            <w:shd w:val="clear" w:color="auto" w:fill="auto"/>
            <w:vAlign w:val="bottom"/>
            <w:hideMark/>
          </w:tcPr>
          <w:p w:rsidR="00877064" w:rsidRPr="003E4010" w:rsidRDefault="00877064" w:rsidP="003E4010">
            <w:pPr>
              <w:spacing w:after="0" w:line="240" w:lineRule="auto"/>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tc>
        <w:tc>
          <w:tcPr>
            <w:tcW w:w="327" w:type="pct"/>
            <w:gridSpan w:val="3"/>
            <w:shd w:val="clear" w:color="auto" w:fill="auto"/>
            <w:vAlign w:val="bottom"/>
            <w:hideMark/>
          </w:tcPr>
          <w:p w:rsidR="00877064" w:rsidRPr="003E4010" w:rsidRDefault="00877064" w:rsidP="003E4010">
            <w:pPr>
              <w:spacing w:after="0" w:line="240" w:lineRule="auto"/>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tc>
        <w:tc>
          <w:tcPr>
            <w:tcW w:w="325" w:type="pct"/>
            <w:gridSpan w:val="2"/>
            <w:shd w:val="clear" w:color="auto" w:fill="auto"/>
            <w:vAlign w:val="bottom"/>
            <w:hideMark/>
          </w:tcPr>
          <w:p w:rsidR="00877064" w:rsidRPr="003E4010" w:rsidRDefault="00877064" w:rsidP="003E4010">
            <w:pPr>
              <w:spacing w:after="0" w:line="240" w:lineRule="auto"/>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tc>
        <w:tc>
          <w:tcPr>
            <w:tcW w:w="746" w:type="pct"/>
            <w:gridSpan w:val="9"/>
            <w:shd w:val="clear" w:color="auto" w:fill="auto"/>
            <w:vAlign w:val="bottom"/>
            <w:hideMark/>
          </w:tcPr>
          <w:p w:rsidR="00877064" w:rsidRPr="003E4010" w:rsidRDefault="00877064" w:rsidP="003E4010">
            <w:pPr>
              <w:spacing w:after="0" w:line="240" w:lineRule="auto"/>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tc>
        <w:tc>
          <w:tcPr>
            <w:tcW w:w="508" w:type="pct"/>
            <w:gridSpan w:val="5"/>
            <w:shd w:val="clear" w:color="auto" w:fill="auto"/>
            <w:vAlign w:val="bottom"/>
            <w:hideMark/>
          </w:tcPr>
          <w:p w:rsidR="00877064" w:rsidRPr="003E4010" w:rsidRDefault="00877064" w:rsidP="003E4010">
            <w:pPr>
              <w:spacing w:after="0" w:line="240" w:lineRule="auto"/>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tc>
        <w:tc>
          <w:tcPr>
            <w:tcW w:w="819" w:type="pct"/>
            <w:gridSpan w:val="8"/>
            <w:shd w:val="clear" w:color="auto" w:fill="auto"/>
            <w:vAlign w:val="bottom"/>
            <w:hideMark/>
          </w:tcPr>
          <w:p w:rsidR="00877064" w:rsidRPr="003E4010" w:rsidRDefault="00877064" w:rsidP="00877064">
            <w:pPr>
              <w:spacing w:after="0" w:line="240" w:lineRule="auto"/>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5/20 Nessun accorpamento/raggruppamento di C.I. </w:t>
            </w:r>
          </w:p>
        </w:tc>
      </w:tr>
      <w:tr w:rsidR="00F77509" w:rsidRPr="003E4010" w:rsidTr="00F77509">
        <w:trPr>
          <w:trHeight w:val="288"/>
        </w:trPr>
        <w:tc>
          <w:tcPr>
            <w:tcW w:w="324" w:type="pct"/>
            <w:vMerge w:val="restart"/>
            <w:shd w:val="clear" w:color="FFF3FF" w:fill="FFF3FF"/>
            <w:noWrap/>
            <w:vAlign w:val="center"/>
            <w:hideMark/>
          </w:tcPr>
          <w:p w:rsidR="00877064" w:rsidRPr="003E4010" w:rsidRDefault="00877064" w:rsidP="00877064">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1-Acque-C2</w:t>
            </w:r>
          </w:p>
        </w:tc>
        <w:tc>
          <w:tcPr>
            <w:tcW w:w="139" w:type="pct"/>
            <w:vMerge w:val="restart"/>
            <w:shd w:val="clear" w:color="auto" w:fill="auto"/>
            <w:noWrap/>
            <w:vAlign w:val="center"/>
            <w:hideMark/>
          </w:tcPr>
          <w:p w:rsidR="00877064" w:rsidRPr="003E4010" w:rsidRDefault="00877064" w:rsidP="00877064">
            <w:pPr>
              <w:spacing w:after="0" w:line="240" w:lineRule="auto"/>
              <w:jc w:val="center"/>
              <w:rPr>
                <w:rFonts w:ascii="Calibri" w:eastAsia="Times New Roman" w:hAnsi="Calibri" w:cs="Calibri"/>
                <w:b/>
                <w:bCs/>
                <w:color w:val="FF0000"/>
                <w:lang w:eastAsia="it-IT"/>
              </w:rPr>
            </w:pPr>
            <w:proofErr w:type="gramStart"/>
            <w:r w:rsidRPr="003E4010">
              <w:rPr>
                <w:rFonts w:ascii="Calibri" w:eastAsia="Times New Roman" w:hAnsi="Calibri" w:cs="Calibri"/>
                <w:b/>
                <w:bCs/>
                <w:color w:val="FF0000"/>
                <w:lang w:eastAsia="it-IT"/>
              </w:rPr>
              <w:t>new</w:t>
            </w:r>
            <w:proofErr w:type="gramEnd"/>
          </w:p>
        </w:tc>
        <w:tc>
          <w:tcPr>
            <w:tcW w:w="186" w:type="pct"/>
            <w:vMerge w:val="restart"/>
            <w:shd w:val="clear" w:color="auto" w:fill="auto"/>
            <w:noWrap/>
            <w:vAlign w:val="center"/>
            <w:hideMark/>
          </w:tcPr>
          <w:p w:rsidR="00877064" w:rsidRPr="003E4010" w:rsidRDefault="00877064" w:rsidP="00877064">
            <w:pPr>
              <w:spacing w:after="0" w:line="240" w:lineRule="auto"/>
              <w:jc w:val="center"/>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17</w:t>
            </w:r>
          </w:p>
        </w:tc>
        <w:tc>
          <w:tcPr>
            <w:tcW w:w="1068" w:type="pct"/>
            <w:vMerge w:val="restart"/>
            <w:shd w:val="clear" w:color="auto" w:fill="auto"/>
            <w:vAlign w:val="center"/>
            <w:hideMark/>
          </w:tcPr>
          <w:p w:rsidR="00877064" w:rsidRPr="003E4010" w:rsidRDefault="00877064" w:rsidP="00877064">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 xml:space="preserve">Indicare i criteri utilizzati per il raggruppamento dei C.I e le eventuali problematiche </w:t>
            </w:r>
            <w:proofErr w:type="spellStart"/>
            <w:r w:rsidRPr="003E4010">
              <w:rPr>
                <w:rFonts w:ascii="Calibri" w:eastAsia="Times New Roman" w:hAnsi="Calibri" w:cs="Calibri"/>
                <w:b/>
                <w:bCs/>
                <w:color w:val="FF0000"/>
                <w:lang w:eastAsia="it-IT"/>
              </w:rPr>
              <w:t>ricontrate</w:t>
            </w:r>
            <w:proofErr w:type="spellEnd"/>
          </w:p>
        </w:tc>
        <w:tc>
          <w:tcPr>
            <w:tcW w:w="139" w:type="pct"/>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12</w:t>
            </w:r>
          </w:p>
        </w:tc>
        <w:tc>
          <w:tcPr>
            <w:tcW w:w="418" w:type="pct"/>
            <w:gridSpan w:val="4"/>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11</w:t>
            </w:r>
          </w:p>
        </w:tc>
        <w:tc>
          <w:tcPr>
            <w:tcW w:w="325" w:type="pct"/>
            <w:gridSpan w:val="2"/>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13</w:t>
            </w:r>
          </w:p>
        </w:tc>
        <w:tc>
          <w:tcPr>
            <w:tcW w:w="374" w:type="pct"/>
            <w:gridSpan w:val="5"/>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2</w:t>
            </w:r>
          </w:p>
        </w:tc>
        <w:tc>
          <w:tcPr>
            <w:tcW w:w="700" w:type="pct"/>
            <w:gridSpan w:val="7"/>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6</w:t>
            </w:r>
          </w:p>
        </w:tc>
        <w:tc>
          <w:tcPr>
            <w:tcW w:w="370" w:type="pct"/>
            <w:gridSpan w:val="3"/>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3</w:t>
            </w:r>
          </w:p>
        </w:tc>
        <w:tc>
          <w:tcPr>
            <w:tcW w:w="472" w:type="pct"/>
            <w:gridSpan w:val="6"/>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0</w:t>
            </w:r>
          </w:p>
        </w:tc>
        <w:tc>
          <w:tcPr>
            <w:tcW w:w="485" w:type="pct"/>
            <w:gridSpan w:val="4"/>
            <w:shd w:val="clear" w:color="000000" w:fill="D9E1F2"/>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tc>
      </w:tr>
      <w:tr w:rsidR="00F77509" w:rsidRPr="003E4010" w:rsidTr="00F77509">
        <w:trPr>
          <w:trHeight w:val="864"/>
        </w:trPr>
        <w:tc>
          <w:tcPr>
            <w:tcW w:w="324" w:type="pct"/>
            <w:vMerge/>
            <w:shd w:val="clear" w:color="FFF3FF" w:fill="FFF3FF"/>
            <w:noWrap/>
            <w:vAlign w:val="center"/>
          </w:tcPr>
          <w:p w:rsidR="00877064" w:rsidRPr="003E4010" w:rsidRDefault="00877064" w:rsidP="00877064">
            <w:pPr>
              <w:spacing w:after="0" w:line="240" w:lineRule="auto"/>
              <w:rPr>
                <w:rFonts w:ascii="Calibri" w:eastAsia="Times New Roman" w:hAnsi="Calibri" w:cs="Calibri"/>
                <w:b/>
                <w:bCs/>
                <w:color w:val="FF0000"/>
                <w:lang w:eastAsia="it-IT"/>
              </w:rPr>
            </w:pPr>
          </w:p>
        </w:tc>
        <w:tc>
          <w:tcPr>
            <w:tcW w:w="139" w:type="pct"/>
            <w:vMerge/>
            <w:shd w:val="clear" w:color="auto" w:fill="auto"/>
            <w:noWrap/>
            <w:vAlign w:val="center"/>
          </w:tcPr>
          <w:p w:rsidR="00877064" w:rsidRPr="003E4010" w:rsidRDefault="00877064" w:rsidP="00877064">
            <w:pPr>
              <w:spacing w:after="0" w:line="240" w:lineRule="auto"/>
              <w:jc w:val="center"/>
              <w:rPr>
                <w:rFonts w:ascii="Calibri" w:eastAsia="Times New Roman" w:hAnsi="Calibri" w:cs="Calibri"/>
                <w:b/>
                <w:bCs/>
                <w:color w:val="FF0000"/>
                <w:lang w:eastAsia="it-IT"/>
              </w:rPr>
            </w:pPr>
          </w:p>
        </w:tc>
        <w:tc>
          <w:tcPr>
            <w:tcW w:w="186" w:type="pct"/>
            <w:vMerge/>
            <w:shd w:val="clear" w:color="auto" w:fill="auto"/>
            <w:noWrap/>
            <w:vAlign w:val="center"/>
          </w:tcPr>
          <w:p w:rsidR="00877064" w:rsidRPr="003E4010" w:rsidRDefault="00877064" w:rsidP="00877064">
            <w:pPr>
              <w:spacing w:after="0" w:line="240" w:lineRule="auto"/>
              <w:jc w:val="center"/>
              <w:rPr>
                <w:rFonts w:ascii="Calibri" w:eastAsia="Times New Roman" w:hAnsi="Calibri" w:cs="Calibri"/>
                <w:b/>
                <w:bCs/>
                <w:color w:val="FF0000"/>
                <w:lang w:eastAsia="it-IT"/>
              </w:rPr>
            </w:pPr>
          </w:p>
        </w:tc>
        <w:tc>
          <w:tcPr>
            <w:tcW w:w="1068" w:type="pct"/>
            <w:vMerge/>
            <w:shd w:val="clear" w:color="auto" w:fill="auto"/>
            <w:vAlign w:val="center"/>
          </w:tcPr>
          <w:p w:rsidR="00877064" w:rsidRPr="003E4010" w:rsidRDefault="00877064" w:rsidP="00877064">
            <w:pPr>
              <w:spacing w:after="0" w:line="240" w:lineRule="auto"/>
              <w:rPr>
                <w:rFonts w:ascii="Calibri" w:eastAsia="Times New Roman" w:hAnsi="Calibri" w:cs="Calibri"/>
                <w:b/>
                <w:bCs/>
                <w:color w:val="FF0000"/>
                <w:lang w:eastAsia="it-IT"/>
              </w:rPr>
            </w:pPr>
          </w:p>
        </w:tc>
        <w:tc>
          <w:tcPr>
            <w:tcW w:w="139" w:type="pct"/>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proofErr w:type="gramStart"/>
            <w:r w:rsidRPr="003E4010">
              <w:rPr>
                <w:rFonts w:ascii="Calibri" w:eastAsia="Times New Roman" w:hAnsi="Calibri" w:cs="Calibri"/>
                <w:b/>
                <w:bCs/>
                <w:color w:val="000000"/>
                <w:lang w:eastAsia="it-IT"/>
              </w:rPr>
              <w:t>tipo</w:t>
            </w:r>
            <w:proofErr w:type="gramEnd"/>
          </w:p>
        </w:tc>
        <w:tc>
          <w:tcPr>
            <w:tcW w:w="418" w:type="pct"/>
            <w:gridSpan w:val="4"/>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TIPOLOGIA FLUVIALE</w:t>
            </w:r>
          </w:p>
        </w:tc>
        <w:tc>
          <w:tcPr>
            <w:tcW w:w="325" w:type="pct"/>
            <w:gridSpan w:val="2"/>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Pressioni</w:t>
            </w:r>
          </w:p>
        </w:tc>
        <w:tc>
          <w:tcPr>
            <w:tcW w:w="374" w:type="pct"/>
            <w:gridSpan w:val="5"/>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Aree Protette</w:t>
            </w:r>
          </w:p>
        </w:tc>
        <w:tc>
          <w:tcPr>
            <w:tcW w:w="700" w:type="pct"/>
            <w:gridSpan w:val="7"/>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xml:space="preserve"> AMBITO DI RAGGRUPPAMENTO</w:t>
            </w:r>
          </w:p>
        </w:tc>
        <w:tc>
          <w:tcPr>
            <w:tcW w:w="370" w:type="pct"/>
            <w:gridSpan w:val="3"/>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Obiettivi</w:t>
            </w:r>
          </w:p>
        </w:tc>
        <w:tc>
          <w:tcPr>
            <w:tcW w:w="472" w:type="pct"/>
            <w:gridSpan w:val="6"/>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xml:space="preserve">TIPIZZAZIONE DI 3° LIVELLO; </w:t>
            </w:r>
          </w:p>
        </w:tc>
        <w:tc>
          <w:tcPr>
            <w:tcW w:w="485" w:type="pct"/>
            <w:gridSpan w:val="4"/>
            <w:shd w:val="clear" w:color="000000" w:fill="D9E1F2"/>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5/20 Nessun accorpamento/raggruppamento di C.I.</w:t>
            </w:r>
          </w:p>
        </w:tc>
      </w:tr>
      <w:tr w:rsidR="00877064" w:rsidRPr="003E4010" w:rsidTr="003958BE">
        <w:trPr>
          <w:trHeight w:val="744"/>
        </w:trPr>
        <w:tc>
          <w:tcPr>
            <w:tcW w:w="324" w:type="pct"/>
            <w:vMerge/>
            <w:shd w:val="clear" w:color="FFF3FF" w:fill="FFF3FF"/>
            <w:noWrap/>
            <w:vAlign w:val="center"/>
            <w:hideMark/>
          </w:tcPr>
          <w:p w:rsidR="00877064" w:rsidRPr="003E4010" w:rsidRDefault="00877064" w:rsidP="00877064">
            <w:pPr>
              <w:spacing w:after="0" w:line="240" w:lineRule="auto"/>
              <w:rPr>
                <w:rFonts w:ascii="Calibri" w:eastAsia="Times New Roman" w:hAnsi="Calibri" w:cs="Calibri"/>
                <w:b/>
                <w:bCs/>
                <w:color w:val="FF0000"/>
                <w:lang w:eastAsia="it-IT"/>
              </w:rPr>
            </w:pPr>
          </w:p>
        </w:tc>
        <w:tc>
          <w:tcPr>
            <w:tcW w:w="139" w:type="pct"/>
            <w:vMerge/>
            <w:shd w:val="clear" w:color="auto" w:fill="auto"/>
            <w:noWrap/>
            <w:vAlign w:val="center"/>
          </w:tcPr>
          <w:p w:rsidR="00877064" w:rsidRPr="003E4010" w:rsidRDefault="00877064" w:rsidP="00877064">
            <w:pPr>
              <w:spacing w:after="0" w:line="240" w:lineRule="auto"/>
              <w:jc w:val="center"/>
              <w:rPr>
                <w:rFonts w:ascii="Calibri" w:eastAsia="Times New Roman" w:hAnsi="Calibri" w:cs="Calibri"/>
                <w:b/>
                <w:bCs/>
                <w:color w:val="FF0000"/>
                <w:lang w:eastAsia="it-IT"/>
              </w:rPr>
            </w:pPr>
          </w:p>
        </w:tc>
        <w:tc>
          <w:tcPr>
            <w:tcW w:w="186" w:type="pct"/>
            <w:vMerge/>
            <w:shd w:val="clear" w:color="auto" w:fill="auto"/>
            <w:noWrap/>
            <w:vAlign w:val="center"/>
          </w:tcPr>
          <w:p w:rsidR="00877064" w:rsidRPr="003E4010" w:rsidRDefault="00877064" w:rsidP="00877064">
            <w:pPr>
              <w:spacing w:after="0" w:line="240" w:lineRule="auto"/>
              <w:jc w:val="center"/>
              <w:rPr>
                <w:rFonts w:ascii="Calibri" w:eastAsia="Times New Roman" w:hAnsi="Calibri" w:cs="Calibri"/>
                <w:b/>
                <w:bCs/>
                <w:color w:val="FF0000"/>
                <w:lang w:eastAsia="it-IT"/>
              </w:rPr>
            </w:pPr>
          </w:p>
        </w:tc>
        <w:tc>
          <w:tcPr>
            <w:tcW w:w="1068" w:type="pct"/>
            <w:vMerge/>
            <w:shd w:val="clear" w:color="auto" w:fill="auto"/>
            <w:vAlign w:val="center"/>
            <w:hideMark/>
          </w:tcPr>
          <w:p w:rsidR="00877064" w:rsidRPr="003E4010" w:rsidRDefault="00877064" w:rsidP="00877064">
            <w:pPr>
              <w:spacing w:after="0" w:line="240" w:lineRule="auto"/>
              <w:rPr>
                <w:rFonts w:ascii="Calibri" w:eastAsia="Times New Roman" w:hAnsi="Calibri" w:cs="Calibri"/>
                <w:color w:val="FF0000"/>
                <w:lang w:eastAsia="it-IT"/>
              </w:rPr>
            </w:pPr>
          </w:p>
        </w:tc>
        <w:tc>
          <w:tcPr>
            <w:tcW w:w="3283" w:type="pct"/>
            <w:gridSpan w:val="32"/>
            <w:shd w:val="clear" w:color="auto" w:fill="auto"/>
            <w:vAlign w:val="center"/>
            <w:hideMark/>
          </w:tcPr>
          <w:p w:rsidR="00877064" w:rsidRPr="003E4010" w:rsidRDefault="00877064" w:rsidP="00877064">
            <w:pPr>
              <w:spacing w:after="0" w:line="240" w:lineRule="auto"/>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r w:rsidRPr="003E4010">
              <w:rPr>
                <w:rFonts w:ascii="Calibri" w:eastAsia="Times New Roman" w:hAnsi="Calibri" w:cs="Calibri"/>
                <w:color w:val="FF0000"/>
                <w:lang w:eastAsia="it-IT"/>
              </w:rPr>
              <w:t>TIPO (NAT, CIA, CIFM); TIPOLOGIA FLUVIALE; CATEGORIA DI PRESSIONI; AREE PROTETTE; AMBITO DI RAGGRUPPAMENTO; OBIETTIVI; TIPIZZAZIONE DI 3° LIVELLO; Specificare nelle note le problematiche associate all'appli</w:t>
            </w:r>
            <w:r>
              <w:rPr>
                <w:rFonts w:ascii="Calibri" w:eastAsia="Times New Roman" w:hAnsi="Calibri" w:cs="Calibri"/>
                <w:color w:val="FF0000"/>
                <w:lang w:eastAsia="it-IT"/>
              </w:rPr>
              <w:t>cazione dei criteri sopracitati</w:t>
            </w:r>
            <w:r w:rsidRPr="003E4010">
              <w:rPr>
                <w:rFonts w:ascii="Calibri" w:eastAsia="Times New Roman" w:hAnsi="Calibri" w:cs="Calibri"/>
                <w:b/>
                <w:bCs/>
                <w:color w:val="000000"/>
                <w:lang w:eastAsia="it-IT"/>
              </w:rPr>
              <w:t> </w:t>
            </w:r>
          </w:p>
        </w:tc>
      </w:tr>
      <w:tr w:rsidR="00F77509" w:rsidRPr="003E4010" w:rsidTr="00F77509">
        <w:trPr>
          <w:trHeight w:val="1440"/>
        </w:trPr>
        <w:tc>
          <w:tcPr>
            <w:tcW w:w="324" w:type="pct"/>
            <w:vMerge w:val="restart"/>
            <w:shd w:val="clear" w:color="FFF3FF" w:fill="FFF3FF"/>
            <w:noWrap/>
            <w:vAlign w:val="center"/>
            <w:hideMark/>
          </w:tcPr>
          <w:p w:rsidR="00877064" w:rsidRPr="003E4010" w:rsidRDefault="00877064" w:rsidP="00877064">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1-Acque-C2</w:t>
            </w:r>
          </w:p>
        </w:tc>
        <w:tc>
          <w:tcPr>
            <w:tcW w:w="139" w:type="pct"/>
            <w:vMerge w:val="restart"/>
            <w:shd w:val="clear" w:color="auto" w:fill="auto"/>
            <w:noWrap/>
            <w:vAlign w:val="center"/>
            <w:hideMark/>
          </w:tcPr>
          <w:p w:rsidR="00877064" w:rsidRPr="003E4010" w:rsidRDefault="00877064" w:rsidP="00877064">
            <w:pPr>
              <w:spacing w:after="0" w:line="240" w:lineRule="auto"/>
              <w:jc w:val="center"/>
              <w:rPr>
                <w:rFonts w:ascii="Calibri" w:eastAsia="Times New Roman" w:hAnsi="Calibri" w:cs="Calibri"/>
                <w:b/>
                <w:bCs/>
                <w:color w:val="FF0000"/>
                <w:lang w:eastAsia="it-IT"/>
              </w:rPr>
            </w:pPr>
            <w:proofErr w:type="gramStart"/>
            <w:r w:rsidRPr="003E4010">
              <w:rPr>
                <w:rFonts w:ascii="Calibri" w:eastAsia="Times New Roman" w:hAnsi="Calibri" w:cs="Calibri"/>
                <w:b/>
                <w:bCs/>
                <w:color w:val="FF0000"/>
                <w:lang w:eastAsia="it-IT"/>
              </w:rPr>
              <w:t>new</w:t>
            </w:r>
            <w:proofErr w:type="gramEnd"/>
          </w:p>
        </w:tc>
        <w:tc>
          <w:tcPr>
            <w:tcW w:w="186" w:type="pct"/>
            <w:vMerge w:val="restart"/>
            <w:shd w:val="clear" w:color="auto" w:fill="auto"/>
            <w:noWrap/>
            <w:vAlign w:val="center"/>
            <w:hideMark/>
          </w:tcPr>
          <w:p w:rsidR="00877064" w:rsidRPr="003E4010" w:rsidRDefault="00877064" w:rsidP="00877064">
            <w:pPr>
              <w:spacing w:after="0" w:line="240" w:lineRule="auto"/>
              <w:jc w:val="center"/>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17a</w:t>
            </w:r>
          </w:p>
        </w:tc>
        <w:tc>
          <w:tcPr>
            <w:tcW w:w="1068" w:type="pct"/>
            <w:vMerge w:val="restart"/>
            <w:shd w:val="clear" w:color="auto" w:fill="auto"/>
            <w:vAlign w:val="center"/>
            <w:hideMark/>
          </w:tcPr>
          <w:p w:rsidR="00877064" w:rsidRPr="003E4010" w:rsidRDefault="00877064" w:rsidP="00877064">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Quali sono i criteri applicati per la classificazione dei C.I. raggruppati?</w:t>
            </w:r>
          </w:p>
        </w:tc>
        <w:tc>
          <w:tcPr>
            <w:tcW w:w="557" w:type="pct"/>
            <w:gridSpan w:val="5"/>
            <w:shd w:val="clear" w:color="000000" w:fill="FFF2CC"/>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xml:space="preserve"> 11/120 STESSO STATO bassa confidenza (attribuita al C.I. raggruppato);</w:t>
            </w:r>
          </w:p>
        </w:tc>
        <w:tc>
          <w:tcPr>
            <w:tcW w:w="652" w:type="pct"/>
            <w:gridSpan w:val="5"/>
            <w:shd w:val="clear" w:color="000000" w:fill="EDEDED"/>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2/20 STESSO STATO (C.I. monitorato e C.I. raggruppati)</w:t>
            </w:r>
          </w:p>
        </w:tc>
        <w:tc>
          <w:tcPr>
            <w:tcW w:w="746" w:type="pct"/>
            <w:gridSpan w:val="9"/>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lang w:eastAsia="it-IT"/>
              </w:rPr>
            </w:pPr>
            <w:r w:rsidRPr="003E4010">
              <w:rPr>
                <w:rFonts w:ascii="Calibri" w:eastAsia="Times New Roman" w:hAnsi="Calibri" w:cs="Calibri"/>
                <w:b/>
                <w:bCs/>
                <w:color w:val="000000"/>
                <w:lang w:eastAsia="it-IT"/>
              </w:rPr>
              <w:t>1/20 FVG non risponde e incongruente con la 14</w:t>
            </w:r>
          </w:p>
        </w:tc>
        <w:tc>
          <w:tcPr>
            <w:tcW w:w="829" w:type="pct"/>
            <w:gridSpan w:val="8"/>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r w:rsidRPr="003E4010">
              <w:rPr>
                <w:rFonts w:ascii="Calibri" w:eastAsia="Times New Roman" w:hAnsi="Calibri" w:cs="Calibri"/>
                <w:lang w:eastAsia="it-IT"/>
              </w:rPr>
              <w:t>Campania: estensione del solo giudizio riferito allo stato ecologico ed allo stato chimico</w:t>
            </w:r>
            <w:r w:rsidRPr="003E4010">
              <w:rPr>
                <w:rFonts w:ascii="Calibri" w:eastAsia="Times New Roman" w:hAnsi="Calibri" w:cs="Calibri"/>
                <w:b/>
                <w:bCs/>
                <w:color w:val="000000"/>
                <w:lang w:eastAsia="it-IT"/>
              </w:rPr>
              <w:t> </w:t>
            </w:r>
          </w:p>
        </w:tc>
        <w:tc>
          <w:tcPr>
            <w:tcW w:w="498" w:type="pct"/>
            <w:gridSpan w:val="5"/>
            <w:shd w:val="clear" w:color="auto" w:fill="DEEAF6" w:themeFill="accent1" w:themeFillTint="33"/>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5/20 Nessun accorpamento/raggruppamento di C.I. </w:t>
            </w:r>
          </w:p>
        </w:tc>
      </w:tr>
      <w:tr w:rsidR="00877064" w:rsidRPr="003E4010" w:rsidTr="003958BE">
        <w:trPr>
          <w:trHeight w:val="727"/>
        </w:trPr>
        <w:tc>
          <w:tcPr>
            <w:tcW w:w="324" w:type="pct"/>
            <w:vMerge/>
            <w:shd w:val="clear" w:color="FFF3FF" w:fill="FFF3FF"/>
            <w:noWrap/>
            <w:vAlign w:val="center"/>
          </w:tcPr>
          <w:p w:rsidR="00877064" w:rsidRPr="003E4010" w:rsidRDefault="00877064" w:rsidP="00877064">
            <w:pPr>
              <w:spacing w:after="0" w:line="240" w:lineRule="auto"/>
              <w:rPr>
                <w:rFonts w:ascii="Calibri" w:eastAsia="Times New Roman" w:hAnsi="Calibri" w:cs="Calibri"/>
                <w:b/>
                <w:bCs/>
                <w:color w:val="FF0000"/>
                <w:lang w:eastAsia="it-IT"/>
              </w:rPr>
            </w:pPr>
          </w:p>
        </w:tc>
        <w:tc>
          <w:tcPr>
            <w:tcW w:w="139" w:type="pct"/>
            <w:vMerge/>
            <w:shd w:val="clear" w:color="auto" w:fill="auto"/>
            <w:noWrap/>
            <w:vAlign w:val="center"/>
          </w:tcPr>
          <w:p w:rsidR="00877064" w:rsidRPr="003E4010" w:rsidRDefault="00877064" w:rsidP="00877064">
            <w:pPr>
              <w:spacing w:after="0" w:line="240" w:lineRule="auto"/>
              <w:jc w:val="center"/>
              <w:rPr>
                <w:rFonts w:ascii="Calibri" w:eastAsia="Times New Roman" w:hAnsi="Calibri" w:cs="Calibri"/>
                <w:b/>
                <w:bCs/>
                <w:color w:val="FF0000"/>
                <w:lang w:eastAsia="it-IT"/>
              </w:rPr>
            </w:pPr>
          </w:p>
        </w:tc>
        <w:tc>
          <w:tcPr>
            <w:tcW w:w="186" w:type="pct"/>
            <w:vMerge/>
            <w:shd w:val="clear" w:color="auto" w:fill="auto"/>
            <w:noWrap/>
            <w:vAlign w:val="center"/>
          </w:tcPr>
          <w:p w:rsidR="00877064" w:rsidRPr="003E4010" w:rsidRDefault="00877064" w:rsidP="00877064">
            <w:pPr>
              <w:spacing w:after="0" w:line="240" w:lineRule="auto"/>
              <w:jc w:val="center"/>
              <w:rPr>
                <w:rFonts w:ascii="Calibri" w:eastAsia="Times New Roman" w:hAnsi="Calibri" w:cs="Calibri"/>
                <w:b/>
                <w:bCs/>
                <w:color w:val="FF0000"/>
                <w:lang w:eastAsia="it-IT"/>
              </w:rPr>
            </w:pPr>
          </w:p>
        </w:tc>
        <w:tc>
          <w:tcPr>
            <w:tcW w:w="1068" w:type="pct"/>
            <w:vMerge/>
            <w:shd w:val="clear" w:color="auto" w:fill="auto"/>
            <w:vAlign w:val="center"/>
          </w:tcPr>
          <w:p w:rsidR="00877064" w:rsidRPr="003E4010" w:rsidRDefault="00877064" w:rsidP="00877064">
            <w:pPr>
              <w:spacing w:after="0" w:line="240" w:lineRule="auto"/>
              <w:rPr>
                <w:rFonts w:ascii="Calibri" w:eastAsia="Times New Roman" w:hAnsi="Calibri" w:cs="Calibri"/>
                <w:color w:val="FF0000"/>
                <w:lang w:eastAsia="it-IT"/>
              </w:rPr>
            </w:pPr>
          </w:p>
        </w:tc>
        <w:tc>
          <w:tcPr>
            <w:tcW w:w="3283" w:type="pct"/>
            <w:gridSpan w:val="32"/>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color w:val="FF0000"/>
                <w:lang w:eastAsia="it-IT"/>
              </w:rPr>
              <w:t xml:space="preserve">STESSO STATO (C.I. monitorato e C.I. raggruppati); STESSO STATO bassa confidenza (attribuita al C.I. raggruppato); STATO &lt; BUONO (C.I raggruppato, se C.I. monitorato buono </w:t>
            </w:r>
            <w:proofErr w:type="spellStart"/>
            <w:r w:rsidRPr="003E4010">
              <w:rPr>
                <w:rFonts w:ascii="Calibri" w:eastAsia="Times New Roman" w:hAnsi="Calibri" w:cs="Calibri"/>
                <w:color w:val="FF0000"/>
                <w:lang w:eastAsia="it-IT"/>
              </w:rPr>
              <w:t>es</w:t>
            </w:r>
            <w:proofErr w:type="spellEnd"/>
            <w:r w:rsidRPr="003E4010">
              <w:rPr>
                <w:rFonts w:ascii="Calibri" w:eastAsia="Times New Roman" w:hAnsi="Calibri" w:cs="Calibri"/>
                <w:color w:val="FF0000"/>
                <w:lang w:eastAsia="it-IT"/>
              </w:rPr>
              <w:t xml:space="preserve"> in assenza di EQB e/o assenza di parametri TAB 1/A o TAB 1/B); ALTRO (Specificare nelle note)</w:t>
            </w:r>
            <w:r w:rsidRPr="003E4010">
              <w:rPr>
                <w:rFonts w:ascii="Calibri" w:eastAsia="Times New Roman" w:hAnsi="Calibri" w:cs="Calibri"/>
                <w:b/>
                <w:bCs/>
                <w:color w:val="000000"/>
                <w:lang w:eastAsia="it-IT"/>
              </w:rPr>
              <w:t> </w:t>
            </w:r>
          </w:p>
        </w:tc>
      </w:tr>
      <w:tr w:rsidR="00F77509" w:rsidRPr="003E4010" w:rsidTr="00F77509">
        <w:trPr>
          <w:trHeight w:val="767"/>
        </w:trPr>
        <w:tc>
          <w:tcPr>
            <w:tcW w:w="324" w:type="pct"/>
            <w:vMerge w:val="restart"/>
            <w:shd w:val="clear" w:color="FFF3FF" w:fill="FFF3FF"/>
            <w:noWrap/>
            <w:vAlign w:val="center"/>
            <w:hideMark/>
          </w:tcPr>
          <w:p w:rsidR="00877064" w:rsidRPr="003E4010" w:rsidRDefault="00877064" w:rsidP="00877064">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1-Acque-C2</w:t>
            </w:r>
          </w:p>
        </w:tc>
        <w:tc>
          <w:tcPr>
            <w:tcW w:w="139" w:type="pct"/>
            <w:vMerge w:val="restart"/>
            <w:shd w:val="clear" w:color="auto" w:fill="auto"/>
            <w:noWrap/>
            <w:vAlign w:val="center"/>
            <w:hideMark/>
          </w:tcPr>
          <w:p w:rsidR="00877064" w:rsidRPr="003E4010" w:rsidRDefault="00877064" w:rsidP="00877064">
            <w:pPr>
              <w:spacing w:after="0" w:line="240" w:lineRule="auto"/>
              <w:jc w:val="center"/>
              <w:rPr>
                <w:rFonts w:ascii="Calibri" w:eastAsia="Times New Roman" w:hAnsi="Calibri" w:cs="Calibri"/>
                <w:b/>
                <w:bCs/>
                <w:color w:val="FF0000"/>
                <w:lang w:eastAsia="it-IT"/>
              </w:rPr>
            </w:pPr>
            <w:proofErr w:type="gramStart"/>
            <w:r w:rsidRPr="003E4010">
              <w:rPr>
                <w:rFonts w:ascii="Calibri" w:eastAsia="Times New Roman" w:hAnsi="Calibri" w:cs="Calibri"/>
                <w:b/>
                <w:bCs/>
                <w:color w:val="FF0000"/>
                <w:lang w:eastAsia="it-IT"/>
              </w:rPr>
              <w:t>new</w:t>
            </w:r>
            <w:proofErr w:type="gramEnd"/>
          </w:p>
        </w:tc>
        <w:tc>
          <w:tcPr>
            <w:tcW w:w="186" w:type="pct"/>
            <w:vMerge w:val="restart"/>
            <w:shd w:val="clear" w:color="auto" w:fill="auto"/>
            <w:noWrap/>
            <w:vAlign w:val="center"/>
            <w:hideMark/>
          </w:tcPr>
          <w:p w:rsidR="00877064" w:rsidRPr="003E4010" w:rsidRDefault="00877064" w:rsidP="00877064">
            <w:pPr>
              <w:spacing w:after="0" w:line="240" w:lineRule="auto"/>
              <w:jc w:val="center"/>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17b</w:t>
            </w:r>
          </w:p>
        </w:tc>
        <w:tc>
          <w:tcPr>
            <w:tcW w:w="1068" w:type="pct"/>
            <w:vMerge w:val="restart"/>
            <w:shd w:val="clear" w:color="auto" w:fill="auto"/>
            <w:vAlign w:val="center"/>
            <w:hideMark/>
          </w:tcPr>
          <w:p w:rsidR="00877064" w:rsidRPr="003E4010" w:rsidRDefault="00877064" w:rsidP="00877064">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 xml:space="preserve">E' stata attribuita una classe di </w:t>
            </w:r>
            <w:proofErr w:type="spellStart"/>
            <w:r w:rsidRPr="003E4010">
              <w:rPr>
                <w:rFonts w:ascii="Calibri" w:eastAsia="Times New Roman" w:hAnsi="Calibri" w:cs="Calibri"/>
                <w:b/>
                <w:bCs/>
                <w:color w:val="FF0000"/>
                <w:lang w:eastAsia="it-IT"/>
              </w:rPr>
              <w:t>stato</w:t>
            </w:r>
            <w:proofErr w:type="spellEnd"/>
            <w:r w:rsidRPr="003E4010">
              <w:rPr>
                <w:rFonts w:ascii="Calibri" w:eastAsia="Times New Roman" w:hAnsi="Calibri" w:cs="Calibri"/>
                <w:b/>
                <w:bCs/>
                <w:color w:val="FF0000"/>
                <w:lang w:eastAsia="it-IT"/>
              </w:rPr>
              <w:t xml:space="preserve"> semplificata?</w:t>
            </w:r>
          </w:p>
        </w:tc>
        <w:tc>
          <w:tcPr>
            <w:tcW w:w="557" w:type="pct"/>
            <w:gridSpan w:val="5"/>
            <w:shd w:val="clear" w:color="000000" w:fill="FFF2CC"/>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12/20 NO</w:t>
            </w:r>
          </w:p>
        </w:tc>
        <w:tc>
          <w:tcPr>
            <w:tcW w:w="327" w:type="pct"/>
            <w:gridSpan w:val="3"/>
            <w:shd w:val="clear" w:color="000000" w:fill="EDEDED"/>
            <w:vAlign w:val="center"/>
            <w:hideMark/>
          </w:tcPr>
          <w:p w:rsidR="00877064" w:rsidRPr="003E4010" w:rsidRDefault="00877064" w:rsidP="00877064">
            <w:pPr>
              <w:spacing w:after="0" w:line="240" w:lineRule="auto"/>
              <w:jc w:val="center"/>
              <w:rPr>
                <w:rFonts w:ascii="Calibri" w:eastAsia="Times New Roman" w:hAnsi="Calibri" w:cs="Calibri"/>
                <w:b/>
                <w:bCs/>
                <w:lang w:eastAsia="it-IT"/>
              </w:rPr>
            </w:pPr>
            <w:r w:rsidRPr="003E4010">
              <w:rPr>
                <w:rFonts w:ascii="Calibri" w:eastAsia="Times New Roman" w:hAnsi="Calibri" w:cs="Calibri"/>
                <w:b/>
                <w:bCs/>
                <w:lang w:eastAsia="it-IT"/>
              </w:rPr>
              <w:t xml:space="preserve">2/20 SI </w:t>
            </w:r>
          </w:p>
        </w:tc>
        <w:tc>
          <w:tcPr>
            <w:tcW w:w="1580" w:type="pct"/>
            <w:gridSpan w:val="16"/>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1/20 FVG non risponde e incongruente con la 14 </w:t>
            </w:r>
          </w:p>
        </w:tc>
        <w:tc>
          <w:tcPr>
            <w:tcW w:w="819" w:type="pct"/>
            <w:gridSpan w:val="8"/>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5/20 Nessun accorpamento/raggruppamento di C.I. </w:t>
            </w:r>
          </w:p>
        </w:tc>
      </w:tr>
      <w:tr w:rsidR="00877064" w:rsidRPr="003E4010" w:rsidTr="003958BE">
        <w:trPr>
          <w:trHeight w:val="428"/>
        </w:trPr>
        <w:tc>
          <w:tcPr>
            <w:tcW w:w="324" w:type="pct"/>
            <w:vMerge/>
            <w:shd w:val="clear" w:color="FFF3FF" w:fill="FFF3FF"/>
            <w:noWrap/>
            <w:vAlign w:val="center"/>
          </w:tcPr>
          <w:p w:rsidR="00877064" w:rsidRPr="003E4010" w:rsidRDefault="00877064" w:rsidP="00877064">
            <w:pPr>
              <w:spacing w:after="0" w:line="240" w:lineRule="auto"/>
              <w:rPr>
                <w:rFonts w:ascii="Calibri" w:eastAsia="Times New Roman" w:hAnsi="Calibri" w:cs="Calibri"/>
                <w:b/>
                <w:bCs/>
                <w:color w:val="FF0000"/>
                <w:lang w:eastAsia="it-IT"/>
              </w:rPr>
            </w:pPr>
          </w:p>
        </w:tc>
        <w:tc>
          <w:tcPr>
            <w:tcW w:w="139" w:type="pct"/>
            <w:vMerge/>
            <w:shd w:val="clear" w:color="auto" w:fill="auto"/>
            <w:noWrap/>
            <w:vAlign w:val="center"/>
          </w:tcPr>
          <w:p w:rsidR="00877064" w:rsidRPr="003E4010" w:rsidRDefault="00877064" w:rsidP="00877064">
            <w:pPr>
              <w:spacing w:after="0" w:line="240" w:lineRule="auto"/>
              <w:jc w:val="center"/>
              <w:rPr>
                <w:rFonts w:ascii="Calibri" w:eastAsia="Times New Roman" w:hAnsi="Calibri" w:cs="Calibri"/>
                <w:b/>
                <w:bCs/>
                <w:color w:val="FF0000"/>
                <w:lang w:eastAsia="it-IT"/>
              </w:rPr>
            </w:pPr>
          </w:p>
        </w:tc>
        <w:tc>
          <w:tcPr>
            <w:tcW w:w="186" w:type="pct"/>
            <w:vMerge/>
            <w:shd w:val="clear" w:color="auto" w:fill="auto"/>
            <w:noWrap/>
            <w:vAlign w:val="center"/>
          </w:tcPr>
          <w:p w:rsidR="00877064" w:rsidRPr="003E4010" w:rsidRDefault="00877064" w:rsidP="00877064">
            <w:pPr>
              <w:spacing w:after="0" w:line="240" w:lineRule="auto"/>
              <w:jc w:val="center"/>
              <w:rPr>
                <w:rFonts w:ascii="Calibri" w:eastAsia="Times New Roman" w:hAnsi="Calibri" w:cs="Calibri"/>
                <w:b/>
                <w:bCs/>
                <w:color w:val="FF0000"/>
                <w:lang w:eastAsia="it-IT"/>
              </w:rPr>
            </w:pPr>
          </w:p>
        </w:tc>
        <w:tc>
          <w:tcPr>
            <w:tcW w:w="1068" w:type="pct"/>
            <w:vMerge/>
            <w:shd w:val="clear" w:color="auto" w:fill="auto"/>
            <w:vAlign w:val="center"/>
            <w:hideMark/>
          </w:tcPr>
          <w:p w:rsidR="00877064" w:rsidRPr="003E4010" w:rsidRDefault="00877064" w:rsidP="00877064">
            <w:pPr>
              <w:spacing w:after="0" w:line="240" w:lineRule="auto"/>
              <w:rPr>
                <w:rFonts w:ascii="Calibri" w:eastAsia="Times New Roman" w:hAnsi="Calibri" w:cs="Calibri"/>
                <w:color w:val="FF0000"/>
                <w:lang w:eastAsia="it-IT"/>
              </w:rPr>
            </w:pPr>
          </w:p>
        </w:tc>
        <w:tc>
          <w:tcPr>
            <w:tcW w:w="3283" w:type="pct"/>
            <w:gridSpan w:val="32"/>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color w:val="FF0000"/>
                <w:lang w:eastAsia="it-IT"/>
              </w:rPr>
              <w:t>Si ("Buono o superiore” - comprendente le classi Buono ed Elevato) o “Sufficiente o</w:t>
            </w:r>
            <w:r w:rsidRPr="003E4010">
              <w:rPr>
                <w:rFonts w:ascii="Calibri" w:eastAsia="Times New Roman" w:hAnsi="Calibri" w:cs="Calibri"/>
                <w:color w:val="FF0000"/>
                <w:lang w:eastAsia="it-IT"/>
              </w:rPr>
              <w:br/>
              <w:t xml:space="preserve">inferiore” - comprendente tutte le classi inferiori al Buono); </w:t>
            </w:r>
            <w:proofErr w:type="gramStart"/>
            <w:r w:rsidRPr="003E4010">
              <w:rPr>
                <w:rFonts w:ascii="Calibri" w:eastAsia="Times New Roman" w:hAnsi="Calibri" w:cs="Calibri"/>
                <w:color w:val="FF0000"/>
                <w:lang w:eastAsia="it-IT"/>
              </w:rPr>
              <w:t>No;</w:t>
            </w:r>
            <w:r w:rsidRPr="003E4010">
              <w:rPr>
                <w:rFonts w:ascii="Calibri" w:eastAsia="Times New Roman" w:hAnsi="Calibri" w:cs="Calibri"/>
                <w:b/>
                <w:bCs/>
                <w:color w:val="000000"/>
                <w:lang w:eastAsia="it-IT"/>
              </w:rPr>
              <w:t>  </w:t>
            </w:r>
            <w:proofErr w:type="gramEnd"/>
          </w:p>
        </w:tc>
      </w:tr>
      <w:tr w:rsidR="00877064" w:rsidRPr="003E4010" w:rsidTr="00F77509">
        <w:trPr>
          <w:trHeight w:val="576"/>
        </w:trPr>
        <w:tc>
          <w:tcPr>
            <w:tcW w:w="324" w:type="pct"/>
            <w:vMerge w:val="restart"/>
            <w:shd w:val="clear" w:color="FFF3FF" w:fill="FFF3FF"/>
            <w:noWrap/>
            <w:vAlign w:val="center"/>
            <w:hideMark/>
          </w:tcPr>
          <w:p w:rsidR="00877064" w:rsidRPr="003E4010" w:rsidRDefault="00877064" w:rsidP="00877064">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1-Acque-C2</w:t>
            </w:r>
          </w:p>
        </w:tc>
        <w:tc>
          <w:tcPr>
            <w:tcW w:w="139" w:type="pct"/>
            <w:vMerge w:val="restart"/>
            <w:shd w:val="clear" w:color="auto" w:fill="auto"/>
            <w:noWrap/>
            <w:vAlign w:val="center"/>
            <w:hideMark/>
          </w:tcPr>
          <w:p w:rsidR="00877064" w:rsidRPr="003E4010" w:rsidRDefault="00877064" w:rsidP="00877064">
            <w:pPr>
              <w:spacing w:after="0" w:line="240" w:lineRule="auto"/>
              <w:jc w:val="center"/>
              <w:rPr>
                <w:rFonts w:ascii="Calibri" w:eastAsia="Times New Roman" w:hAnsi="Calibri" w:cs="Calibri"/>
                <w:b/>
                <w:bCs/>
                <w:color w:val="FF0000"/>
                <w:lang w:eastAsia="it-IT"/>
              </w:rPr>
            </w:pPr>
            <w:proofErr w:type="gramStart"/>
            <w:r w:rsidRPr="003E4010">
              <w:rPr>
                <w:rFonts w:ascii="Calibri" w:eastAsia="Times New Roman" w:hAnsi="Calibri" w:cs="Calibri"/>
                <w:b/>
                <w:bCs/>
                <w:color w:val="FF0000"/>
                <w:lang w:eastAsia="it-IT"/>
              </w:rPr>
              <w:t>new</w:t>
            </w:r>
            <w:proofErr w:type="gramEnd"/>
          </w:p>
        </w:tc>
        <w:tc>
          <w:tcPr>
            <w:tcW w:w="186" w:type="pct"/>
            <w:vMerge w:val="restart"/>
            <w:shd w:val="clear" w:color="auto" w:fill="auto"/>
            <w:noWrap/>
            <w:vAlign w:val="center"/>
            <w:hideMark/>
          </w:tcPr>
          <w:p w:rsidR="00877064" w:rsidRPr="003E4010" w:rsidRDefault="00877064" w:rsidP="00877064">
            <w:pPr>
              <w:spacing w:after="0" w:line="240" w:lineRule="auto"/>
              <w:jc w:val="center"/>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18</w:t>
            </w:r>
          </w:p>
        </w:tc>
        <w:tc>
          <w:tcPr>
            <w:tcW w:w="1068" w:type="pct"/>
            <w:vMerge w:val="restart"/>
            <w:shd w:val="clear" w:color="auto" w:fill="auto"/>
            <w:vAlign w:val="center"/>
            <w:hideMark/>
          </w:tcPr>
          <w:p w:rsidR="00877064" w:rsidRPr="003E4010" w:rsidRDefault="00877064" w:rsidP="00877064">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All'interno di un raggruppamento si sono monitorati più C.I.?</w:t>
            </w:r>
          </w:p>
        </w:tc>
        <w:tc>
          <w:tcPr>
            <w:tcW w:w="557" w:type="pct"/>
            <w:gridSpan w:val="5"/>
            <w:shd w:val="clear" w:color="000000" w:fill="FFF2CC"/>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9/20 A volte</w:t>
            </w:r>
          </w:p>
        </w:tc>
        <w:tc>
          <w:tcPr>
            <w:tcW w:w="327" w:type="pct"/>
            <w:gridSpan w:val="3"/>
            <w:shd w:val="clear" w:color="92D050" w:fill="FCE4D6"/>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3/20 SI</w:t>
            </w:r>
          </w:p>
        </w:tc>
        <w:tc>
          <w:tcPr>
            <w:tcW w:w="556" w:type="pct"/>
            <w:gridSpan w:val="7"/>
            <w:shd w:val="clear" w:color="000000" w:fill="EDEDED"/>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3/20 NO</w:t>
            </w:r>
          </w:p>
        </w:tc>
        <w:tc>
          <w:tcPr>
            <w:tcW w:w="516" w:type="pct"/>
            <w:gridSpan w:val="4"/>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tc>
        <w:tc>
          <w:tcPr>
            <w:tcW w:w="1327" w:type="pct"/>
            <w:gridSpan w:val="13"/>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5/20 Nessun accorpamento/raggruppamento di C.I. </w:t>
            </w:r>
          </w:p>
        </w:tc>
      </w:tr>
      <w:tr w:rsidR="00877064" w:rsidRPr="003E4010" w:rsidTr="003958BE">
        <w:trPr>
          <w:trHeight w:val="288"/>
        </w:trPr>
        <w:tc>
          <w:tcPr>
            <w:tcW w:w="324" w:type="pct"/>
            <w:vMerge/>
            <w:shd w:val="clear" w:color="FFF3FF" w:fill="FFF3FF"/>
            <w:noWrap/>
            <w:vAlign w:val="center"/>
          </w:tcPr>
          <w:p w:rsidR="00877064" w:rsidRPr="003E4010" w:rsidRDefault="00877064" w:rsidP="00877064">
            <w:pPr>
              <w:spacing w:after="0" w:line="240" w:lineRule="auto"/>
              <w:rPr>
                <w:rFonts w:ascii="Calibri" w:eastAsia="Times New Roman" w:hAnsi="Calibri" w:cs="Calibri"/>
                <w:b/>
                <w:bCs/>
                <w:color w:val="FF0000"/>
                <w:lang w:eastAsia="it-IT"/>
              </w:rPr>
            </w:pPr>
          </w:p>
        </w:tc>
        <w:tc>
          <w:tcPr>
            <w:tcW w:w="139" w:type="pct"/>
            <w:vMerge/>
            <w:shd w:val="clear" w:color="auto" w:fill="auto"/>
            <w:noWrap/>
            <w:vAlign w:val="center"/>
          </w:tcPr>
          <w:p w:rsidR="00877064" w:rsidRPr="003E4010" w:rsidRDefault="00877064" w:rsidP="00877064">
            <w:pPr>
              <w:spacing w:after="0" w:line="240" w:lineRule="auto"/>
              <w:jc w:val="center"/>
              <w:rPr>
                <w:rFonts w:ascii="Calibri" w:eastAsia="Times New Roman" w:hAnsi="Calibri" w:cs="Calibri"/>
                <w:b/>
                <w:bCs/>
                <w:color w:val="FF0000"/>
                <w:lang w:eastAsia="it-IT"/>
              </w:rPr>
            </w:pPr>
          </w:p>
        </w:tc>
        <w:tc>
          <w:tcPr>
            <w:tcW w:w="186" w:type="pct"/>
            <w:vMerge/>
            <w:shd w:val="clear" w:color="auto" w:fill="auto"/>
            <w:noWrap/>
            <w:vAlign w:val="center"/>
          </w:tcPr>
          <w:p w:rsidR="00877064" w:rsidRPr="003E4010" w:rsidRDefault="00877064" w:rsidP="00877064">
            <w:pPr>
              <w:spacing w:after="0" w:line="240" w:lineRule="auto"/>
              <w:jc w:val="center"/>
              <w:rPr>
                <w:rFonts w:ascii="Calibri" w:eastAsia="Times New Roman" w:hAnsi="Calibri" w:cs="Calibri"/>
                <w:b/>
                <w:bCs/>
                <w:color w:val="FF0000"/>
                <w:lang w:eastAsia="it-IT"/>
              </w:rPr>
            </w:pPr>
          </w:p>
        </w:tc>
        <w:tc>
          <w:tcPr>
            <w:tcW w:w="1068" w:type="pct"/>
            <w:vMerge/>
            <w:shd w:val="clear" w:color="auto" w:fill="auto"/>
            <w:vAlign w:val="center"/>
            <w:hideMark/>
          </w:tcPr>
          <w:p w:rsidR="00877064" w:rsidRPr="003E4010" w:rsidRDefault="00877064" w:rsidP="00877064">
            <w:pPr>
              <w:spacing w:after="0" w:line="240" w:lineRule="auto"/>
              <w:rPr>
                <w:rFonts w:ascii="Calibri" w:eastAsia="Times New Roman" w:hAnsi="Calibri" w:cs="Calibri"/>
                <w:color w:val="FF0000"/>
                <w:lang w:eastAsia="it-IT"/>
              </w:rPr>
            </w:pPr>
          </w:p>
        </w:tc>
        <w:tc>
          <w:tcPr>
            <w:tcW w:w="3283" w:type="pct"/>
            <w:gridSpan w:val="32"/>
            <w:shd w:val="clear" w:color="auto" w:fill="auto"/>
            <w:vAlign w:val="center"/>
            <w:hideMark/>
          </w:tcPr>
          <w:p w:rsidR="00877064" w:rsidRPr="003E4010" w:rsidRDefault="00877064"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color w:val="FF0000"/>
                <w:lang w:eastAsia="it-IT"/>
              </w:rPr>
              <w:t>Si; No; A volte</w:t>
            </w:r>
            <w:r w:rsidRPr="003E4010">
              <w:rPr>
                <w:rFonts w:ascii="Calibri" w:eastAsia="Times New Roman" w:hAnsi="Calibri" w:cs="Calibri"/>
                <w:b/>
                <w:bCs/>
                <w:color w:val="000000"/>
                <w:lang w:eastAsia="it-IT"/>
              </w:rPr>
              <w:t> </w:t>
            </w:r>
          </w:p>
        </w:tc>
      </w:tr>
      <w:tr w:rsidR="00F77509" w:rsidRPr="003E4010" w:rsidTr="00F77509">
        <w:trPr>
          <w:trHeight w:val="1231"/>
        </w:trPr>
        <w:tc>
          <w:tcPr>
            <w:tcW w:w="324" w:type="pct"/>
            <w:vMerge w:val="restart"/>
            <w:shd w:val="clear" w:color="FFF3FF" w:fill="FFF3FF"/>
            <w:noWrap/>
            <w:vAlign w:val="center"/>
            <w:hideMark/>
          </w:tcPr>
          <w:p w:rsidR="00F77509" w:rsidRPr="003E4010" w:rsidRDefault="00F77509" w:rsidP="00877064">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1-Acque-C2</w:t>
            </w:r>
          </w:p>
        </w:tc>
        <w:tc>
          <w:tcPr>
            <w:tcW w:w="139" w:type="pct"/>
            <w:vMerge w:val="restart"/>
            <w:shd w:val="clear" w:color="auto" w:fill="auto"/>
            <w:noWrap/>
            <w:vAlign w:val="center"/>
            <w:hideMark/>
          </w:tcPr>
          <w:p w:rsidR="00F77509" w:rsidRPr="003E4010" w:rsidRDefault="00F77509" w:rsidP="00877064">
            <w:pPr>
              <w:spacing w:after="0" w:line="240" w:lineRule="auto"/>
              <w:jc w:val="center"/>
              <w:rPr>
                <w:rFonts w:ascii="Calibri" w:eastAsia="Times New Roman" w:hAnsi="Calibri" w:cs="Calibri"/>
                <w:b/>
                <w:bCs/>
                <w:color w:val="FF0000"/>
                <w:lang w:eastAsia="it-IT"/>
              </w:rPr>
            </w:pPr>
            <w:proofErr w:type="gramStart"/>
            <w:r w:rsidRPr="003E4010">
              <w:rPr>
                <w:rFonts w:ascii="Calibri" w:eastAsia="Times New Roman" w:hAnsi="Calibri" w:cs="Calibri"/>
                <w:b/>
                <w:bCs/>
                <w:color w:val="FF0000"/>
                <w:lang w:eastAsia="it-IT"/>
              </w:rPr>
              <w:t>new</w:t>
            </w:r>
            <w:proofErr w:type="gramEnd"/>
          </w:p>
        </w:tc>
        <w:tc>
          <w:tcPr>
            <w:tcW w:w="186" w:type="pct"/>
            <w:vMerge w:val="restart"/>
            <w:shd w:val="clear" w:color="auto" w:fill="auto"/>
            <w:noWrap/>
            <w:vAlign w:val="center"/>
            <w:hideMark/>
          </w:tcPr>
          <w:p w:rsidR="00F77509" w:rsidRPr="003E4010" w:rsidRDefault="00F77509" w:rsidP="00877064">
            <w:pPr>
              <w:spacing w:after="0" w:line="240" w:lineRule="auto"/>
              <w:jc w:val="center"/>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18a</w:t>
            </w:r>
          </w:p>
        </w:tc>
        <w:tc>
          <w:tcPr>
            <w:tcW w:w="1068" w:type="pct"/>
            <w:vMerge w:val="restart"/>
            <w:shd w:val="clear" w:color="auto" w:fill="auto"/>
            <w:vAlign w:val="center"/>
            <w:hideMark/>
          </w:tcPr>
          <w:p w:rsidR="00F77509" w:rsidRPr="003E4010" w:rsidRDefault="00F77509" w:rsidP="00877064">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Se si, quali sono i criteri applicati per gestire classificazioni non uniformi tra C.I monitorati all'interno del raggruppamento?</w:t>
            </w:r>
          </w:p>
        </w:tc>
        <w:tc>
          <w:tcPr>
            <w:tcW w:w="557" w:type="pct"/>
            <w:gridSpan w:val="5"/>
            <w:shd w:val="clear" w:color="000000" w:fill="FFF2CC"/>
            <w:vAlign w:val="center"/>
            <w:hideMark/>
          </w:tcPr>
          <w:p w:rsidR="00F77509" w:rsidRPr="003E4010" w:rsidRDefault="00F77509" w:rsidP="00877064">
            <w:pPr>
              <w:spacing w:after="0" w:line="240" w:lineRule="auto"/>
              <w:jc w:val="center"/>
              <w:rPr>
                <w:rFonts w:ascii="Calibri" w:eastAsia="Times New Roman" w:hAnsi="Calibri" w:cs="Calibri"/>
                <w:color w:val="000000"/>
                <w:lang w:eastAsia="it-IT"/>
              </w:rPr>
            </w:pPr>
            <w:r w:rsidRPr="003E4010">
              <w:rPr>
                <w:rFonts w:ascii="Calibri" w:eastAsia="Times New Roman" w:hAnsi="Calibri" w:cs="Calibri"/>
                <w:color w:val="000000"/>
                <w:lang w:eastAsia="it-IT"/>
              </w:rPr>
              <w:t xml:space="preserve">2/20 Estrazione del </w:t>
            </w:r>
            <w:proofErr w:type="spellStart"/>
            <w:r w:rsidRPr="003E4010">
              <w:rPr>
                <w:rFonts w:ascii="Calibri" w:eastAsia="Times New Roman" w:hAnsi="Calibri" w:cs="Calibri"/>
                <w:color w:val="000000"/>
                <w:lang w:eastAsia="it-IT"/>
              </w:rPr>
              <w:t>c.i.</w:t>
            </w:r>
            <w:proofErr w:type="spellEnd"/>
            <w:r w:rsidRPr="003E4010">
              <w:rPr>
                <w:rFonts w:ascii="Calibri" w:eastAsia="Times New Roman" w:hAnsi="Calibri" w:cs="Calibri"/>
                <w:color w:val="000000"/>
                <w:lang w:eastAsia="it-IT"/>
              </w:rPr>
              <w:t xml:space="preserve"> difforme dal raggruppamento</w:t>
            </w:r>
          </w:p>
        </w:tc>
        <w:tc>
          <w:tcPr>
            <w:tcW w:w="883" w:type="pct"/>
            <w:gridSpan w:val="10"/>
            <w:shd w:val="clear" w:color="FFFFFF" w:fill="D9E1F2"/>
            <w:vAlign w:val="center"/>
            <w:hideMark/>
          </w:tcPr>
          <w:p w:rsidR="00F77509" w:rsidRPr="003E4010" w:rsidRDefault="00F77509"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color w:val="000000"/>
                <w:lang w:eastAsia="it-IT"/>
              </w:rPr>
              <w:t xml:space="preserve">3/20 Suddivisione dei C.I in più </w:t>
            </w:r>
            <w:proofErr w:type="spellStart"/>
            <w:r w:rsidRPr="003E4010">
              <w:rPr>
                <w:rFonts w:ascii="Calibri" w:eastAsia="Times New Roman" w:hAnsi="Calibri" w:cs="Calibri"/>
                <w:color w:val="000000"/>
                <w:lang w:eastAsia="it-IT"/>
              </w:rPr>
              <w:t>ragguppamenti</w:t>
            </w:r>
            <w:proofErr w:type="spellEnd"/>
            <w:r w:rsidRPr="003E4010">
              <w:rPr>
                <w:rFonts w:ascii="Calibri" w:eastAsia="Times New Roman" w:hAnsi="Calibri" w:cs="Calibri"/>
                <w:color w:val="000000"/>
                <w:lang w:eastAsia="it-IT"/>
              </w:rPr>
              <w:t xml:space="preserve"> sulla base delle pressioni e altro</w:t>
            </w:r>
          </w:p>
        </w:tc>
        <w:tc>
          <w:tcPr>
            <w:tcW w:w="1024" w:type="pct"/>
            <w:gridSpan w:val="9"/>
            <w:shd w:val="clear" w:color="auto" w:fill="auto"/>
            <w:vAlign w:val="center"/>
            <w:hideMark/>
          </w:tcPr>
          <w:p w:rsidR="00F77509" w:rsidRPr="003E4010" w:rsidRDefault="00F77509" w:rsidP="00877064">
            <w:pPr>
              <w:spacing w:after="0" w:line="240" w:lineRule="auto"/>
              <w:jc w:val="center"/>
              <w:rPr>
                <w:rFonts w:ascii="Calibri" w:eastAsia="Times New Roman" w:hAnsi="Calibri" w:cs="Calibri"/>
                <w:color w:val="000000"/>
                <w:lang w:eastAsia="it-IT"/>
              </w:rPr>
            </w:pPr>
            <w:r w:rsidRPr="003E4010">
              <w:rPr>
                <w:rFonts w:ascii="Calibri" w:eastAsia="Times New Roman" w:hAnsi="Calibri" w:cs="Calibri"/>
                <w:b/>
                <w:bCs/>
                <w:color w:val="000000"/>
                <w:lang w:eastAsia="it-IT"/>
              </w:rPr>
              <w:t xml:space="preserve">4 non rispondono (1 Sardegna non fa </w:t>
            </w:r>
            <w:proofErr w:type="spellStart"/>
            <w:r w:rsidRPr="003E4010">
              <w:rPr>
                <w:rFonts w:ascii="Calibri" w:eastAsia="Times New Roman" w:hAnsi="Calibri" w:cs="Calibri"/>
                <w:b/>
                <w:bCs/>
                <w:color w:val="000000"/>
                <w:lang w:eastAsia="it-IT"/>
              </w:rPr>
              <w:t>switch</w:t>
            </w:r>
            <w:proofErr w:type="spellEnd"/>
            <w:r w:rsidRPr="003E4010">
              <w:rPr>
                <w:rFonts w:ascii="Calibri" w:eastAsia="Times New Roman" w:hAnsi="Calibri" w:cs="Calibri"/>
                <w:b/>
                <w:bCs/>
                <w:color w:val="000000"/>
                <w:lang w:eastAsia="it-IT"/>
              </w:rPr>
              <w:t>)</w:t>
            </w:r>
          </w:p>
        </w:tc>
        <w:tc>
          <w:tcPr>
            <w:tcW w:w="819" w:type="pct"/>
            <w:gridSpan w:val="8"/>
            <w:shd w:val="clear" w:color="auto" w:fill="auto"/>
            <w:noWrap/>
            <w:vAlign w:val="center"/>
            <w:hideMark/>
          </w:tcPr>
          <w:p w:rsidR="00F77509" w:rsidRPr="003E4010" w:rsidRDefault="00F77509" w:rsidP="00877064">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5/20 Nessun accorpamento/raggruppamento di C.I.</w:t>
            </w:r>
          </w:p>
        </w:tc>
      </w:tr>
      <w:tr w:rsidR="00307FCE" w:rsidRPr="003E4010" w:rsidTr="003958BE">
        <w:trPr>
          <w:trHeight w:val="570"/>
        </w:trPr>
        <w:tc>
          <w:tcPr>
            <w:tcW w:w="324" w:type="pct"/>
            <w:vMerge/>
            <w:shd w:val="clear" w:color="FFF3FF" w:fill="FFF3FF"/>
            <w:noWrap/>
            <w:vAlign w:val="center"/>
          </w:tcPr>
          <w:p w:rsidR="00307FCE" w:rsidRPr="003E4010" w:rsidRDefault="00307FCE" w:rsidP="00877064">
            <w:pPr>
              <w:spacing w:after="0" w:line="240" w:lineRule="auto"/>
              <w:rPr>
                <w:rFonts w:ascii="Calibri" w:eastAsia="Times New Roman" w:hAnsi="Calibri" w:cs="Calibri"/>
                <w:b/>
                <w:bCs/>
                <w:color w:val="FF0000"/>
                <w:lang w:eastAsia="it-IT"/>
              </w:rPr>
            </w:pPr>
          </w:p>
        </w:tc>
        <w:tc>
          <w:tcPr>
            <w:tcW w:w="139" w:type="pct"/>
            <w:vMerge/>
            <w:shd w:val="clear" w:color="auto" w:fill="auto"/>
            <w:noWrap/>
            <w:vAlign w:val="center"/>
          </w:tcPr>
          <w:p w:rsidR="00307FCE" w:rsidRPr="003E4010" w:rsidRDefault="00307FCE" w:rsidP="00877064">
            <w:pPr>
              <w:spacing w:after="0" w:line="240" w:lineRule="auto"/>
              <w:jc w:val="center"/>
              <w:rPr>
                <w:rFonts w:ascii="Calibri" w:eastAsia="Times New Roman" w:hAnsi="Calibri" w:cs="Calibri"/>
                <w:b/>
                <w:bCs/>
                <w:color w:val="FF0000"/>
                <w:lang w:eastAsia="it-IT"/>
              </w:rPr>
            </w:pPr>
          </w:p>
        </w:tc>
        <w:tc>
          <w:tcPr>
            <w:tcW w:w="186" w:type="pct"/>
            <w:vMerge/>
            <w:shd w:val="clear" w:color="auto" w:fill="auto"/>
            <w:noWrap/>
            <w:vAlign w:val="center"/>
          </w:tcPr>
          <w:p w:rsidR="00307FCE" w:rsidRPr="003E4010" w:rsidRDefault="00307FCE" w:rsidP="00877064">
            <w:pPr>
              <w:spacing w:after="0" w:line="240" w:lineRule="auto"/>
              <w:jc w:val="center"/>
              <w:rPr>
                <w:rFonts w:ascii="Calibri" w:eastAsia="Times New Roman" w:hAnsi="Calibri" w:cs="Calibri"/>
                <w:b/>
                <w:bCs/>
                <w:color w:val="FF0000"/>
                <w:lang w:eastAsia="it-IT"/>
              </w:rPr>
            </w:pPr>
          </w:p>
        </w:tc>
        <w:tc>
          <w:tcPr>
            <w:tcW w:w="1068" w:type="pct"/>
            <w:vMerge/>
            <w:shd w:val="clear" w:color="auto" w:fill="auto"/>
            <w:vAlign w:val="center"/>
          </w:tcPr>
          <w:p w:rsidR="00307FCE" w:rsidRPr="003E4010" w:rsidRDefault="00307FCE" w:rsidP="00877064">
            <w:pPr>
              <w:spacing w:after="0" w:line="240" w:lineRule="auto"/>
              <w:rPr>
                <w:rFonts w:ascii="Calibri" w:eastAsia="Times New Roman" w:hAnsi="Calibri" w:cs="Calibri"/>
                <w:color w:val="FF0000"/>
                <w:lang w:eastAsia="it-IT"/>
              </w:rPr>
            </w:pPr>
          </w:p>
        </w:tc>
        <w:tc>
          <w:tcPr>
            <w:tcW w:w="3283" w:type="pct"/>
            <w:gridSpan w:val="32"/>
            <w:shd w:val="clear" w:color="auto" w:fill="auto"/>
            <w:vAlign w:val="center"/>
          </w:tcPr>
          <w:p w:rsidR="00307FCE" w:rsidRPr="003E4010" w:rsidRDefault="00307FCE" w:rsidP="00877064">
            <w:pPr>
              <w:spacing w:after="0" w:line="240" w:lineRule="auto"/>
              <w:jc w:val="center"/>
              <w:rPr>
                <w:rFonts w:ascii="Calibri" w:eastAsia="Times New Roman" w:hAnsi="Calibri" w:cs="Calibri"/>
                <w:color w:val="000000"/>
                <w:lang w:eastAsia="it-IT"/>
              </w:rPr>
            </w:pPr>
            <w:r w:rsidRPr="003E4010">
              <w:rPr>
                <w:rFonts w:ascii="Calibri" w:eastAsia="Times New Roman" w:hAnsi="Calibri" w:cs="Calibri"/>
                <w:color w:val="000000"/>
                <w:lang w:eastAsia="it-IT"/>
              </w:rPr>
              <w:t xml:space="preserve">Marche: A seconda dei casi: Estrazione del C.I difforme dal raggruppamento; Suddivisione dei C.I in due </w:t>
            </w:r>
            <w:proofErr w:type="spellStart"/>
            <w:r w:rsidRPr="003E4010">
              <w:rPr>
                <w:rFonts w:ascii="Calibri" w:eastAsia="Times New Roman" w:hAnsi="Calibri" w:cs="Calibri"/>
                <w:color w:val="000000"/>
                <w:lang w:eastAsia="it-IT"/>
              </w:rPr>
              <w:t>ragguppamenti</w:t>
            </w:r>
            <w:proofErr w:type="spellEnd"/>
            <w:r w:rsidRPr="003E4010">
              <w:rPr>
                <w:rFonts w:ascii="Calibri" w:eastAsia="Times New Roman" w:hAnsi="Calibri" w:cs="Calibri"/>
                <w:color w:val="000000"/>
                <w:lang w:eastAsia="it-IT"/>
              </w:rPr>
              <w:t xml:space="preserve"> sulla base delle pressioni</w:t>
            </w:r>
          </w:p>
        </w:tc>
      </w:tr>
      <w:tr w:rsidR="00307FCE" w:rsidRPr="003E4010" w:rsidTr="003958BE">
        <w:trPr>
          <w:trHeight w:val="373"/>
        </w:trPr>
        <w:tc>
          <w:tcPr>
            <w:tcW w:w="324" w:type="pct"/>
            <w:vMerge/>
            <w:shd w:val="clear" w:color="FFF3FF" w:fill="FFF3FF"/>
            <w:noWrap/>
            <w:vAlign w:val="center"/>
          </w:tcPr>
          <w:p w:rsidR="00307FCE" w:rsidRPr="003E4010" w:rsidRDefault="00307FCE" w:rsidP="00877064">
            <w:pPr>
              <w:spacing w:after="0" w:line="240" w:lineRule="auto"/>
              <w:rPr>
                <w:rFonts w:ascii="Calibri" w:eastAsia="Times New Roman" w:hAnsi="Calibri" w:cs="Calibri"/>
                <w:b/>
                <w:bCs/>
                <w:color w:val="FF0000"/>
                <w:lang w:eastAsia="it-IT"/>
              </w:rPr>
            </w:pPr>
          </w:p>
        </w:tc>
        <w:tc>
          <w:tcPr>
            <w:tcW w:w="139" w:type="pct"/>
            <w:vMerge/>
            <w:shd w:val="clear" w:color="auto" w:fill="auto"/>
            <w:noWrap/>
            <w:vAlign w:val="center"/>
          </w:tcPr>
          <w:p w:rsidR="00307FCE" w:rsidRPr="003E4010" w:rsidRDefault="00307FCE" w:rsidP="00877064">
            <w:pPr>
              <w:spacing w:after="0" w:line="240" w:lineRule="auto"/>
              <w:jc w:val="center"/>
              <w:rPr>
                <w:rFonts w:ascii="Calibri" w:eastAsia="Times New Roman" w:hAnsi="Calibri" w:cs="Calibri"/>
                <w:b/>
                <w:bCs/>
                <w:color w:val="FF0000"/>
                <w:lang w:eastAsia="it-IT"/>
              </w:rPr>
            </w:pPr>
          </w:p>
        </w:tc>
        <w:tc>
          <w:tcPr>
            <w:tcW w:w="186" w:type="pct"/>
            <w:vMerge/>
            <w:shd w:val="clear" w:color="auto" w:fill="auto"/>
            <w:noWrap/>
            <w:vAlign w:val="center"/>
          </w:tcPr>
          <w:p w:rsidR="00307FCE" w:rsidRPr="003E4010" w:rsidRDefault="00307FCE" w:rsidP="00877064">
            <w:pPr>
              <w:spacing w:after="0" w:line="240" w:lineRule="auto"/>
              <w:jc w:val="center"/>
              <w:rPr>
                <w:rFonts w:ascii="Calibri" w:eastAsia="Times New Roman" w:hAnsi="Calibri" w:cs="Calibri"/>
                <w:b/>
                <w:bCs/>
                <w:color w:val="FF0000"/>
                <w:lang w:eastAsia="it-IT"/>
              </w:rPr>
            </w:pPr>
          </w:p>
        </w:tc>
        <w:tc>
          <w:tcPr>
            <w:tcW w:w="1068" w:type="pct"/>
            <w:vMerge/>
            <w:shd w:val="clear" w:color="auto" w:fill="auto"/>
            <w:vAlign w:val="center"/>
          </w:tcPr>
          <w:p w:rsidR="00307FCE" w:rsidRPr="003E4010" w:rsidRDefault="00307FCE" w:rsidP="00877064">
            <w:pPr>
              <w:spacing w:after="0" w:line="240" w:lineRule="auto"/>
              <w:rPr>
                <w:rFonts w:ascii="Calibri" w:eastAsia="Times New Roman" w:hAnsi="Calibri" w:cs="Calibri"/>
                <w:color w:val="FF0000"/>
                <w:lang w:eastAsia="it-IT"/>
              </w:rPr>
            </w:pPr>
          </w:p>
        </w:tc>
        <w:tc>
          <w:tcPr>
            <w:tcW w:w="3283" w:type="pct"/>
            <w:gridSpan w:val="32"/>
            <w:shd w:val="clear" w:color="auto" w:fill="auto"/>
            <w:vAlign w:val="center"/>
          </w:tcPr>
          <w:p w:rsidR="00307FCE" w:rsidRPr="003E4010" w:rsidRDefault="00307FCE" w:rsidP="00877064">
            <w:pPr>
              <w:spacing w:after="0" w:line="240" w:lineRule="auto"/>
              <w:jc w:val="center"/>
              <w:rPr>
                <w:rFonts w:ascii="Calibri" w:eastAsia="Times New Roman" w:hAnsi="Calibri" w:cs="Calibri"/>
                <w:color w:val="000000"/>
                <w:lang w:eastAsia="it-IT"/>
              </w:rPr>
            </w:pPr>
            <w:r w:rsidRPr="003E4010">
              <w:rPr>
                <w:rFonts w:ascii="Calibri" w:eastAsia="Times New Roman" w:hAnsi="Calibri" w:cs="Calibri"/>
                <w:color w:val="000000"/>
                <w:lang w:eastAsia="it-IT"/>
              </w:rPr>
              <w:t>Campania: esclusione dal raggruppamento e monitoraggio del corpo idrico disuniforme nel ciclo successivo</w:t>
            </w:r>
          </w:p>
        </w:tc>
      </w:tr>
      <w:tr w:rsidR="00307FCE" w:rsidRPr="003E4010" w:rsidTr="003958BE">
        <w:trPr>
          <w:trHeight w:val="570"/>
        </w:trPr>
        <w:tc>
          <w:tcPr>
            <w:tcW w:w="324" w:type="pct"/>
            <w:vMerge/>
            <w:shd w:val="clear" w:color="FFF3FF" w:fill="FFF3FF"/>
            <w:noWrap/>
            <w:vAlign w:val="center"/>
          </w:tcPr>
          <w:p w:rsidR="00307FCE" w:rsidRPr="003E4010" w:rsidRDefault="00307FCE" w:rsidP="00877064">
            <w:pPr>
              <w:spacing w:after="0" w:line="240" w:lineRule="auto"/>
              <w:rPr>
                <w:rFonts w:ascii="Calibri" w:eastAsia="Times New Roman" w:hAnsi="Calibri" w:cs="Calibri"/>
                <w:b/>
                <w:bCs/>
                <w:color w:val="FF0000"/>
                <w:lang w:eastAsia="it-IT"/>
              </w:rPr>
            </w:pPr>
          </w:p>
        </w:tc>
        <w:tc>
          <w:tcPr>
            <w:tcW w:w="139" w:type="pct"/>
            <w:vMerge/>
            <w:shd w:val="clear" w:color="auto" w:fill="auto"/>
            <w:noWrap/>
            <w:vAlign w:val="center"/>
          </w:tcPr>
          <w:p w:rsidR="00307FCE" w:rsidRPr="003E4010" w:rsidRDefault="00307FCE" w:rsidP="00877064">
            <w:pPr>
              <w:spacing w:after="0" w:line="240" w:lineRule="auto"/>
              <w:jc w:val="center"/>
              <w:rPr>
                <w:rFonts w:ascii="Calibri" w:eastAsia="Times New Roman" w:hAnsi="Calibri" w:cs="Calibri"/>
                <w:b/>
                <w:bCs/>
                <w:color w:val="FF0000"/>
                <w:lang w:eastAsia="it-IT"/>
              </w:rPr>
            </w:pPr>
          </w:p>
        </w:tc>
        <w:tc>
          <w:tcPr>
            <w:tcW w:w="186" w:type="pct"/>
            <w:vMerge/>
            <w:shd w:val="clear" w:color="auto" w:fill="auto"/>
            <w:noWrap/>
            <w:vAlign w:val="center"/>
          </w:tcPr>
          <w:p w:rsidR="00307FCE" w:rsidRPr="003E4010" w:rsidRDefault="00307FCE" w:rsidP="00877064">
            <w:pPr>
              <w:spacing w:after="0" w:line="240" w:lineRule="auto"/>
              <w:jc w:val="center"/>
              <w:rPr>
                <w:rFonts w:ascii="Calibri" w:eastAsia="Times New Roman" w:hAnsi="Calibri" w:cs="Calibri"/>
                <w:b/>
                <w:bCs/>
                <w:color w:val="FF0000"/>
                <w:lang w:eastAsia="it-IT"/>
              </w:rPr>
            </w:pPr>
          </w:p>
        </w:tc>
        <w:tc>
          <w:tcPr>
            <w:tcW w:w="1068" w:type="pct"/>
            <w:vMerge/>
            <w:shd w:val="clear" w:color="auto" w:fill="auto"/>
            <w:vAlign w:val="center"/>
          </w:tcPr>
          <w:p w:rsidR="00307FCE" w:rsidRPr="003E4010" w:rsidRDefault="00307FCE" w:rsidP="00877064">
            <w:pPr>
              <w:spacing w:after="0" w:line="240" w:lineRule="auto"/>
              <w:rPr>
                <w:rFonts w:ascii="Calibri" w:eastAsia="Times New Roman" w:hAnsi="Calibri" w:cs="Calibri"/>
                <w:color w:val="FF0000"/>
                <w:lang w:eastAsia="it-IT"/>
              </w:rPr>
            </w:pPr>
          </w:p>
        </w:tc>
        <w:tc>
          <w:tcPr>
            <w:tcW w:w="3283" w:type="pct"/>
            <w:gridSpan w:val="32"/>
            <w:shd w:val="clear" w:color="auto" w:fill="auto"/>
            <w:vAlign w:val="center"/>
          </w:tcPr>
          <w:p w:rsidR="00307FCE" w:rsidRPr="003E4010" w:rsidRDefault="00307FCE" w:rsidP="00F77509">
            <w:pPr>
              <w:spacing w:after="0" w:line="240" w:lineRule="auto"/>
              <w:jc w:val="center"/>
              <w:rPr>
                <w:rFonts w:ascii="Calibri" w:eastAsia="Times New Roman" w:hAnsi="Calibri" w:cs="Calibri"/>
                <w:color w:val="000000"/>
                <w:lang w:eastAsia="it-IT"/>
              </w:rPr>
            </w:pPr>
            <w:r w:rsidRPr="003E4010">
              <w:rPr>
                <w:rFonts w:ascii="Calibri" w:eastAsia="Times New Roman" w:hAnsi="Calibri" w:cs="Calibri"/>
                <w:color w:val="FF0000"/>
                <w:lang w:eastAsia="it-IT"/>
              </w:rPr>
              <w:t>Veneto All'interno dei gruppi in genere non vi sono situazioni pales</w:t>
            </w:r>
            <w:r w:rsidR="00F77509">
              <w:rPr>
                <w:rFonts w:ascii="Calibri" w:eastAsia="Times New Roman" w:hAnsi="Calibri" w:cs="Calibri"/>
                <w:color w:val="FF0000"/>
                <w:lang w:eastAsia="it-IT"/>
              </w:rPr>
              <w:t>e</w:t>
            </w:r>
            <w:r w:rsidRPr="003E4010">
              <w:rPr>
                <w:rFonts w:ascii="Calibri" w:eastAsia="Times New Roman" w:hAnsi="Calibri" w:cs="Calibri"/>
                <w:color w:val="FF0000"/>
                <w:lang w:eastAsia="it-IT"/>
              </w:rPr>
              <w:t>mente difformi in termini di stato. Le poche situazioni presenti sono state gestite singolarmente e sono ricondu</w:t>
            </w:r>
            <w:r w:rsidR="00F77509">
              <w:rPr>
                <w:rFonts w:ascii="Calibri" w:eastAsia="Times New Roman" w:hAnsi="Calibri" w:cs="Calibri"/>
                <w:color w:val="FF0000"/>
                <w:lang w:eastAsia="it-IT"/>
              </w:rPr>
              <w:t>ci</w:t>
            </w:r>
            <w:r w:rsidRPr="003E4010">
              <w:rPr>
                <w:rFonts w:ascii="Calibri" w:eastAsia="Times New Roman" w:hAnsi="Calibri" w:cs="Calibri"/>
                <w:color w:val="FF0000"/>
                <w:lang w:eastAsia="it-IT"/>
              </w:rPr>
              <w:t>bili a gruppi con corpi idrici in stato non buono e la concomitante presenza di corpi idrici in stato buono con pressioni significative determinate dall'anal</w:t>
            </w:r>
            <w:r w:rsidR="00F77509">
              <w:rPr>
                <w:rFonts w:ascii="Calibri" w:eastAsia="Times New Roman" w:hAnsi="Calibri" w:cs="Calibri"/>
                <w:color w:val="FF0000"/>
                <w:lang w:eastAsia="it-IT"/>
              </w:rPr>
              <w:t xml:space="preserve">isi degli impatti. L'approccio </w:t>
            </w:r>
            <w:r w:rsidRPr="003E4010">
              <w:rPr>
                <w:rFonts w:ascii="Calibri" w:eastAsia="Times New Roman" w:hAnsi="Calibri" w:cs="Calibri"/>
                <w:color w:val="FF0000"/>
                <w:lang w:eastAsia="it-IT"/>
              </w:rPr>
              <w:t>di togliere le pressioni derivanti dall'applicazione dei metodi proposti in presenza di uno stato buono non è stata accolta dai Distretti, determinando di fatto situazioni incongruenti</w:t>
            </w:r>
          </w:p>
        </w:tc>
      </w:tr>
      <w:tr w:rsidR="00307FCE" w:rsidRPr="003E4010" w:rsidTr="003958BE">
        <w:trPr>
          <w:trHeight w:val="428"/>
        </w:trPr>
        <w:tc>
          <w:tcPr>
            <w:tcW w:w="324" w:type="pct"/>
            <w:vMerge/>
            <w:shd w:val="clear" w:color="FFF3FF" w:fill="FFF3FF"/>
            <w:noWrap/>
            <w:vAlign w:val="center"/>
          </w:tcPr>
          <w:p w:rsidR="00307FCE" w:rsidRPr="003E4010" w:rsidRDefault="00307FCE" w:rsidP="00307FCE">
            <w:pPr>
              <w:spacing w:after="0" w:line="240" w:lineRule="auto"/>
              <w:rPr>
                <w:rFonts w:ascii="Calibri" w:eastAsia="Times New Roman" w:hAnsi="Calibri" w:cs="Calibri"/>
                <w:b/>
                <w:bCs/>
                <w:color w:val="FF0000"/>
                <w:lang w:eastAsia="it-IT"/>
              </w:rPr>
            </w:pPr>
          </w:p>
        </w:tc>
        <w:tc>
          <w:tcPr>
            <w:tcW w:w="139" w:type="pct"/>
            <w:vMerge/>
            <w:shd w:val="clear" w:color="auto" w:fill="auto"/>
            <w:noWrap/>
            <w:vAlign w:val="center"/>
          </w:tcPr>
          <w:p w:rsidR="00307FCE" w:rsidRPr="003E4010" w:rsidRDefault="00307FCE" w:rsidP="00307FCE">
            <w:pPr>
              <w:spacing w:after="0" w:line="240" w:lineRule="auto"/>
              <w:jc w:val="center"/>
              <w:rPr>
                <w:rFonts w:ascii="Calibri" w:eastAsia="Times New Roman" w:hAnsi="Calibri" w:cs="Calibri"/>
                <w:b/>
                <w:bCs/>
                <w:color w:val="FF0000"/>
                <w:lang w:eastAsia="it-IT"/>
              </w:rPr>
            </w:pPr>
          </w:p>
        </w:tc>
        <w:tc>
          <w:tcPr>
            <w:tcW w:w="186" w:type="pct"/>
            <w:vMerge/>
            <w:shd w:val="clear" w:color="auto" w:fill="auto"/>
            <w:noWrap/>
            <w:vAlign w:val="center"/>
          </w:tcPr>
          <w:p w:rsidR="00307FCE" w:rsidRPr="003E4010" w:rsidRDefault="00307FCE" w:rsidP="00307FCE">
            <w:pPr>
              <w:spacing w:after="0" w:line="240" w:lineRule="auto"/>
              <w:jc w:val="center"/>
              <w:rPr>
                <w:rFonts w:ascii="Calibri" w:eastAsia="Times New Roman" w:hAnsi="Calibri" w:cs="Calibri"/>
                <w:b/>
                <w:bCs/>
                <w:color w:val="FF0000"/>
                <w:lang w:eastAsia="it-IT"/>
              </w:rPr>
            </w:pPr>
          </w:p>
        </w:tc>
        <w:tc>
          <w:tcPr>
            <w:tcW w:w="1068" w:type="pct"/>
            <w:vMerge/>
            <w:shd w:val="clear" w:color="auto" w:fill="auto"/>
            <w:vAlign w:val="center"/>
          </w:tcPr>
          <w:p w:rsidR="00307FCE" w:rsidRPr="003E4010" w:rsidRDefault="00307FCE" w:rsidP="00307FCE">
            <w:pPr>
              <w:spacing w:after="0" w:line="240" w:lineRule="auto"/>
              <w:rPr>
                <w:rFonts w:ascii="Calibri" w:eastAsia="Times New Roman" w:hAnsi="Calibri" w:cs="Calibri"/>
                <w:color w:val="FF0000"/>
                <w:lang w:eastAsia="it-IT"/>
              </w:rPr>
            </w:pPr>
          </w:p>
        </w:tc>
        <w:tc>
          <w:tcPr>
            <w:tcW w:w="3283" w:type="pct"/>
            <w:gridSpan w:val="32"/>
            <w:shd w:val="clear" w:color="auto" w:fill="auto"/>
            <w:vAlign w:val="center"/>
          </w:tcPr>
          <w:p w:rsidR="00307FCE" w:rsidRPr="003E4010" w:rsidRDefault="00307FCE" w:rsidP="00307FCE">
            <w:pPr>
              <w:spacing w:after="0" w:line="240" w:lineRule="auto"/>
              <w:jc w:val="center"/>
              <w:rPr>
                <w:rFonts w:ascii="Calibri" w:eastAsia="Times New Roman" w:hAnsi="Calibri" w:cs="Calibri"/>
                <w:color w:val="00B050"/>
                <w:lang w:eastAsia="it-IT"/>
              </w:rPr>
            </w:pPr>
            <w:r w:rsidRPr="003E4010">
              <w:rPr>
                <w:rFonts w:ascii="Calibri" w:eastAsia="Times New Roman" w:hAnsi="Calibri" w:cs="Calibri"/>
                <w:color w:val="00B050"/>
                <w:lang w:eastAsia="it-IT"/>
              </w:rPr>
              <w:t>Sicilia: ci si è limitati a comprendere i motivi possibili della difformità</w:t>
            </w:r>
          </w:p>
        </w:tc>
      </w:tr>
      <w:tr w:rsidR="00307FCE" w:rsidRPr="003E4010" w:rsidTr="003958BE">
        <w:trPr>
          <w:trHeight w:val="570"/>
        </w:trPr>
        <w:tc>
          <w:tcPr>
            <w:tcW w:w="324" w:type="pct"/>
            <w:vMerge/>
            <w:shd w:val="clear" w:color="FFF3FF" w:fill="FFF3FF"/>
            <w:noWrap/>
            <w:vAlign w:val="center"/>
          </w:tcPr>
          <w:p w:rsidR="00307FCE" w:rsidRPr="003E4010" w:rsidRDefault="00307FCE" w:rsidP="00307FCE">
            <w:pPr>
              <w:spacing w:after="0" w:line="240" w:lineRule="auto"/>
              <w:rPr>
                <w:rFonts w:ascii="Calibri" w:eastAsia="Times New Roman" w:hAnsi="Calibri" w:cs="Calibri"/>
                <w:b/>
                <w:bCs/>
                <w:color w:val="FF0000"/>
                <w:lang w:eastAsia="it-IT"/>
              </w:rPr>
            </w:pPr>
          </w:p>
        </w:tc>
        <w:tc>
          <w:tcPr>
            <w:tcW w:w="139" w:type="pct"/>
            <w:vMerge/>
            <w:shd w:val="clear" w:color="auto" w:fill="auto"/>
            <w:noWrap/>
            <w:vAlign w:val="center"/>
          </w:tcPr>
          <w:p w:rsidR="00307FCE" w:rsidRPr="003E4010" w:rsidRDefault="00307FCE" w:rsidP="00307FCE">
            <w:pPr>
              <w:spacing w:after="0" w:line="240" w:lineRule="auto"/>
              <w:jc w:val="center"/>
              <w:rPr>
                <w:rFonts w:ascii="Calibri" w:eastAsia="Times New Roman" w:hAnsi="Calibri" w:cs="Calibri"/>
                <w:b/>
                <w:bCs/>
                <w:color w:val="FF0000"/>
                <w:lang w:eastAsia="it-IT"/>
              </w:rPr>
            </w:pPr>
          </w:p>
        </w:tc>
        <w:tc>
          <w:tcPr>
            <w:tcW w:w="186" w:type="pct"/>
            <w:vMerge/>
            <w:shd w:val="clear" w:color="auto" w:fill="auto"/>
            <w:noWrap/>
            <w:vAlign w:val="center"/>
          </w:tcPr>
          <w:p w:rsidR="00307FCE" w:rsidRPr="003E4010" w:rsidRDefault="00307FCE" w:rsidP="00307FCE">
            <w:pPr>
              <w:spacing w:after="0" w:line="240" w:lineRule="auto"/>
              <w:jc w:val="center"/>
              <w:rPr>
                <w:rFonts w:ascii="Calibri" w:eastAsia="Times New Roman" w:hAnsi="Calibri" w:cs="Calibri"/>
                <w:b/>
                <w:bCs/>
                <w:color w:val="FF0000"/>
                <w:lang w:eastAsia="it-IT"/>
              </w:rPr>
            </w:pPr>
          </w:p>
        </w:tc>
        <w:tc>
          <w:tcPr>
            <w:tcW w:w="1068" w:type="pct"/>
            <w:vMerge/>
            <w:shd w:val="clear" w:color="auto" w:fill="auto"/>
            <w:vAlign w:val="center"/>
            <w:hideMark/>
          </w:tcPr>
          <w:p w:rsidR="00307FCE" w:rsidRPr="003E4010" w:rsidRDefault="00307FCE" w:rsidP="00307FCE">
            <w:pPr>
              <w:spacing w:after="0" w:line="240" w:lineRule="auto"/>
              <w:rPr>
                <w:rFonts w:ascii="Calibri" w:eastAsia="Times New Roman" w:hAnsi="Calibri" w:cs="Calibri"/>
                <w:color w:val="FF0000"/>
                <w:lang w:eastAsia="it-IT"/>
              </w:rPr>
            </w:pPr>
          </w:p>
        </w:tc>
        <w:tc>
          <w:tcPr>
            <w:tcW w:w="3283" w:type="pct"/>
            <w:gridSpan w:val="32"/>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color w:val="000000"/>
                <w:lang w:eastAsia="it-IT"/>
              </w:rPr>
              <w:t> </w:t>
            </w:r>
            <w:r w:rsidRPr="003E4010">
              <w:rPr>
                <w:rFonts w:ascii="Calibri" w:eastAsia="Times New Roman" w:hAnsi="Calibri" w:cs="Calibri"/>
                <w:color w:val="FF0000"/>
                <w:lang w:eastAsia="it-IT"/>
              </w:rPr>
              <w:t xml:space="preserve">Estrazione del C.I difforme dal raggruppamento; Suddivisione dei C.I in più </w:t>
            </w:r>
            <w:proofErr w:type="spellStart"/>
            <w:r w:rsidRPr="003E4010">
              <w:rPr>
                <w:rFonts w:ascii="Calibri" w:eastAsia="Times New Roman" w:hAnsi="Calibri" w:cs="Calibri"/>
                <w:color w:val="FF0000"/>
                <w:lang w:eastAsia="it-IT"/>
              </w:rPr>
              <w:t>ragguppamenti</w:t>
            </w:r>
            <w:proofErr w:type="spellEnd"/>
            <w:r w:rsidRPr="003E4010">
              <w:rPr>
                <w:rFonts w:ascii="Calibri" w:eastAsia="Times New Roman" w:hAnsi="Calibri" w:cs="Calibri"/>
                <w:color w:val="FF0000"/>
                <w:lang w:eastAsia="it-IT"/>
              </w:rPr>
              <w:t xml:space="preserve"> sulla base delle pressioni e altro; Altro (Specificare nelle note altri criteri utilizzati per gestire classificazioni difformi)</w:t>
            </w:r>
          </w:p>
        </w:tc>
      </w:tr>
      <w:tr w:rsidR="003958BE" w:rsidRPr="003E4010" w:rsidTr="003958BE">
        <w:trPr>
          <w:trHeight w:val="1704"/>
        </w:trPr>
        <w:tc>
          <w:tcPr>
            <w:tcW w:w="324" w:type="pct"/>
            <w:shd w:val="clear" w:color="FFF3FF" w:fill="FFF3FF"/>
            <w:noWrap/>
            <w:vAlign w:val="center"/>
            <w:hideMark/>
          </w:tcPr>
          <w:p w:rsidR="003958BE" w:rsidRPr="003E4010" w:rsidRDefault="003958BE" w:rsidP="00307FCE">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1-Acque-C2</w:t>
            </w:r>
          </w:p>
        </w:tc>
        <w:tc>
          <w:tcPr>
            <w:tcW w:w="139" w:type="pct"/>
            <w:shd w:val="clear" w:color="auto" w:fill="auto"/>
            <w:noWrap/>
            <w:vAlign w:val="center"/>
            <w:hideMark/>
          </w:tcPr>
          <w:p w:rsidR="003958BE" w:rsidRPr="003E4010" w:rsidRDefault="003958BE" w:rsidP="00307FCE">
            <w:pPr>
              <w:spacing w:after="0" w:line="240" w:lineRule="auto"/>
              <w:jc w:val="center"/>
              <w:rPr>
                <w:rFonts w:ascii="Calibri" w:eastAsia="Times New Roman" w:hAnsi="Calibri" w:cs="Calibri"/>
                <w:b/>
                <w:bCs/>
                <w:color w:val="FF0000"/>
                <w:lang w:eastAsia="it-IT"/>
              </w:rPr>
            </w:pPr>
            <w:proofErr w:type="gramStart"/>
            <w:r w:rsidRPr="003E4010">
              <w:rPr>
                <w:rFonts w:ascii="Calibri" w:eastAsia="Times New Roman" w:hAnsi="Calibri" w:cs="Calibri"/>
                <w:b/>
                <w:bCs/>
                <w:color w:val="FF0000"/>
                <w:lang w:eastAsia="it-IT"/>
              </w:rPr>
              <w:t>new</w:t>
            </w:r>
            <w:proofErr w:type="gramEnd"/>
          </w:p>
        </w:tc>
        <w:tc>
          <w:tcPr>
            <w:tcW w:w="186" w:type="pct"/>
            <w:shd w:val="clear" w:color="auto" w:fill="auto"/>
            <w:noWrap/>
            <w:vAlign w:val="center"/>
            <w:hideMark/>
          </w:tcPr>
          <w:p w:rsidR="003958BE" w:rsidRPr="003E4010" w:rsidRDefault="003958BE" w:rsidP="00307FCE">
            <w:pPr>
              <w:spacing w:after="0" w:line="240" w:lineRule="auto"/>
              <w:jc w:val="center"/>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19</w:t>
            </w:r>
          </w:p>
        </w:tc>
        <w:tc>
          <w:tcPr>
            <w:tcW w:w="1068" w:type="pct"/>
            <w:shd w:val="clear" w:color="auto" w:fill="auto"/>
            <w:vAlign w:val="center"/>
            <w:hideMark/>
          </w:tcPr>
          <w:p w:rsidR="003958BE" w:rsidRPr="003E4010" w:rsidRDefault="003958BE" w:rsidP="00307FCE">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Nel caso di superamento di un parametro/indice (</w:t>
            </w:r>
            <w:proofErr w:type="spellStart"/>
            <w:r w:rsidRPr="003E4010">
              <w:rPr>
                <w:rFonts w:ascii="Calibri" w:eastAsia="Times New Roman" w:hAnsi="Calibri" w:cs="Calibri"/>
                <w:b/>
                <w:bCs/>
                <w:color w:val="FF0000"/>
                <w:lang w:eastAsia="it-IT"/>
              </w:rPr>
              <w:t>LIMeco</w:t>
            </w:r>
            <w:proofErr w:type="spellEnd"/>
            <w:r w:rsidRPr="003E4010">
              <w:rPr>
                <w:rFonts w:ascii="Calibri" w:eastAsia="Times New Roman" w:hAnsi="Calibri" w:cs="Calibri"/>
                <w:b/>
                <w:bCs/>
                <w:color w:val="FF0000"/>
                <w:lang w:eastAsia="it-IT"/>
              </w:rPr>
              <w:t xml:space="preserve">, EQB, TAB 1/A, TAB 1/B) su CI monitorato che definisce lo stato non buono/inferiore a buono su C.I. raggruppato non direttamente monitorato: </w:t>
            </w:r>
          </w:p>
        </w:tc>
        <w:tc>
          <w:tcPr>
            <w:tcW w:w="3283" w:type="pct"/>
            <w:gridSpan w:val="32"/>
            <w:shd w:val="clear" w:color="auto" w:fill="auto"/>
            <w:vAlign w:val="center"/>
            <w:hideMark/>
          </w:tcPr>
          <w:p w:rsidR="003958BE" w:rsidRPr="003E4010" w:rsidRDefault="003958BE" w:rsidP="003958BE">
            <w:pPr>
              <w:spacing w:after="0" w:line="240" w:lineRule="auto"/>
              <w:jc w:val="center"/>
              <w:rPr>
                <w:rFonts w:ascii="Calibri" w:eastAsia="Times New Roman" w:hAnsi="Calibri" w:cs="Calibri"/>
                <w:b/>
                <w:bCs/>
                <w:color w:val="000000"/>
                <w:lang w:eastAsia="it-IT"/>
              </w:rPr>
            </w:pPr>
          </w:p>
        </w:tc>
      </w:tr>
      <w:tr w:rsidR="00F77509" w:rsidRPr="003E4010" w:rsidTr="003958BE">
        <w:trPr>
          <w:trHeight w:val="789"/>
        </w:trPr>
        <w:tc>
          <w:tcPr>
            <w:tcW w:w="324" w:type="pct"/>
            <w:vMerge w:val="restart"/>
            <w:shd w:val="clear" w:color="FFF3FF" w:fill="FFF3FF"/>
            <w:noWrap/>
            <w:vAlign w:val="center"/>
            <w:hideMark/>
          </w:tcPr>
          <w:p w:rsidR="00307FCE" w:rsidRPr="003E4010" w:rsidRDefault="00307FCE" w:rsidP="00307FCE">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1-Acque-C2</w:t>
            </w:r>
          </w:p>
        </w:tc>
        <w:tc>
          <w:tcPr>
            <w:tcW w:w="139" w:type="pct"/>
            <w:vMerge w:val="restart"/>
            <w:shd w:val="clear" w:color="auto" w:fill="auto"/>
            <w:noWrap/>
            <w:vAlign w:val="center"/>
            <w:hideMark/>
          </w:tcPr>
          <w:p w:rsidR="00307FCE" w:rsidRPr="003E4010" w:rsidRDefault="00307FCE" w:rsidP="00307FCE">
            <w:pPr>
              <w:spacing w:after="0" w:line="240" w:lineRule="auto"/>
              <w:jc w:val="center"/>
              <w:rPr>
                <w:rFonts w:ascii="Calibri" w:eastAsia="Times New Roman" w:hAnsi="Calibri" w:cs="Calibri"/>
                <w:b/>
                <w:bCs/>
                <w:color w:val="FF0000"/>
                <w:lang w:eastAsia="it-IT"/>
              </w:rPr>
            </w:pPr>
            <w:proofErr w:type="gramStart"/>
            <w:r w:rsidRPr="003E4010">
              <w:rPr>
                <w:rFonts w:ascii="Calibri" w:eastAsia="Times New Roman" w:hAnsi="Calibri" w:cs="Calibri"/>
                <w:b/>
                <w:bCs/>
                <w:color w:val="FF0000"/>
                <w:lang w:eastAsia="it-IT"/>
              </w:rPr>
              <w:t>new</w:t>
            </w:r>
            <w:proofErr w:type="gramEnd"/>
          </w:p>
        </w:tc>
        <w:tc>
          <w:tcPr>
            <w:tcW w:w="186" w:type="pct"/>
            <w:vMerge w:val="restart"/>
            <w:shd w:val="clear" w:color="auto" w:fill="auto"/>
            <w:noWrap/>
            <w:vAlign w:val="center"/>
            <w:hideMark/>
          </w:tcPr>
          <w:p w:rsidR="00307FCE" w:rsidRPr="003E4010" w:rsidRDefault="00307FCE" w:rsidP="00307FCE">
            <w:pPr>
              <w:spacing w:after="0" w:line="240" w:lineRule="auto"/>
              <w:jc w:val="center"/>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19a</w:t>
            </w:r>
          </w:p>
        </w:tc>
        <w:tc>
          <w:tcPr>
            <w:tcW w:w="1068" w:type="pct"/>
            <w:vMerge w:val="restart"/>
            <w:shd w:val="clear" w:color="auto" w:fill="auto"/>
            <w:vAlign w:val="center"/>
            <w:hideMark/>
          </w:tcPr>
          <w:p w:rsidR="00307FCE" w:rsidRPr="003E4010" w:rsidRDefault="00307FCE" w:rsidP="00307FCE">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 la classificazione viene estesa?</w:t>
            </w:r>
          </w:p>
        </w:tc>
        <w:tc>
          <w:tcPr>
            <w:tcW w:w="418" w:type="pct"/>
            <w:gridSpan w:val="3"/>
            <w:shd w:val="clear" w:color="000000" w:fill="FFF2CC"/>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10/20 Sì</w:t>
            </w:r>
          </w:p>
        </w:tc>
        <w:tc>
          <w:tcPr>
            <w:tcW w:w="372" w:type="pct"/>
            <w:gridSpan w:val="3"/>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3/20 Altro</w:t>
            </w:r>
          </w:p>
        </w:tc>
        <w:tc>
          <w:tcPr>
            <w:tcW w:w="464" w:type="pct"/>
            <w:gridSpan w:val="5"/>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1/20 SI; Altro (vedi nota)</w:t>
            </w:r>
          </w:p>
        </w:tc>
        <w:tc>
          <w:tcPr>
            <w:tcW w:w="1160" w:type="pct"/>
            <w:gridSpan w:val="12"/>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1/20 Si, ad eccezione che per superamenti delle tabelle 1/A e 1/B </w:t>
            </w:r>
          </w:p>
        </w:tc>
        <w:tc>
          <w:tcPr>
            <w:tcW w:w="869" w:type="pct"/>
            <w:gridSpan w:val="9"/>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5/20 Nessun accorpamento/raggruppamento di C.I.</w:t>
            </w:r>
          </w:p>
        </w:tc>
      </w:tr>
      <w:tr w:rsidR="00307FCE" w:rsidRPr="003E4010" w:rsidTr="003958BE">
        <w:trPr>
          <w:trHeight w:val="288"/>
        </w:trPr>
        <w:tc>
          <w:tcPr>
            <w:tcW w:w="324" w:type="pct"/>
            <w:vMerge/>
            <w:shd w:val="clear" w:color="FFF3FF" w:fill="FFF3FF"/>
            <w:noWrap/>
            <w:vAlign w:val="center"/>
          </w:tcPr>
          <w:p w:rsidR="00307FCE" w:rsidRPr="003E4010" w:rsidRDefault="00307FCE" w:rsidP="00307FCE">
            <w:pPr>
              <w:spacing w:after="0" w:line="240" w:lineRule="auto"/>
              <w:rPr>
                <w:rFonts w:ascii="Calibri" w:eastAsia="Times New Roman" w:hAnsi="Calibri" w:cs="Calibri"/>
                <w:b/>
                <w:bCs/>
                <w:color w:val="FF0000"/>
                <w:lang w:eastAsia="it-IT"/>
              </w:rPr>
            </w:pPr>
          </w:p>
        </w:tc>
        <w:tc>
          <w:tcPr>
            <w:tcW w:w="139" w:type="pct"/>
            <w:vMerge/>
            <w:shd w:val="clear" w:color="auto" w:fill="auto"/>
            <w:noWrap/>
            <w:vAlign w:val="center"/>
          </w:tcPr>
          <w:p w:rsidR="00307FCE" w:rsidRPr="003E4010" w:rsidRDefault="00307FCE" w:rsidP="00307FCE">
            <w:pPr>
              <w:spacing w:after="0" w:line="240" w:lineRule="auto"/>
              <w:jc w:val="center"/>
              <w:rPr>
                <w:rFonts w:ascii="Calibri" w:eastAsia="Times New Roman" w:hAnsi="Calibri" w:cs="Calibri"/>
                <w:b/>
                <w:bCs/>
                <w:color w:val="FF0000"/>
                <w:lang w:eastAsia="it-IT"/>
              </w:rPr>
            </w:pPr>
          </w:p>
        </w:tc>
        <w:tc>
          <w:tcPr>
            <w:tcW w:w="186" w:type="pct"/>
            <w:vMerge/>
            <w:shd w:val="clear" w:color="auto" w:fill="auto"/>
            <w:noWrap/>
            <w:vAlign w:val="center"/>
          </w:tcPr>
          <w:p w:rsidR="00307FCE" w:rsidRPr="003E4010" w:rsidRDefault="00307FCE" w:rsidP="00307FCE">
            <w:pPr>
              <w:spacing w:after="0" w:line="240" w:lineRule="auto"/>
              <w:jc w:val="center"/>
              <w:rPr>
                <w:rFonts w:ascii="Calibri" w:eastAsia="Times New Roman" w:hAnsi="Calibri" w:cs="Calibri"/>
                <w:b/>
                <w:bCs/>
                <w:color w:val="FF0000"/>
                <w:lang w:eastAsia="it-IT"/>
              </w:rPr>
            </w:pPr>
          </w:p>
        </w:tc>
        <w:tc>
          <w:tcPr>
            <w:tcW w:w="1068" w:type="pct"/>
            <w:vMerge/>
            <w:shd w:val="clear" w:color="auto" w:fill="auto"/>
            <w:vAlign w:val="center"/>
            <w:hideMark/>
          </w:tcPr>
          <w:p w:rsidR="00307FCE" w:rsidRPr="003E4010" w:rsidRDefault="00307FCE" w:rsidP="00307FCE">
            <w:pPr>
              <w:spacing w:after="0" w:line="240" w:lineRule="auto"/>
              <w:rPr>
                <w:rFonts w:ascii="Calibri" w:eastAsia="Times New Roman" w:hAnsi="Calibri" w:cs="Calibri"/>
                <w:color w:val="FF0000"/>
                <w:lang w:eastAsia="it-IT"/>
              </w:rPr>
            </w:pPr>
          </w:p>
        </w:tc>
        <w:tc>
          <w:tcPr>
            <w:tcW w:w="3283" w:type="pct"/>
            <w:gridSpan w:val="32"/>
            <w:shd w:val="clear" w:color="000000" w:fill="FFF2CC"/>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color w:val="FF0000"/>
                <w:lang w:eastAsia="it-IT"/>
              </w:rPr>
              <w:t>SI; Altro (specificare nelle note)</w:t>
            </w:r>
          </w:p>
        </w:tc>
      </w:tr>
      <w:tr w:rsidR="00F77509" w:rsidRPr="003E4010" w:rsidTr="00F77509">
        <w:trPr>
          <w:trHeight w:val="973"/>
        </w:trPr>
        <w:tc>
          <w:tcPr>
            <w:tcW w:w="324" w:type="pct"/>
            <w:vMerge w:val="restart"/>
            <w:shd w:val="clear" w:color="FFF3FF" w:fill="FFF3FF"/>
            <w:noWrap/>
            <w:vAlign w:val="center"/>
            <w:hideMark/>
          </w:tcPr>
          <w:p w:rsidR="00307FCE" w:rsidRPr="003E4010" w:rsidRDefault="00307FCE" w:rsidP="00307FCE">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1-Acque-C2</w:t>
            </w:r>
          </w:p>
        </w:tc>
        <w:tc>
          <w:tcPr>
            <w:tcW w:w="139" w:type="pct"/>
            <w:vMerge w:val="restart"/>
            <w:shd w:val="clear" w:color="auto" w:fill="auto"/>
            <w:noWrap/>
            <w:vAlign w:val="center"/>
            <w:hideMark/>
          </w:tcPr>
          <w:p w:rsidR="00307FCE" w:rsidRPr="003E4010" w:rsidRDefault="00307FCE" w:rsidP="00307FCE">
            <w:pPr>
              <w:spacing w:after="0" w:line="240" w:lineRule="auto"/>
              <w:jc w:val="center"/>
              <w:rPr>
                <w:rFonts w:ascii="Calibri" w:eastAsia="Times New Roman" w:hAnsi="Calibri" w:cs="Calibri"/>
                <w:b/>
                <w:bCs/>
                <w:color w:val="FF0000"/>
                <w:lang w:eastAsia="it-IT"/>
              </w:rPr>
            </w:pPr>
            <w:proofErr w:type="gramStart"/>
            <w:r w:rsidRPr="003E4010">
              <w:rPr>
                <w:rFonts w:ascii="Calibri" w:eastAsia="Times New Roman" w:hAnsi="Calibri" w:cs="Calibri"/>
                <w:b/>
                <w:bCs/>
                <w:color w:val="FF0000"/>
                <w:lang w:eastAsia="it-IT"/>
              </w:rPr>
              <w:t>new</w:t>
            </w:r>
            <w:proofErr w:type="gramEnd"/>
          </w:p>
        </w:tc>
        <w:tc>
          <w:tcPr>
            <w:tcW w:w="186" w:type="pct"/>
            <w:vMerge w:val="restart"/>
            <w:shd w:val="clear" w:color="auto" w:fill="auto"/>
            <w:noWrap/>
            <w:vAlign w:val="center"/>
            <w:hideMark/>
          </w:tcPr>
          <w:p w:rsidR="00307FCE" w:rsidRPr="003E4010" w:rsidRDefault="00307FCE" w:rsidP="00307FCE">
            <w:pPr>
              <w:spacing w:after="0" w:line="240" w:lineRule="auto"/>
              <w:jc w:val="center"/>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19b</w:t>
            </w:r>
          </w:p>
        </w:tc>
        <w:tc>
          <w:tcPr>
            <w:tcW w:w="1068" w:type="pct"/>
            <w:vMerge w:val="restart"/>
            <w:shd w:val="clear" w:color="auto" w:fill="auto"/>
            <w:vAlign w:val="center"/>
            <w:hideMark/>
          </w:tcPr>
          <w:p w:rsidR="00307FCE" w:rsidRPr="003E4010" w:rsidRDefault="00307FCE" w:rsidP="00307FCE">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2) Nel Reporting WISE è stato indicato il parametro/indice o i parametro/indice non conformi come definito nei criteri di compilazione?</w:t>
            </w:r>
          </w:p>
        </w:tc>
        <w:tc>
          <w:tcPr>
            <w:tcW w:w="557" w:type="pct"/>
            <w:gridSpan w:val="5"/>
            <w:shd w:val="clear" w:color="000000" w:fill="FFF2CC"/>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9/20 Sì</w:t>
            </w:r>
          </w:p>
        </w:tc>
        <w:tc>
          <w:tcPr>
            <w:tcW w:w="327" w:type="pct"/>
            <w:gridSpan w:val="3"/>
            <w:shd w:val="clear" w:color="000000" w:fill="EDEDED"/>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3/20 No</w:t>
            </w:r>
          </w:p>
        </w:tc>
        <w:tc>
          <w:tcPr>
            <w:tcW w:w="836" w:type="pct"/>
            <w:gridSpan w:val="10"/>
            <w:shd w:val="clear" w:color="000000" w:fill="66FFFF"/>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4/20 Altro vedi note</w:t>
            </w:r>
          </w:p>
        </w:tc>
        <w:tc>
          <w:tcPr>
            <w:tcW w:w="743" w:type="pct"/>
            <w:gridSpan w:val="6"/>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tc>
        <w:tc>
          <w:tcPr>
            <w:tcW w:w="819" w:type="pct"/>
            <w:gridSpan w:val="8"/>
            <w:shd w:val="clear" w:color="auto" w:fill="DEEAF6" w:themeFill="accent1" w:themeFillTint="33"/>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5/20 Nessun accorpamento/raggruppamento di C.I. </w:t>
            </w:r>
          </w:p>
        </w:tc>
      </w:tr>
      <w:tr w:rsidR="00307FCE" w:rsidRPr="003E4010" w:rsidTr="003958BE">
        <w:trPr>
          <w:trHeight w:val="288"/>
        </w:trPr>
        <w:tc>
          <w:tcPr>
            <w:tcW w:w="324" w:type="pct"/>
            <w:vMerge/>
            <w:shd w:val="clear" w:color="FFF3FF" w:fill="FFF3FF"/>
            <w:noWrap/>
            <w:vAlign w:val="center"/>
          </w:tcPr>
          <w:p w:rsidR="00307FCE" w:rsidRPr="003E4010" w:rsidRDefault="00307FCE" w:rsidP="00307FCE">
            <w:pPr>
              <w:spacing w:after="0" w:line="240" w:lineRule="auto"/>
              <w:rPr>
                <w:rFonts w:ascii="Calibri" w:eastAsia="Times New Roman" w:hAnsi="Calibri" w:cs="Calibri"/>
                <w:b/>
                <w:bCs/>
                <w:color w:val="FF0000"/>
                <w:lang w:eastAsia="it-IT"/>
              </w:rPr>
            </w:pPr>
          </w:p>
        </w:tc>
        <w:tc>
          <w:tcPr>
            <w:tcW w:w="139" w:type="pct"/>
            <w:vMerge/>
            <w:shd w:val="clear" w:color="auto" w:fill="auto"/>
            <w:noWrap/>
            <w:vAlign w:val="center"/>
          </w:tcPr>
          <w:p w:rsidR="00307FCE" w:rsidRPr="003E4010" w:rsidRDefault="00307FCE" w:rsidP="00307FCE">
            <w:pPr>
              <w:spacing w:after="0" w:line="240" w:lineRule="auto"/>
              <w:jc w:val="center"/>
              <w:rPr>
                <w:rFonts w:ascii="Calibri" w:eastAsia="Times New Roman" w:hAnsi="Calibri" w:cs="Calibri"/>
                <w:b/>
                <w:bCs/>
                <w:color w:val="FF0000"/>
                <w:lang w:eastAsia="it-IT"/>
              </w:rPr>
            </w:pPr>
          </w:p>
        </w:tc>
        <w:tc>
          <w:tcPr>
            <w:tcW w:w="186" w:type="pct"/>
            <w:vMerge/>
            <w:shd w:val="clear" w:color="auto" w:fill="auto"/>
            <w:noWrap/>
            <w:vAlign w:val="center"/>
          </w:tcPr>
          <w:p w:rsidR="00307FCE" w:rsidRPr="003E4010" w:rsidRDefault="00307FCE" w:rsidP="00307FCE">
            <w:pPr>
              <w:spacing w:after="0" w:line="240" w:lineRule="auto"/>
              <w:jc w:val="center"/>
              <w:rPr>
                <w:rFonts w:ascii="Calibri" w:eastAsia="Times New Roman" w:hAnsi="Calibri" w:cs="Calibri"/>
                <w:b/>
                <w:bCs/>
                <w:color w:val="FF0000"/>
                <w:lang w:eastAsia="it-IT"/>
              </w:rPr>
            </w:pPr>
          </w:p>
        </w:tc>
        <w:tc>
          <w:tcPr>
            <w:tcW w:w="1068" w:type="pct"/>
            <w:vMerge/>
            <w:shd w:val="clear" w:color="auto" w:fill="auto"/>
            <w:vAlign w:val="center"/>
          </w:tcPr>
          <w:p w:rsidR="00307FCE" w:rsidRPr="003E4010" w:rsidRDefault="00307FCE" w:rsidP="00307FCE">
            <w:pPr>
              <w:spacing w:after="0" w:line="240" w:lineRule="auto"/>
              <w:rPr>
                <w:rFonts w:ascii="Calibri" w:eastAsia="Times New Roman" w:hAnsi="Calibri" w:cs="Calibri"/>
                <w:color w:val="FF0000"/>
                <w:lang w:eastAsia="it-IT"/>
              </w:rPr>
            </w:pPr>
          </w:p>
        </w:tc>
        <w:tc>
          <w:tcPr>
            <w:tcW w:w="3283" w:type="pct"/>
            <w:gridSpan w:val="32"/>
            <w:shd w:val="clear" w:color="000000" w:fill="FFF2CC"/>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color w:val="FF0000"/>
                <w:lang w:eastAsia="it-IT"/>
              </w:rPr>
              <w:t>SI; No; Altro (specificare nelle note)</w:t>
            </w:r>
          </w:p>
        </w:tc>
      </w:tr>
      <w:tr w:rsidR="00F77509" w:rsidRPr="003E4010" w:rsidTr="00F77509">
        <w:trPr>
          <w:trHeight w:val="288"/>
        </w:trPr>
        <w:tc>
          <w:tcPr>
            <w:tcW w:w="324" w:type="pct"/>
            <w:vMerge w:val="restart"/>
            <w:shd w:val="clear" w:color="auto" w:fill="auto"/>
            <w:noWrap/>
            <w:vAlign w:val="center"/>
            <w:hideMark/>
          </w:tcPr>
          <w:p w:rsidR="00307FCE" w:rsidRPr="003E4010" w:rsidRDefault="00307FCE" w:rsidP="00307FCE">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1-Acque-C2</w:t>
            </w:r>
          </w:p>
        </w:tc>
        <w:tc>
          <w:tcPr>
            <w:tcW w:w="139" w:type="pct"/>
            <w:vMerge w:val="restart"/>
            <w:shd w:val="clear" w:color="auto" w:fill="auto"/>
            <w:noWrap/>
            <w:vAlign w:val="center"/>
            <w:hideMark/>
          </w:tcPr>
          <w:p w:rsidR="00307FCE" w:rsidRPr="003E4010" w:rsidRDefault="00307FCE" w:rsidP="00307FCE">
            <w:pPr>
              <w:spacing w:after="0" w:line="240" w:lineRule="auto"/>
              <w:jc w:val="center"/>
              <w:rPr>
                <w:rFonts w:ascii="Calibri" w:eastAsia="Times New Roman" w:hAnsi="Calibri" w:cs="Calibri"/>
                <w:b/>
                <w:bCs/>
                <w:color w:val="FF0000"/>
                <w:lang w:eastAsia="it-IT"/>
              </w:rPr>
            </w:pPr>
            <w:proofErr w:type="gramStart"/>
            <w:r w:rsidRPr="003E4010">
              <w:rPr>
                <w:rFonts w:ascii="Calibri" w:eastAsia="Times New Roman" w:hAnsi="Calibri" w:cs="Calibri"/>
                <w:b/>
                <w:bCs/>
                <w:color w:val="FF0000"/>
                <w:lang w:eastAsia="it-IT"/>
              </w:rPr>
              <w:t>new</w:t>
            </w:r>
            <w:proofErr w:type="gramEnd"/>
          </w:p>
        </w:tc>
        <w:tc>
          <w:tcPr>
            <w:tcW w:w="186" w:type="pct"/>
            <w:vMerge w:val="restart"/>
            <w:shd w:val="clear" w:color="auto" w:fill="auto"/>
            <w:noWrap/>
            <w:vAlign w:val="center"/>
            <w:hideMark/>
          </w:tcPr>
          <w:p w:rsidR="00307FCE" w:rsidRPr="003E4010" w:rsidRDefault="00307FCE" w:rsidP="00307FCE">
            <w:pPr>
              <w:spacing w:after="0" w:line="240" w:lineRule="auto"/>
              <w:jc w:val="center"/>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19c</w:t>
            </w:r>
          </w:p>
        </w:tc>
        <w:tc>
          <w:tcPr>
            <w:tcW w:w="1068" w:type="pct"/>
            <w:vMerge w:val="restart"/>
            <w:shd w:val="clear" w:color="auto" w:fill="auto"/>
            <w:vAlign w:val="center"/>
            <w:hideMark/>
          </w:tcPr>
          <w:p w:rsidR="00307FCE" w:rsidRPr="003E4010" w:rsidRDefault="00307FCE" w:rsidP="00307FCE">
            <w:pPr>
              <w:spacing w:after="0" w:line="240" w:lineRule="auto"/>
              <w:rPr>
                <w:rFonts w:ascii="Calibri" w:eastAsia="Times New Roman" w:hAnsi="Calibri" w:cs="Calibri"/>
                <w:b/>
                <w:bCs/>
                <w:color w:val="FF0000"/>
                <w:lang w:eastAsia="it-IT"/>
              </w:rPr>
            </w:pPr>
            <w:r w:rsidRPr="003E4010">
              <w:rPr>
                <w:rFonts w:ascii="Calibri" w:eastAsia="Times New Roman" w:hAnsi="Calibri" w:cs="Calibri"/>
                <w:b/>
                <w:bCs/>
                <w:color w:val="FF0000"/>
                <w:lang w:eastAsia="it-IT"/>
              </w:rPr>
              <w:t>Se si, per quali parametri/indici?</w:t>
            </w:r>
          </w:p>
        </w:tc>
        <w:tc>
          <w:tcPr>
            <w:tcW w:w="418" w:type="pct"/>
            <w:gridSpan w:val="3"/>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10</w:t>
            </w:r>
          </w:p>
        </w:tc>
        <w:tc>
          <w:tcPr>
            <w:tcW w:w="372" w:type="pct"/>
            <w:gridSpan w:val="3"/>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8</w:t>
            </w:r>
          </w:p>
        </w:tc>
        <w:tc>
          <w:tcPr>
            <w:tcW w:w="372" w:type="pct"/>
            <w:gridSpan w:val="3"/>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7</w:t>
            </w:r>
          </w:p>
        </w:tc>
        <w:tc>
          <w:tcPr>
            <w:tcW w:w="510" w:type="pct"/>
            <w:gridSpan w:val="7"/>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5</w:t>
            </w:r>
          </w:p>
        </w:tc>
        <w:tc>
          <w:tcPr>
            <w:tcW w:w="372" w:type="pct"/>
            <w:gridSpan w:val="4"/>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1</w:t>
            </w:r>
          </w:p>
        </w:tc>
        <w:tc>
          <w:tcPr>
            <w:tcW w:w="422" w:type="pct"/>
            <w:gridSpan w:val="5"/>
            <w:shd w:val="clear" w:color="000000" w:fill="EDEDED"/>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3</w:t>
            </w:r>
          </w:p>
        </w:tc>
        <w:tc>
          <w:tcPr>
            <w:tcW w:w="553" w:type="pct"/>
            <w:gridSpan w:val="6"/>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tc>
        <w:tc>
          <w:tcPr>
            <w:tcW w:w="264" w:type="pct"/>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 </w:t>
            </w:r>
          </w:p>
        </w:tc>
      </w:tr>
      <w:tr w:rsidR="00F77509" w:rsidRPr="003E4010" w:rsidTr="00F77509">
        <w:trPr>
          <w:trHeight w:val="576"/>
        </w:trPr>
        <w:tc>
          <w:tcPr>
            <w:tcW w:w="324" w:type="pct"/>
            <w:vMerge/>
            <w:shd w:val="clear" w:color="FFF3FF" w:fill="FFF3FF"/>
            <w:noWrap/>
            <w:vAlign w:val="center"/>
          </w:tcPr>
          <w:p w:rsidR="00307FCE" w:rsidRPr="003E4010" w:rsidRDefault="00307FCE" w:rsidP="00307FCE">
            <w:pPr>
              <w:spacing w:after="0" w:line="240" w:lineRule="auto"/>
              <w:rPr>
                <w:rFonts w:ascii="Calibri" w:eastAsia="Times New Roman" w:hAnsi="Calibri" w:cs="Calibri"/>
                <w:b/>
                <w:bCs/>
                <w:color w:val="FF0000"/>
                <w:lang w:eastAsia="it-IT"/>
              </w:rPr>
            </w:pPr>
          </w:p>
        </w:tc>
        <w:tc>
          <w:tcPr>
            <w:tcW w:w="139" w:type="pct"/>
            <w:vMerge/>
            <w:shd w:val="clear" w:color="auto" w:fill="auto"/>
            <w:noWrap/>
            <w:vAlign w:val="center"/>
          </w:tcPr>
          <w:p w:rsidR="00307FCE" w:rsidRPr="003E4010" w:rsidRDefault="00307FCE" w:rsidP="00307FCE">
            <w:pPr>
              <w:spacing w:after="0" w:line="240" w:lineRule="auto"/>
              <w:jc w:val="center"/>
              <w:rPr>
                <w:rFonts w:ascii="Calibri" w:eastAsia="Times New Roman" w:hAnsi="Calibri" w:cs="Calibri"/>
                <w:b/>
                <w:bCs/>
                <w:color w:val="FF0000"/>
                <w:lang w:eastAsia="it-IT"/>
              </w:rPr>
            </w:pPr>
          </w:p>
        </w:tc>
        <w:tc>
          <w:tcPr>
            <w:tcW w:w="186" w:type="pct"/>
            <w:vMerge/>
            <w:shd w:val="clear" w:color="auto" w:fill="auto"/>
            <w:noWrap/>
            <w:vAlign w:val="center"/>
          </w:tcPr>
          <w:p w:rsidR="00307FCE" w:rsidRPr="003E4010" w:rsidRDefault="00307FCE" w:rsidP="00307FCE">
            <w:pPr>
              <w:spacing w:after="0" w:line="240" w:lineRule="auto"/>
              <w:jc w:val="center"/>
              <w:rPr>
                <w:rFonts w:ascii="Calibri" w:eastAsia="Times New Roman" w:hAnsi="Calibri" w:cs="Calibri"/>
                <w:b/>
                <w:bCs/>
                <w:color w:val="FF0000"/>
                <w:lang w:eastAsia="it-IT"/>
              </w:rPr>
            </w:pPr>
          </w:p>
        </w:tc>
        <w:tc>
          <w:tcPr>
            <w:tcW w:w="1068" w:type="pct"/>
            <w:vMerge/>
            <w:shd w:val="clear" w:color="auto" w:fill="auto"/>
            <w:vAlign w:val="center"/>
          </w:tcPr>
          <w:p w:rsidR="00307FCE" w:rsidRPr="003E4010" w:rsidRDefault="00307FCE" w:rsidP="00307FCE">
            <w:pPr>
              <w:spacing w:after="0" w:line="240" w:lineRule="auto"/>
              <w:rPr>
                <w:rFonts w:ascii="Calibri" w:eastAsia="Times New Roman" w:hAnsi="Calibri" w:cs="Calibri"/>
                <w:b/>
                <w:bCs/>
                <w:color w:val="FF0000"/>
                <w:lang w:eastAsia="it-IT"/>
              </w:rPr>
            </w:pPr>
          </w:p>
        </w:tc>
        <w:tc>
          <w:tcPr>
            <w:tcW w:w="418" w:type="pct"/>
            <w:gridSpan w:val="3"/>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EQB (2 senza FI)</w:t>
            </w:r>
          </w:p>
        </w:tc>
        <w:tc>
          <w:tcPr>
            <w:tcW w:w="372" w:type="pct"/>
            <w:gridSpan w:val="3"/>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proofErr w:type="spellStart"/>
            <w:r w:rsidRPr="003E4010">
              <w:rPr>
                <w:rFonts w:ascii="Calibri" w:eastAsia="Times New Roman" w:hAnsi="Calibri" w:cs="Calibri"/>
                <w:b/>
                <w:bCs/>
                <w:color w:val="000000"/>
                <w:lang w:eastAsia="it-IT"/>
              </w:rPr>
              <w:t>LIMeco</w:t>
            </w:r>
            <w:proofErr w:type="spellEnd"/>
          </w:p>
        </w:tc>
        <w:tc>
          <w:tcPr>
            <w:tcW w:w="372" w:type="pct"/>
            <w:gridSpan w:val="3"/>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TAB 1/A</w:t>
            </w:r>
          </w:p>
        </w:tc>
        <w:tc>
          <w:tcPr>
            <w:tcW w:w="510" w:type="pct"/>
            <w:gridSpan w:val="7"/>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TAB 1/B</w:t>
            </w:r>
          </w:p>
        </w:tc>
        <w:tc>
          <w:tcPr>
            <w:tcW w:w="372" w:type="pct"/>
            <w:gridSpan w:val="4"/>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Biota</w:t>
            </w:r>
          </w:p>
        </w:tc>
        <w:tc>
          <w:tcPr>
            <w:tcW w:w="422" w:type="pct"/>
            <w:gridSpan w:val="5"/>
            <w:shd w:val="clear" w:color="000000" w:fill="EDEDED"/>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Non estendono</w:t>
            </w:r>
          </w:p>
        </w:tc>
        <w:tc>
          <w:tcPr>
            <w:tcW w:w="817" w:type="pct"/>
            <w:gridSpan w:val="7"/>
            <w:shd w:val="clear" w:color="auto" w:fill="DEEAF6" w:themeFill="accent1" w:themeFillTint="33"/>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r w:rsidRPr="003E4010">
              <w:rPr>
                <w:rFonts w:ascii="Calibri" w:eastAsia="Times New Roman" w:hAnsi="Calibri" w:cs="Calibri"/>
                <w:b/>
                <w:bCs/>
                <w:color w:val="000000"/>
                <w:lang w:eastAsia="it-IT"/>
              </w:rPr>
              <w:t>5/20 Nessun accorpamento/raggruppamento di C.I. </w:t>
            </w:r>
          </w:p>
        </w:tc>
      </w:tr>
      <w:tr w:rsidR="00307FCE" w:rsidRPr="003E4010" w:rsidTr="003958BE">
        <w:trPr>
          <w:trHeight w:val="576"/>
        </w:trPr>
        <w:tc>
          <w:tcPr>
            <w:tcW w:w="324" w:type="pct"/>
            <w:vMerge/>
            <w:shd w:val="clear" w:color="FFF3FF" w:fill="FFF3FF"/>
            <w:noWrap/>
            <w:vAlign w:val="center"/>
          </w:tcPr>
          <w:p w:rsidR="00307FCE" w:rsidRPr="003E4010" w:rsidRDefault="00307FCE" w:rsidP="00307FCE">
            <w:pPr>
              <w:spacing w:after="0" w:line="240" w:lineRule="auto"/>
              <w:rPr>
                <w:rFonts w:ascii="Calibri" w:eastAsia="Times New Roman" w:hAnsi="Calibri" w:cs="Calibri"/>
                <w:b/>
                <w:bCs/>
                <w:color w:val="FF0000"/>
                <w:lang w:eastAsia="it-IT"/>
              </w:rPr>
            </w:pPr>
          </w:p>
        </w:tc>
        <w:tc>
          <w:tcPr>
            <w:tcW w:w="139" w:type="pct"/>
            <w:vMerge/>
            <w:shd w:val="clear" w:color="auto" w:fill="auto"/>
            <w:noWrap/>
            <w:vAlign w:val="center"/>
          </w:tcPr>
          <w:p w:rsidR="00307FCE" w:rsidRPr="003E4010" w:rsidRDefault="00307FCE" w:rsidP="00307FCE">
            <w:pPr>
              <w:spacing w:after="0" w:line="240" w:lineRule="auto"/>
              <w:jc w:val="center"/>
              <w:rPr>
                <w:rFonts w:ascii="Calibri" w:eastAsia="Times New Roman" w:hAnsi="Calibri" w:cs="Calibri"/>
                <w:b/>
                <w:bCs/>
                <w:color w:val="FF0000"/>
                <w:lang w:eastAsia="it-IT"/>
              </w:rPr>
            </w:pPr>
          </w:p>
        </w:tc>
        <w:tc>
          <w:tcPr>
            <w:tcW w:w="186" w:type="pct"/>
            <w:vMerge/>
            <w:shd w:val="clear" w:color="auto" w:fill="auto"/>
            <w:noWrap/>
            <w:vAlign w:val="center"/>
          </w:tcPr>
          <w:p w:rsidR="00307FCE" w:rsidRPr="003E4010" w:rsidRDefault="00307FCE" w:rsidP="00307FCE">
            <w:pPr>
              <w:spacing w:after="0" w:line="240" w:lineRule="auto"/>
              <w:jc w:val="center"/>
              <w:rPr>
                <w:rFonts w:ascii="Calibri" w:eastAsia="Times New Roman" w:hAnsi="Calibri" w:cs="Calibri"/>
                <w:b/>
                <w:bCs/>
                <w:color w:val="FF0000"/>
                <w:lang w:eastAsia="it-IT"/>
              </w:rPr>
            </w:pPr>
          </w:p>
        </w:tc>
        <w:tc>
          <w:tcPr>
            <w:tcW w:w="1068" w:type="pct"/>
            <w:vMerge/>
            <w:shd w:val="clear" w:color="auto" w:fill="auto"/>
            <w:vAlign w:val="center"/>
            <w:hideMark/>
          </w:tcPr>
          <w:p w:rsidR="00307FCE" w:rsidRPr="003E4010" w:rsidRDefault="00307FCE" w:rsidP="00307FCE">
            <w:pPr>
              <w:spacing w:after="0" w:line="240" w:lineRule="auto"/>
              <w:rPr>
                <w:rFonts w:ascii="Calibri" w:eastAsia="Times New Roman" w:hAnsi="Calibri" w:cs="Calibri"/>
                <w:color w:val="FF0000"/>
                <w:lang w:eastAsia="it-IT"/>
              </w:rPr>
            </w:pPr>
          </w:p>
        </w:tc>
        <w:tc>
          <w:tcPr>
            <w:tcW w:w="3283" w:type="pct"/>
            <w:gridSpan w:val="32"/>
            <w:shd w:val="clear" w:color="auto" w:fill="auto"/>
            <w:vAlign w:val="center"/>
            <w:hideMark/>
          </w:tcPr>
          <w:p w:rsidR="00307FCE" w:rsidRPr="003E4010" w:rsidRDefault="00307FCE" w:rsidP="00307FCE">
            <w:pPr>
              <w:spacing w:after="0" w:line="240" w:lineRule="auto"/>
              <w:jc w:val="center"/>
              <w:rPr>
                <w:rFonts w:ascii="Calibri" w:eastAsia="Times New Roman" w:hAnsi="Calibri" w:cs="Calibri"/>
                <w:b/>
                <w:bCs/>
                <w:color w:val="000000"/>
                <w:lang w:eastAsia="it-IT"/>
              </w:rPr>
            </w:pPr>
            <w:proofErr w:type="spellStart"/>
            <w:r w:rsidRPr="003E4010">
              <w:rPr>
                <w:rFonts w:ascii="Calibri" w:eastAsia="Times New Roman" w:hAnsi="Calibri" w:cs="Calibri"/>
                <w:color w:val="FF0000"/>
                <w:lang w:eastAsia="it-IT"/>
              </w:rPr>
              <w:t>LIMeco</w:t>
            </w:r>
            <w:proofErr w:type="spellEnd"/>
            <w:r w:rsidRPr="003E4010">
              <w:rPr>
                <w:rFonts w:ascii="Calibri" w:eastAsia="Times New Roman" w:hAnsi="Calibri" w:cs="Calibri"/>
                <w:color w:val="FF0000"/>
                <w:lang w:eastAsia="it-IT"/>
              </w:rPr>
              <w:t>, EQB, Parametro TAB 1/A, Parametro TAB 1/B; Parametro TAB 1/A Biota</w:t>
            </w:r>
            <w:r w:rsidRPr="003E4010">
              <w:rPr>
                <w:rFonts w:ascii="Calibri" w:eastAsia="Times New Roman" w:hAnsi="Calibri" w:cs="Calibri"/>
                <w:b/>
                <w:bCs/>
                <w:color w:val="000000"/>
                <w:lang w:eastAsia="it-IT"/>
              </w:rPr>
              <w:t>  </w:t>
            </w:r>
          </w:p>
        </w:tc>
      </w:tr>
    </w:tbl>
    <w:p w:rsidR="003E4010" w:rsidRDefault="003E4010" w:rsidP="00A746DA">
      <w:pPr>
        <w:autoSpaceDE w:val="0"/>
        <w:autoSpaceDN w:val="0"/>
        <w:adjustRightInd w:val="0"/>
        <w:spacing w:after="0" w:line="240" w:lineRule="auto"/>
        <w:jc w:val="both"/>
        <w:rPr>
          <w:sz w:val="20"/>
          <w:szCs w:val="20"/>
        </w:rPr>
      </w:pPr>
    </w:p>
    <w:p w:rsidR="005A16E6" w:rsidRDefault="005A16E6" w:rsidP="00A746DA">
      <w:pPr>
        <w:autoSpaceDE w:val="0"/>
        <w:autoSpaceDN w:val="0"/>
        <w:adjustRightInd w:val="0"/>
        <w:spacing w:after="0" w:line="240" w:lineRule="auto"/>
        <w:jc w:val="both"/>
        <w:rPr>
          <w:sz w:val="20"/>
          <w:szCs w:val="20"/>
        </w:rPr>
      </w:pPr>
    </w:p>
    <w:p w:rsidR="005A16E6" w:rsidRDefault="005A16E6" w:rsidP="00A746DA">
      <w:pPr>
        <w:autoSpaceDE w:val="0"/>
        <w:autoSpaceDN w:val="0"/>
        <w:adjustRightInd w:val="0"/>
        <w:spacing w:after="0" w:line="240" w:lineRule="auto"/>
        <w:jc w:val="both"/>
        <w:rPr>
          <w:sz w:val="20"/>
          <w:szCs w:val="20"/>
        </w:rPr>
      </w:pPr>
    </w:p>
    <w:p w:rsidR="005A16E6" w:rsidRDefault="005A16E6" w:rsidP="00A746DA">
      <w:pPr>
        <w:autoSpaceDE w:val="0"/>
        <w:autoSpaceDN w:val="0"/>
        <w:adjustRightInd w:val="0"/>
        <w:spacing w:after="0" w:line="240" w:lineRule="auto"/>
        <w:jc w:val="both"/>
        <w:rPr>
          <w:sz w:val="20"/>
          <w:szCs w:val="20"/>
        </w:rPr>
      </w:pPr>
    </w:p>
    <w:p w:rsidR="005A16E6" w:rsidRDefault="005A16E6" w:rsidP="00A746DA">
      <w:pPr>
        <w:autoSpaceDE w:val="0"/>
        <w:autoSpaceDN w:val="0"/>
        <w:adjustRightInd w:val="0"/>
        <w:spacing w:after="0" w:line="240" w:lineRule="auto"/>
        <w:jc w:val="both"/>
        <w:rPr>
          <w:sz w:val="20"/>
          <w:szCs w:val="20"/>
        </w:rPr>
      </w:pPr>
    </w:p>
    <w:p w:rsidR="005A16E6" w:rsidRDefault="005A16E6" w:rsidP="00A746DA">
      <w:pPr>
        <w:autoSpaceDE w:val="0"/>
        <w:autoSpaceDN w:val="0"/>
        <w:adjustRightInd w:val="0"/>
        <w:spacing w:after="0" w:line="240" w:lineRule="auto"/>
        <w:jc w:val="both"/>
        <w:rPr>
          <w:sz w:val="20"/>
          <w:szCs w:val="20"/>
        </w:rPr>
      </w:pPr>
    </w:p>
    <w:p w:rsidR="005A16E6" w:rsidRDefault="005A16E6" w:rsidP="00A746DA">
      <w:pPr>
        <w:autoSpaceDE w:val="0"/>
        <w:autoSpaceDN w:val="0"/>
        <w:adjustRightInd w:val="0"/>
        <w:spacing w:after="0" w:line="240" w:lineRule="auto"/>
        <w:jc w:val="both"/>
        <w:rPr>
          <w:sz w:val="20"/>
          <w:szCs w:val="20"/>
        </w:rPr>
      </w:pPr>
    </w:p>
    <w:p w:rsidR="005A16E6" w:rsidRDefault="005A16E6" w:rsidP="00A746DA">
      <w:pPr>
        <w:autoSpaceDE w:val="0"/>
        <w:autoSpaceDN w:val="0"/>
        <w:adjustRightInd w:val="0"/>
        <w:spacing w:after="0" w:line="240" w:lineRule="auto"/>
        <w:jc w:val="both"/>
        <w:rPr>
          <w:sz w:val="20"/>
          <w:szCs w:val="20"/>
        </w:rPr>
      </w:pPr>
    </w:p>
    <w:p w:rsidR="005A16E6" w:rsidRPr="00B130EB" w:rsidRDefault="00B130EB" w:rsidP="00B130EB">
      <w:pPr>
        <w:autoSpaceDE w:val="0"/>
        <w:autoSpaceDN w:val="0"/>
        <w:adjustRightInd w:val="0"/>
        <w:spacing w:after="0" w:line="240" w:lineRule="auto"/>
        <w:jc w:val="center"/>
        <w:rPr>
          <w:b/>
          <w:sz w:val="24"/>
          <w:szCs w:val="24"/>
        </w:rPr>
      </w:pPr>
      <w:r w:rsidRPr="00B130EB">
        <w:rPr>
          <w:b/>
          <w:sz w:val="24"/>
          <w:szCs w:val="24"/>
        </w:rPr>
        <w:t>LAGHI INVASI</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6"/>
        <w:gridCol w:w="428"/>
        <w:gridCol w:w="425"/>
        <w:gridCol w:w="2828"/>
        <w:gridCol w:w="1275"/>
        <w:gridCol w:w="144"/>
        <w:gridCol w:w="141"/>
        <w:gridCol w:w="287"/>
        <w:gridCol w:w="284"/>
        <w:gridCol w:w="138"/>
        <w:gridCol w:w="141"/>
        <w:gridCol w:w="660"/>
        <w:gridCol w:w="339"/>
        <w:gridCol w:w="135"/>
        <w:gridCol w:w="147"/>
        <w:gridCol w:w="563"/>
        <w:gridCol w:w="290"/>
        <w:gridCol w:w="135"/>
        <w:gridCol w:w="569"/>
        <w:gridCol w:w="287"/>
        <w:gridCol w:w="563"/>
        <w:gridCol w:w="856"/>
        <w:gridCol w:w="144"/>
        <w:gridCol w:w="138"/>
        <w:gridCol w:w="284"/>
        <w:gridCol w:w="572"/>
        <w:gridCol w:w="174"/>
        <w:gridCol w:w="24"/>
        <w:gridCol w:w="367"/>
        <w:gridCol w:w="422"/>
        <w:gridCol w:w="541"/>
        <w:gridCol w:w="24"/>
        <w:gridCol w:w="975"/>
      </w:tblGrid>
      <w:tr w:rsidR="006269AD" w:rsidRPr="00C22B23" w:rsidTr="00B130EB">
        <w:trPr>
          <w:trHeight w:val="360"/>
        </w:trPr>
        <w:tc>
          <w:tcPr>
            <w:tcW w:w="5000" w:type="pct"/>
            <w:gridSpan w:val="33"/>
            <w:shd w:val="clear" w:color="auto" w:fill="auto"/>
            <w:noWrap/>
            <w:vAlign w:val="center"/>
          </w:tcPr>
          <w:p w:rsidR="006269AD" w:rsidRPr="00C22B23" w:rsidRDefault="006269AD" w:rsidP="006269AD">
            <w:pPr>
              <w:spacing w:after="0" w:line="240" w:lineRule="auto"/>
              <w:jc w:val="center"/>
              <w:rPr>
                <w:rFonts w:ascii="Calibri" w:eastAsia="Times New Roman" w:hAnsi="Calibri" w:cs="Calibri"/>
                <w:color w:val="000000"/>
                <w:lang w:eastAsia="it-IT"/>
              </w:rPr>
            </w:pPr>
            <w:r>
              <w:rPr>
                <w:rFonts w:ascii="Calibri" w:eastAsia="Times New Roman" w:hAnsi="Calibri" w:cs="Calibri"/>
                <w:b/>
                <w:bCs/>
                <w:color w:val="000000"/>
                <w:lang w:eastAsia="it-IT"/>
              </w:rPr>
              <w:t>Sessennio; Sorveglianze replicate; Assenza di Biologici; Utilizzo Trienni; Utilizzo 12 Sostanze; Utilizzo Sostanze SQA Rivisti; LOQ per confronto SQA; Campagne ridotte</w:t>
            </w:r>
          </w:p>
        </w:tc>
      </w:tr>
      <w:tr w:rsidR="00B130EB" w:rsidRPr="005A16E6" w:rsidTr="00B130EB">
        <w:trPr>
          <w:trHeight w:val="864"/>
        </w:trPr>
        <w:tc>
          <w:tcPr>
            <w:tcW w:w="323" w:type="pct"/>
            <w:shd w:val="clear" w:color="auto" w:fill="auto"/>
            <w:vAlign w:val="center"/>
            <w:hideMark/>
          </w:tcPr>
          <w:p w:rsidR="006269AD" w:rsidRPr="005A16E6" w:rsidRDefault="006269AD" w:rsidP="005A16E6">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CODICE Sub-Tematica</w:t>
            </w:r>
          </w:p>
        </w:tc>
        <w:tc>
          <w:tcPr>
            <w:tcW w:w="140" w:type="pct"/>
            <w:shd w:val="clear" w:color="auto" w:fill="auto"/>
            <w:vAlign w:val="center"/>
            <w:hideMark/>
          </w:tcPr>
          <w:p w:rsidR="006269AD" w:rsidRPr="005A16E6" w:rsidRDefault="006269AD" w:rsidP="005A16E6">
            <w:pPr>
              <w:spacing w:after="0" w:line="240" w:lineRule="auto"/>
              <w:jc w:val="center"/>
              <w:rPr>
                <w:rFonts w:ascii="Calibri" w:eastAsia="Times New Roman" w:hAnsi="Calibri" w:cs="Calibri"/>
                <w:b/>
                <w:bCs/>
                <w:color w:val="000000"/>
                <w:sz w:val="24"/>
                <w:szCs w:val="24"/>
                <w:lang w:eastAsia="it-IT"/>
              </w:rPr>
            </w:pPr>
            <w:proofErr w:type="gramStart"/>
            <w:r w:rsidRPr="005A16E6">
              <w:rPr>
                <w:rFonts w:ascii="Calibri" w:eastAsia="Times New Roman" w:hAnsi="Calibri" w:cs="Calibri"/>
                <w:b/>
                <w:bCs/>
                <w:color w:val="000000"/>
                <w:sz w:val="24"/>
                <w:szCs w:val="24"/>
                <w:lang w:eastAsia="it-IT"/>
              </w:rPr>
              <w:t>ex</w:t>
            </w:r>
            <w:proofErr w:type="gramEnd"/>
            <w:r w:rsidRPr="005A16E6">
              <w:rPr>
                <w:rFonts w:ascii="Calibri" w:eastAsia="Times New Roman" w:hAnsi="Calibri" w:cs="Calibri"/>
                <w:b/>
                <w:bCs/>
                <w:color w:val="000000"/>
                <w:sz w:val="24"/>
                <w:szCs w:val="24"/>
                <w:lang w:eastAsia="it-IT"/>
              </w:rPr>
              <w:t xml:space="preserve"> n°</w:t>
            </w:r>
          </w:p>
        </w:tc>
        <w:tc>
          <w:tcPr>
            <w:tcW w:w="139" w:type="pct"/>
            <w:shd w:val="clear" w:color="auto" w:fill="auto"/>
            <w:vAlign w:val="center"/>
            <w:hideMark/>
          </w:tcPr>
          <w:p w:rsidR="006269AD" w:rsidRPr="005A16E6" w:rsidRDefault="006269AD" w:rsidP="005A16E6">
            <w:pPr>
              <w:spacing w:after="0" w:line="240" w:lineRule="auto"/>
              <w:jc w:val="center"/>
              <w:rPr>
                <w:rFonts w:ascii="Calibri" w:eastAsia="Times New Roman" w:hAnsi="Calibri" w:cs="Calibri"/>
                <w:b/>
                <w:bCs/>
                <w:color w:val="000000"/>
                <w:sz w:val="24"/>
                <w:szCs w:val="24"/>
                <w:lang w:eastAsia="it-IT"/>
              </w:rPr>
            </w:pPr>
            <w:proofErr w:type="gramStart"/>
            <w:r w:rsidRPr="005A16E6">
              <w:rPr>
                <w:rFonts w:ascii="Calibri" w:eastAsia="Times New Roman" w:hAnsi="Calibri" w:cs="Calibri"/>
                <w:b/>
                <w:bCs/>
                <w:color w:val="000000"/>
                <w:sz w:val="24"/>
                <w:szCs w:val="24"/>
                <w:lang w:eastAsia="it-IT"/>
              </w:rPr>
              <w:t>n</w:t>
            </w:r>
            <w:proofErr w:type="gramEnd"/>
            <w:r w:rsidRPr="005A16E6">
              <w:rPr>
                <w:rFonts w:ascii="Calibri" w:eastAsia="Times New Roman" w:hAnsi="Calibri" w:cs="Calibri"/>
                <w:b/>
                <w:bCs/>
                <w:color w:val="000000"/>
                <w:sz w:val="24"/>
                <w:szCs w:val="24"/>
                <w:lang w:eastAsia="it-IT"/>
              </w:rPr>
              <w:t>°</w:t>
            </w:r>
          </w:p>
        </w:tc>
        <w:tc>
          <w:tcPr>
            <w:tcW w:w="925" w:type="pct"/>
            <w:shd w:val="clear" w:color="auto" w:fill="auto"/>
            <w:vAlign w:val="center"/>
            <w:hideMark/>
          </w:tcPr>
          <w:p w:rsidR="006269AD" w:rsidRPr="005A16E6" w:rsidRDefault="006269AD" w:rsidP="005A16E6">
            <w:pPr>
              <w:spacing w:after="0" w:line="240" w:lineRule="auto"/>
              <w:jc w:val="center"/>
              <w:rPr>
                <w:rFonts w:ascii="Calibri" w:eastAsia="Times New Roman" w:hAnsi="Calibri" w:cs="Calibri"/>
                <w:b/>
                <w:bCs/>
                <w:color w:val="000000"/>
                <w:sz w:val="24"/>
                <w:szCs w:val="24"/>
                <w:lang w:eastAsia="it-IT"/>
              </w:rPr>
            </w:pPr>
            <w:r w:rsidRPr="005A16E6">
              <w:rPr>
                <w:rFonts w:ascii="Calibri" w:eastAsia="Times New Roman" w:hAnsi="Calibri" w:cs="Calibri"/>
                <w:b/>
                <w:bCs/>
                <w:color w:val="000000"/>
                <w:sz w:val="24"/>
                <w:szCs w:val="24"/>
                <w:lang w:eastAsia="it-IT"/>
              </w:rPr>
              <w:t>Domanda</w:t>
            </w:r>
          </w:p>
        </w:tc>
        <w:tc>
          <w:tcPr>
            <w:tcW w:w="3473" w:type="pct"/>
            <w:gridSpan w:val="29"/>
            <w:shd w:val="clear" w:color="auto" w:fill="auto"/>
            <w:noWrap/>
            <w:vAlign w:val="center"/>
            <w:hideMark/>
          </w:tcPr>
          <w:p w:rsidR="006269AD" w:rsidRPr="005A16E6" w:rsidRDefault="006269AD" w:rsidP="006269AD">
            <w:pPr>
              <w:spacing w:after="0" w:line="240" w:lineRule="auto"/>
              <w:jc w:val="center"/>
              <w:rPr>
                <w:rFonts w:ascii="Calibri" w:eastAsia="Times New Roman" w:hAnsi="Calibri" w:cs="Calibri"/>
                <w:b/>
                <w:bCs/>
                <w:sz w:val="26"/>
                <w:szCs w:val="26"/>
                <w:lang w:eastAsia="it-IT"/>
              </w:rPr>
            </w:pPr>
            <w:r w:rsidRPr="005A16E6">
              <w:rPr>
                <w:rFonts w:ascii="Calibri" w:eastAsia="Times New Roman" w:hAnsi="Calibri" w:cs="Calibri"/>
                <w:b/>
                <w:bCs/>
                <w:color w:val="000000"/>
                <w:sz w:val="28"/>
                <w:szCs w:val="28"/>
                <w:lang w:eastAsia="it-IT"/>
              </w:rPr>
              <w:t>Risposte Aggregate</w:t>
            </w:r>
          </w:p>
        </w:tc>
      </w:tr>
      <w:tr w:rsidR="00B130EB" w:rsidRPr="005A16E6" w:rsidTr="00B130EB">
        <w:trPr>
          <w:trHeight w:val="1440"/>
        </w:trPr>
        <w:tc>
          <w:tcPr>
            <w:tcW w:w="323" w:type="pct"/>
            <w:vMerge w:val="restart"/>
            <w:shd w:val="clear" w:color="FFF3FF" w:fill="FFF3FF"/>
            <w:vAlign w:val="center"/>
            <w:hideMark/>
          </w:tcPr>
          <w:p w:rsidR="00B130EB" w:rsidRPr="005A16E6" w:rsidRDefault="00B130EB" w:rsidP="00B130EB">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1-Acque-C2 </w:t>
            </w:r>
          </w:p>
        </w:tc>
        <w:tc>
          <w:tcPr>
            <w:tcW w:w="140" w:type="pct"/>
            <w:vMerge w:val="restart"/>
            <w:shd w:val="clear" w:color="ECECEC" w:fill="ECECEC"/>
            <w:vAlign w:val="center"/>
            <w:hideMark/>
          </w:tcPr>
          <w:p w:rsidR="00B130EB" w:rsidRPr="005A16E6" w:rsidRDefault="00B130EB" w:rsidP="00B130EB">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13 </w:t>
            </w:r>
          </w:p>
        </w:tc>
        <w:tc>
          <w:tcPr>
            <w:tcW w:w="139" w:type="pct"/>
            <w:vMerge w:val="restart"/>
            <w:shd w:val="clear" w:color="auto" w:fill="auto"/>
            <w:vAlign w:val="center"/>
            <w:hideMark/>
          </w:tcPr>
          <w:p w:rsidR="00B130EB" w:rsidRPr="005A16E6" w:rsidRDefault="00B130EB" w:rsidP="00B130EB">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19 </w:t>
            </w:r>
          </w:p>
        </w:tc>
        <w:tc>
          <w:tcPr>
            <w:tcW w:w="925" w:type="pct"/>
            <w:vMerge w:val="restart"/>
            <w:shd w:val="clear" w:color="auto" w:fill="auto"/>
            <w:vAlign w:val="center"/>
            <w:hideMark/>
          </w:tcPr>
          <w:p w:rsidR="00B130EB" w:rsidRPr="005A16E6" w:rsidRDefault="00B130EB" w:rsidP="005A16E6">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 xml:space="preserve">Anno di inizio e fine del sessennio di monitoraggio in corso utile ai fini della classificazione per il </w:t>
            </w:r>
            <w:proofErr w:type="spellStart"/>
            <w:r w:rsidRPr="005A16E6">
              <w:rPr>
                <w:rFonts w:ascii="Calibri" w:eastAsia="Times New Roman" w:hAnsi="Calibri" w:cs="Calibri"/>
                <w:b/>
                <w:bCs/>
                <w:color w:val="000000"/>
                <w:lang w:eastAsia="it-IT"/>
              </w:rPr>
              <w:t>PdG</w:t>
            </w:r>
            <w:proofErr w:type="spellEnd"/>
            <w:r w:rsidRPr="005A16E6">
              <w:rPr>
                <w:rFonts w:ascii="Calibri" w:eastAsia="Times New Roman" w:hAnsi="Calibri" w:cs="Calibri"/>
                <w:b/>
                <w:bCs/>
                <w:color w:val="000000"/>
                <w:lang w:eastAsia="it-IT"/>
              </w:rPr>
              <w:t xml:space="preserve"> 2021-2027 (nel caso solo una parte sia impiegata per la classificazione del </w:t>
            </w:r>
            <w:proofErr w:type="spellStart"/>
            <w:r w:rsidRPr="005A16E6">
              <w:rPr>
                <w:rFonts w:ascii="Calibri" w:eastAsia="Times New Roman" w:hAnsi="Calibri" w:cs="Calibri"/>
                <w:b/>
                <w:bCs/>
                <w:color w:val="000000"/>
                <w:lang w:eastAsia="it-IT"/>
              </w:rPr>
              <w:t>PdG</w:t>
            </w:r>
            <w:proofErr w:type="spellEnd"/>
            <w:r w:rsidRPr="005A16E6">
              <w:rPr>
                <w:rFonts w:ascii="Calibri" w:eastAsia="Times New Roman" w:hAnsi="Calibri" w:cs="Calibri"/>
                <w:b/>
                <w:bCs/>
                <w:color w:val="000000"/>
                <w:lang w:eastAsia="it-IT"/>
              </w:rPr>
              <w:t xml:space="preserve"> aggiungerla tra parentesi)</w:t>
            </w:r>
          </w:p>
        </w:tc>
        <w:tc>
          <w:tcPr>
            <w:tcW w:w="604" w:type="pct"/>
            <w:gridSpan w:val="4"/>
            <w:shd w:val="clear" w:color="000000" w:fill="FFF2CC"/>
            <w:vAlign w:val="center"/>
            <w:hideMark/>
          </w:tcPr>
          <w:p w:rsidR="00B130EB" w:rsidRPr="005A16E6" w:rsidRDefault="00B130EB" w:rsidP="005A16E6">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10/20 2020-2025</w:t>
            </w:r>
          </w:p>
        </w:tc>
        <w:tc>
          <w:tcPr>
            <w:tcW w:w="603" w:type="pct"/>
            <w:gridSpan w:val="7"/>
            <w:shd w:val="clear" w:color="auto" w:fill="auto"/>
            <w:vAlign w:val="center"/>
            <w:hideMark/>
          </w:tcPr>
          <w:p w:rsidR="00B130EB" w:rsidRPr="005A16E6" w:rsidRDefault="00B130EB" w:rsidP="005A16E6">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5/20 2021-2026</w:t>
            </w:r>
          </w:p>
        </w:tc>
        <w:tc>
          <w:tcPr>
            <w:tcW w:w="603" w:type="pct"/>
            <w:gridSpan w:val="5"/>
            <w:shd w:val="clear" w:color="auto" w:fill="auto"/>
            <w:vAlign w:val="center"/>
            <w:hideMark/>
          </w:tcPr>
          <w:p w:rsidR="00B130EB" w:rsidRPr="005A16E6" w:rsidRDefault="00B130EB" w:rsidP="005A16E6">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4/20 2022-2027</w:t>
            </w:r>
          </w:p>
        </w:tc>
        <w:tc>
          <w:tcPr>
            <w:tcW w:w="836" w:type="pct"/>
            <w:gridSpan w:val="6"/>
            <w:shd w:val="clear" w:color="auto" w:fill="auto"/>
            <w:vAlign w:val="center"/>
            <w:hideMark/>
          </w:tcPr>
          <w:p w:rsidR="00B130EB" w:rsidRPr="005A16E6" w:rsidRDefault="00B130EB" w:rsidP="00B130EB">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 1/20 2019-2021 </w:t>
            </w:r>
          </w:p>
        </w:tc>
        <w:tc>
          <w:tcPr>
            <w:tcW w:w="508" w:type="pct"/>
            <w:gridSpan w:val="6"/>
            <w:shd w:val="clear" w:color="auto" w:fill="auto"/>
            <w:vAlign w:val="center"/>
            <w:hideMark/>
          </w:tcPr>
          <w:p w:rsidR="00B130EB" w:rsidRPr="005A16E6" w:rsidRDefault="00B130EB" w:rsidP="005A16E6">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 </w:t>
            </w:r>
          </w:p>
        </w:tc>
        <w:tc>
          <w:tcPr>
            <w:tcW w:w="319" w:type="pct"/>
          </w:tcPr>
          <w:p w:rsidR="00B130EB" w:rsidRPr="005A16E6" w:rsidRDefault="00B130EB" w:rsidP="005A16E6">
            <w:pPr>
              <w:spacing w:after="0" w:line="240" w:lineRule="auto"/>
              <w:jc w:val="center"/>
              <w:rPr>
                <w:rFonts w:ascii="Calibri" w:eastAsia="Times New Roman" w:hAnsi="Calibri" w:cs="Calibri"/>
                <w:color w:val="000000"/>
                <w:lang w:eastAsia="it-IT"/>
              </w:rPr>
            </w:pPr>
          </w:p>
        </w:tc>
      </w:tr>
      <w:tr w:rsidR="00B130EB" w:rsidRPr="005A16E6" w:rsidTr="00B130EB">
        <w:trPr>
          <w:trHeight w:val="62"/>
        </w:trPr>
        <w:tc>
          <w:tcPr>
            <w:tcW w:w="323" w:type="pct"/>
            <w:vMerge/>
            <w:shd w:val="clear" w:color="FFF3FF" w:fill="FFF3FF"/>
            <w:vAlign w:val="center"/>
            <w:hideMark/>
          </w:tcPr>
          <w:p w:rsidR="00B130EB" w:rsidRPr="005A16E6" w:rsidRDefault="00B130EB" w:rsidP="00A11BCA">
            <w:pPr>
              <w:spacing w:after="0" w:line="240" w:lineRule="auto"/>
              <w:rPr>
                <w:rFonts w:ascii="Calibri" w:eastAsia="Times New Roman" w:hAnsi="Calibri" w:cs="Calibri"/>
                <w:b/>
                <w:bCs/>
                <w:color w:val="000000"/>
                <w:lang w:eastAsia="it-IT"/>
              </w:rPr>
            </w:pPr>
          </w:p>
        </w:tc>
        <w:tc>
          <w:tcPr>
            <w:tcW w:w="140" w:type="pct"/>
            <w:vMerge/>
            <w:shd w:val="clear" w:color="ECECEC" w:fill="ECECEC"/>
            <w:vAlign w:val="center"/>
            <w:hideMark/>
          </w:tcPr>
          <w:p w:rsidR="00B130EB" w:rsidRPr="005A16E6" w:rsidRDefault="00B130EB" w:rsidP="00A11BCA">
            <w:pPr>
              <w:spacing w:after="0" w:line="240" w:lineRule="auto"/>
              <w:jc w:val="center"/>
              <w:rPr>
                <w:rFonts w:ascii="Calibri" w:eastAsia="Times New Roman" w:hAnsi="Calibri" w:cs="Calibri"/>
                <w:b/>
                <w:bCs/>
                <w:color w:val="000000"/>
                <w:lang w:eastAsia="it-IT"/>
              </w:rPr>
            </w:pPr>
          </w:p>
        </w:tc>
        <w:tc>
          <w:tcPr>
            <w:tcW w:w="139" w:type="pct"/>
            <w:vMerge/>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b/>
                <w:bCs/>
                <w:color w:val="000000"/>
                <w:lang w:eastAsia="it-IT"/>
              </w:rPr>
            </w:pPr>
          </w:p>
        </w:tc>
        <w:tc>
          <w:tcPr>
            <w:tcW w:w="925" w:type="pct"/>
            <w:vMerge/>
            <w:shd w:val="clear" w:color="auto" w:fill="auto"/>
            <w:vAlign w:val="center"/>
          </w:tcPr>
          <w:p w:rsidR="00B130EB" w:rsidRPr="005A16E6" w:rsidRDefault="00B130EB" w:rsidP="00A11BCA">
            <w:pPr>
              <w:spacing w:after="0" w:line="240" w:lineRule="auto"/>
              <w:rPr>
                <w:rFonts w:ascii="Calibri" w:eastAsia="Times New Roman" w:hAnsi="Calibri" w:cs="Calibri"/>
                <w:color w:val="000000"/>
                <w:lang w:eastAsia="it-IT"/>
              </w:rPr>
            </w:pPr>
          </w:p>
        </w:tc>
        <w:tc>
          <w:tcPr>
            <w:tcW w:w="3473" w:type="pct"/>
            <w:gridSpan w:val="29"/>
            <w:shd w:val="clear" w:color="auto" w:fill="auto"/>
            <w:vAlign w:val="center"/>
            <w:hideMark/>
          </w:tcPr>
          <w:p w:rsidR="00B130EB" w:rsidRPr="005A16E6" w:rsidRDefault="00B130EB" w:rsidP="00B130EB">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(es. 2014 - 2019)</w:t>
            </w:r>
          </w:p>
        </w:tc>
      </w:tr>
      <w:tr w:rsidR="00B130EB" w:rsidRPr="005A16E6" w:rsidTr="00B130EB">
        <w:trPr>
          <w:trHeight w:val="1440"/>
        </w:trPr>
        <w:tc>
          <w:tcPr>
            <w:tcW w:w="323" w:type="pct"/>
            <w:vMerge w:val="restart"/>
            <w:shd w:val="clear" w:color="FFF3FF" w:fill="FFF3FF"/>
            <w:vAlign w:val="center"/>
            <w:hideMark/>
          </w:tcPr>
          <w:p w:rsidR="00B130EB" w:rsidRPr="005A16E6" w:rsidRDefault="00B130EB" w:rsidP="00B130EB">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1-Acque-C2 </w:t>
            </w:r>
          </w:p>
        </w:tc>
        <w:tc>
          <w:tcPr>
            <w:tcW w:w="140" w:type="pct"/>
            <w:vMerge w:val="restart"/>
            <w:shd w:val="clear" w:color="ECECEC" w:fill="ECECEC"/>
            <w:vAlign w:val="center"/>
            <w:hideMark/>
          </w:tcPr>
          <w:p w:rsidR="00B130EB" w:rsidRPr="005A16E6" w:rsidRDefault="00B130EB" w:rsidP="00B130EB">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14 </w:t>
            </w:r>
          </w:p>
        </w:tc>
        <w:tc>
          <w:tcPr>
            <w:tcW w:w="139" w:type="pct"/>
            <w:vMerge w:val="restart"/>
            <w:shd w:val="clear" w:color="auto" w:fill="auto"/>
            <w:vAlign w:val="center"/>
            <w:hideMark/>
          </w:tcPr>
          <w:p w:rsidR="00B130EB" w:rsidRPr="005A16E6" w:rsidRDefault="00B130EB" w:rsidP="00B130EB">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20 </w:t>
            </w:r>
          </w:p>
        </w:tc>
        <w:tc>
          <w:tcPr>
            <w:tcW w:w="925" w:type="pct"/>
            <w:vMerge w:val="restart"/>
            <w:shd w:val="clear" w:color="auto" w:fill="auto"/>
            <w:vAlign w:val="center"/>
            <w:hideMark/>
          </w:tcPr>
          <w:p w:rsidR="00B130EB" w:rsidRPr="005A16E6" w:rsidRDefault="00B130EB" w:rsidP="00A11BCA">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Per la classificazione sessennale dello stato ambientale dei corpi idrici in monitoraggio di sorveglianza, nel caso di monitoraggio</w:t>
            </w:r>
            <w:r w:rsidR="00622D7C">
              <w:rPr>
                <w:rFonts w:ascii="Calibri" w:eastAsia="Times New Roman" w:hAnsi="Calibri" w:cs="Calibri"/>
                <w:b/>
                <w:bCs/>
                <w:color w:val="000000"/>
                <w:lang w:eastAsia="it-IT"/>
              </w:rPr>
              <w:t xml:space="preserve"> replicato per più di un anno, </w:t>
            </w:r>
            <w:r w:rsidRPr="005A16E6">
              <w:rPr>
                <w:rFonts w:ascii="Calibri" w:eastAsia="Times New Roman" w:hAnsi="Calibri" w:cs="Calibri"/>
                <w:b/>
                <w:bCs/>
                <w:color w:val="000000"/>
                <w:lang w:eastAsia="it-IT"/>
              </w:rPr>
              <w:t>con quale modalità vengono utilizzati i dati?</w:t>
            </w:r>
          </w:p>
        </w:tc>
        <w:tc>
          <w:tcPr>
            <w:tcW w:w="417" w:type="pct"/>
            <w:shd w:val="clear" w:color="000000" w:fill="FFF2CC"/>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3/20 M Molise M e poi R su note</w:t>
            </w:r>
          </w:p>
        </w:tc>
        <w:tc>
          <w:tcPr>
            <w:tcW w:w="325" w:type="pct"/>
            <w:gridSpan w:val="5"/>
            <w:shd w:val="clear" w:color="000000" w:fill="DDEBF7"/>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4/20 R Molise M e poi R su note</w:t>
            </w:r>
          </w:p>
        </w:tc>
        <w:tc>
          <w:tcPr>
            <w:tcW w:w="417" w:type="pct"/>
            <w:gridSpan w:val="4"/>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 xml:space="preserve">1/20 P CHI; M </w:t>
            </w:r>
            <w:proofErr w:type="spellStart"/>
            <w:r w:rsidRPr="005A16E6">
              <w:rPr>
                <w:rFonts w:ascii="Calibri" w:eastAsia="Times New Roman" w:hAnsi="Calibri" w:cs="Calibri"/>
                <w:color w:val="000000"/>
                <w:lang w:eastAsia="it-IT"/>
              </w:rPr>
              <w:t>Bio</w:t>
            </w:r>
            <w:proofErr w:type="spellEnd"/>
          </w:p>
        </w:tc>
        <w:tc>
          <w:tcPr>
            <w:tcW w:w="371" w:type="pct"/>
            <w:gridSpan w:val="4"/>
            <w:shd w:val="clear" w:color="000000" w:fill="EDEDED"/>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6/20 Nessun caso</w:t>
            </w:r>
          </w:p>
        </w:tc>
        <w:tc>
          <w:tcPr>
            <w:tcW w:w="464" w:type="pct"/>
            <w:gridSpan w:val="3"/>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 xml:space="preserve">1/20 R </w:t>
            </w:r>
            <w:proofErr w:type="spellStart"/>
            <w:r w:rsidRPr="005A16E6">
              <w:rPr>
                <w:rFonts w:ascii="Calibri" w:eastAsia="Times New Roman" w:hAnsi="Calibri" w:cs="Calibri"/>
                <w:color w:val="000000"/>
                <w:lang w:eastAsia="it-IT"/>
              </w:rPr>
              <w:t>Bio</w:t>
            </w:r>
            <w:proofErr w:type="spellEnd"/>
            <w:r w:rsidRPr="005A16E6">
              <w:rPr>
                <w:rFonts w:ascii="Calibri" w:eastAsia="Times New Roman" w:hAnsi="Calibri" w:cs="Calibri"/>
                <w:color w:val="000000"/>
                <w:lang w:eastAsia="it-IT"/>
              </w:rPr>
              <w:t xml:space="preserve"> TAB1/b 1/a e M </w:t>
            </w:r>
            <w:proofErr w:type="spellStart"/>
            <w:r w:rsidRPr="005A16E6">
              <w:rPr>
                <w:rFonts w:ascii="Calibri" w:eastAsia="Times New Roman" w:hAnsi="Calibri" w:cs="Calibri"/>
                <w:color w:val="000000"/>
                <w:lang w:eastAsia="it-IT"/>
              </w:rPr>
              <w:t>LTLeco</w:t>
            </w:r>
            <w:proofErr w:type="spellEnd"/>
          </w:p>
        </w:tc>
        <w:tc>
          <w:tcPr>
            <w:tcW w:w="465" w:type="pct"/>
            <w:gridSpan w:val="4"/>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1/20 non risponde no moni</w:t>
            </w:r>
            <w:r>
              <w:rPr>
                <w:rFonts w:ascii="Calibri" w:eastAsia="Times New Roman" w:hAnsi="Calibri" w:cs="Calibri"/>
                <w:color w:val="000000"/>
                <w:lang w:eastAsia="it-IT"/>
              </w:rPr>
              <w:t>tor</w:t>
            </w:r>
            <w:r w:rsidRPr="005A16E6">
              <w:rPr>
                <w:rFonts w:ascii="Calibri" w:eastAsia="Times New Roman" w:hAnsi="Calibri" w:cs="Calibri"/>
                <w:color w:val="000000"/>
                <w:lang w:eastAsia="it-IT"/>
              </w:rPr>
              <w:t>aggio laghi VDA</w:t>
            </w:r>
          </w:p>
        </w:tc>
        <w:tc>
          <w:tcPr>
            <w:tcW w:w="510" w:type="pct"/>
            <w:gridSpan w:val="5"/>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 xml:space="preserve">1/20 M </w:t>
            </w:r>
            <w:proofErr w:type="spellStart"/>
            <w:r w:rsidRPr="005A16E6">
              <w:rPr>
                <w:rFonts w:ascii="Calibri" w:eastAsia="Times New Roman" w:hAnsi="Calibri" w:cs="Calibri"/>
                <w:color w:val="000000"/>
                <w:lang w:eastAsia="it-IT"/>
              </w:rPr>
              <w:t>Bio</w:t>
            </w:r>
            <w:proofErr w:type="spellEnd"/>
            <w:r w:rsidRPr="005A16E6">
              <w:rPr>
                <w:rFonts w:ascii="Calibri" w:eastAsia="Times New Roman" w:hAnsi="Calibri" w:cs="Calibri"/>
                <w:color w:val="000000"/>
                <w:lang w:eastAsia="it-IT"/>
              </w:rPr>
              <w:t xml:space="preserve"> </w:t>
            </w:r>
            <w:proofErr w:type="spellStart"/>
            <w:r w:rsidRPr="005A16E6">
              <w:rPr>
                <w:rFonts w:ascii="Calibri" w:eastAsia="Times New Roman" w:hAnsi="Calibri" w:cs="Calibri"/>
                <w:color w:val="000000"/>
                <w:lang w:eastAsia="it-IT"/>
              </w:rPr>
              <w:t>LTLEco</w:t>
            </w:r>
            <w:proofErr w:type="spellEnd"/>
            <w:r w:rsidRPr="005A16E6">
              <w:rPr>
                <w:rFonts w:ascii="Calibri" w:eastAsia="Times New Roman" w:hAnsi="Calibri" w:cs="Calibri"/>
                <w:color w:val="000000"/>
                <w:lang w:eastAsia="it-IT"/>
              </w:rPr>
              <w:t xml:space="preserve"> e P CH</w:t>
            </w:r>
          </w:p>
        </w:tc>
        <w:tc>
          <w:tcPr>
            <w:tcW w:w="504" w:type="pct"/>
            <w:gridSpan w:val="3"/>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1/20 non risponde Altro senza note</w:t>
            </w:r>
          </w:p>
        </w:tc>
      </w:tr>
      <w:tr w:rsidR="00B130EB" w:rsidRPr="005A16E6" w:rsidTr="00B130EB">
        <w:trPr>
          <w:trHeight w:val="273"/>
        </w:trPr>
        <w:tc>
          <w:tcPr>
            <w:tcW w:w="323" w:type="pct"/>
            <w:vMerge/>
            <w:shd w:val="clear" w:color="FFF3FF" w:fill="FFF3FF"/>
            <w:vAlign w:val="center"/>
            <w:hideMark/>
          </w:tcPr>
          <w:p w:rsidR="00B130EB" w:rsidRPr="005A16E6" w:rsidRDefault="00B130EB" w:rsidP="00A11BCA">
            <w:pPr>
              <w:spacing w:after="0" w:line="240" w:lineRule="auto"/>
              <w:rPr>
                <w:rFonts w:ascii="Calibri" w:eastAsia="Times New Roman" w:hAnsi="Calibri" w:cs="Calibri"/>
                <w:b/>
                <w:bCs/>
                <w:color w:val="000000"/>
                <w:lang w:eastAsia="it-IT"/>
              </w:rPr>
            </w:pPr>
          </w:p>
        </w:tc>
        <w:tc>
          <w:tcPr>
            <w:tcW w:w="140" w:type="pct"/>
            <w:vMerge/>
            <w:shd w:val="clear" w:color="ECECEC" w:fill="ECECEC"/>
            <w:vAlign w:val="center"/>
            <w:hideMark/>
          </w:tcPr>
          <w:p w:rsidR="00B130EB" w:rsidRPr="005A16E6" w:rsidRDefault="00B130EB" w:rsidP="00A11BCA">
            <w:pPr>
              <w:spacing w:after="0" w:line="240" w:lineRule="auto"/>
              <w:jc w:val="center"/>
              <w:rPr>
                <w:rFonts w:ascii="Calibri" w:eastAsia="Times New Roman" w:hAnsi="Calibri" w:cs="Calibri"/>
                <w:b/>
                <w:bCs/>
                <w:color w:val="000000"/>
                <w:lang w:eastAsia="it-IT"/>
              </w:rPr>
            </w:pPr>
          </w:p>
        </w:tc>
        <w:tc>
          <w:tcPr>
            <w:tcW w:w="139" w:type="pct"/>
            <w:vMerge/>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b/>
                <w:bCs/>
                <w:color w:val="000000"/>
                <w:lang w:eastAsia="it-IT"/>
              </w:rPr>
            </w:pPr>
          </w:p>
        </w:tc>
        <w:tc>
          <w:tcPr>
            <w:tcW w:w="925" w:type="pct"/>
            <w:vMerge/>
            <w:shd w:val="clear" w:color="auto" w:fill="auto"/>
            <w:vAlign w:val="center"/>
            <w:hideMark/>
          </w:tcPr>
          <w:p w:rsidR="00B130EB" w:rsidRPr="005A16E6" w:rsidRDefault="00B130EB" w:rsidP="00A11BCA">
            <w:pPr>
              <w:spacing w:after="0" w:line="240" w:lineRule="auto"/>
              <w:rPr>
                <w:rFonts w:ascii="Calibri" w:eastAsia="Times New Roman" w:hAnsi="Calibri" w:cs="Calibri"/>
                <w:color w:val="000000"/>
                <w:lang w:eastAsia="it-IT"/>
              </w:rPr>
            </w:pPr>
          </w:p>
        </w:tc>
        <w:tc>
          <w:tcPr>
            <w:tcW w:w="3473" w:type="pct"/>
            <w:gridSpan w:val="29"/>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 P = il peggiore; R =</w:t>
            </w:r>
            <w:r>
              <w:rPr>
                <w:rFonts w:ascii="Calibri" w:eastAsia="Times New Roman" w:hAnsi="Calibri" w:cs="Calibri"/>
                <w:color w:val="000000"/>
                <w:lang w:eastAsia="it-IT"/>
              </w:rPr>
              <w:t xml:space="preserve"> il più recente; M = la media, </w:t>
            </w:r>
            <w:r w:rsidRPr="005A16E6">
              <w:rPr>
                <w:rFonts w:ascii="Calibri" w:eastAsia="Times New Roman" w:hAnsi="Calibri" w:cs="Calibri"/>
                <w:color w:val="000000"/>
                <w:lang w:eastAsia="it-IT"/>
              </w:rPr>
              <w:t>Altro (specificare nelle note)</w:t>
            </w:r>
          </w:p>
        </w:tc>
      </w:tr>
      <w:tr w:rsidR="00B130EB" w:rsidRPr="005A16E6" w:rsidTr="00B130EB">
        <w:trPr>
          <w:trHeight w:val="1152"/>
        </w:trPr>
        <w:tc>
          <w:tcPr>
            <w:tcW w:w="323" w:type="pct"/>
            <w:vMerge w:val="restart"/>
            <w:shd w:val="clear" w:color="FFF3FF" w:fill="FFF3FF"/>
            <w:vAlign w:val="center"/>
            <w:hideMark/>
          </w:tcPr>
          <w:p w:rsidR="00B130EB" w:rsidRPr="005A16E6" w:rsidRDefault="00B130EB" w:rsidP="00B130EB">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1-Acque-C2 </w:t>
            </w:r>
          </w:p>
        </w:tc>
        <w:tc>
          <w:tcPr>
            <w:tcW w:w="140" w:type="pct"/>
            <w:vMerge w:val="restart"/>
            <w:shd w:val="clear" w:color="ECECEC" w:fill="ECECEC"/>
            <w:vAlign w:val="center"/>
            <w:hideMark/>
          </w:tcPr>
          <w:p w:rsidR="00B130EB" w:rsidRPr="005A16E6" w:rsidRDefault="00B130EB" w:rsidP="00B130EB">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15 </w:t>
            </w:r>
          </w:p>
        </w:tc>
        <w:tc>
          <w:tcPr>
            <w:tcW w:w="139" w:type="pct"/>
            <w:vMerge w:val="restart"/>
            <w:shd w:val="clear" w:color="auto" w:fill="auto"/>
            <w:vAlign w:val="center"/>
            <w:hideMark/>
          </w:tcPr>
          <w:p w:rsidR="00B130EB" w:rsidRPr="005A16E6" w:rsidRDefault="00B130EB" w:rsidP="00B130EB">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21 </w:t>
            </w:r>
          </w:p>
        </w:tc>
        <w:tc>
          <w:tcPr>
            <w:tcW w:w="925" w:type="pct"/>
            <w:vMerge w:val="restart"/>
            <w:shd w:val="clear" w:color="auto" w:fill="auto"/>
            <w:vAlign w:val="center"/>
            <w:hideMark/>
          </w:tcPr>
          <w:p w:rsidR="00B130EB" w:rsidRPr="005A16E6" w:rsidRDefault="00B130EB" w:rsidP="00622D7C">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 xml:space="preserve">In caso di campagne (ridotte) di monitoraggio di alcuni parametri (es. </w:t>
            </w:r>
            <w:proofErr w:type="spellStart"/>
            <w:r w:rsidRPr="005A16E6">
              <w:rPr>
                <w:rFonts w:ascii="Calibri" w:eastAsia="Times New Roman" w:hAnsi="Calibri" w:cs="Calibri"/>
                <w:b/>
                <w:bCs/>
                <w:color w:val="000000"/>
                <w:lang w:eastAsia="it-IT"/>
              </w:rPr>
              <w:t>glifosate</w:t>
            </w:r>
            <w:proofErr w:type="spellEnd"/>
            <w:r w:rsidRPr="005A16E6">
              <w:rPr>
                <w:rFonts w:ascii="Calibri" w:eastAsia="Times New Roman" w:hAnsi="Calibri" w:cs="Calibri"/>
                <w:b/>
                <w:bCs/>
                <w:color w:val="000000"/>
                <w:lang w:eastAsia="it-IT"/>
              </w:rPr>
              <w:t xml:space="preserve">, </w:t>
            </w:r>
            <w:proofErr w:type="gramStart"/>
            <w:r w:rsidRPr="005A16E6">
              <w:rPr>
                <w:rFonts w:ascii="Calibri" w:eastAsia="Times New Roman" w:hAnsi="Calibri" w:cs="Calibri"/>
                <w:b/>
                <w:bCs/>
                <w:color w:val="000000"/>
                <w:lang w:eastAsia="it-IT"/>
              </w:rPr>
              <w:t>PFAS, ..</w:t>
            </w:r>
            <w:proofErr w:type="gramEnd"/>
            <w:r w:rsidRPr="005A16E6">
              <w:rPr>
                <w:rFonts w:ascii="Calibri" w:eastAsia="Times New Roman" w:hAnsi="Calibri" w:cs="Calibri"/>
                <w:b/>
                <w:bCs/>
                <w:color w:val="000000"/>
                <w:lang w:eastAsia="it-IT"/>
              </w:rPr>
              <w:t>) eseguite su un sottoinsieme della rete il dato viene utilizzato e come ai fini della classificazione?</w:t>
            </w:r>
          </w:p>
        </w:tc>
        <w:tc>
          <w:tcPr>
            <w:tcW w:w="510" w:type="pct"/>
            <w:gridSpan w:val="3"/>
            <w:shd w:val="clear" w:color="000000" w:fill="FFF2CC"/>
            <w:vAlign w:val="center"/>
            <w:hideMark/>
          </w:tcPr>
          <w:p w:rsidR="00B130EB" w:rsidRPr="005A16E6" w:rsidRDefault="00B130EB" w:rsidP="00A11BCA">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color w:val="000000"/>
                <w:lang w:eastAsia="it-IT"/>
              </w:rPr>
              <w:t>14/20 Si</w:t>
            </w:r>
          </w:p>
        </w:tc>
        <w:tc>
          <w:tcPr>
            <w:tcW w:w="881" w:type="pct"/>
            <w:gridSpan w:val="9"/>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2E75B5"/>
                <w:lang w:eastAsia="it-IT"/>
              </w:rPr>
              <w:t>3/20 No</w:t>
            </w:r>
          </w:p>
        </w:tc>
        <w:tc>
          <w:tcPr>
            <w:tcW w:w="883" w:type="pct"/>
            <w:gridSpan w:val="6"/>
            <w:shd w:val="clear" w:color="auto" w:fill="auto"/>
            <w:noWrap/>
            <w:vAlign w:val="center"/>
            <w:hideMark/>
          </w:tcPr>
          <w:p w:rsidR="00B130EB" w:rsidRPr="005A16E6" w:rsidRDefault="00B130EB" w:rsidP="00A9620E">
            <w:pPr>
              <w:spacing w:after="0" w:line="240" w:lineRule="auto"/>
              <w:rPr>
                <w:rFonts w:ascii="Calibri" w:eastAsia="Times New Roman" w:hAnsi="Calibri" w:cs="Calibri"/>
                <w:color w:val="000000"/>
                <w:lang w:eastAsia="it-IT"/>
              </w:rPr>
            </w:pPr>
            <w:r w:rsidRPr="005A16E6">
              <w:rPr>
                <w:rFonts w:ascii="Calibri" w:eastAsia="Times New Roman" w:hAnsi="Calibri" w:cs="Calibri"/>
                <w:b/>
                <w:bCs/>
                <w:color w:val="000000"/>
                <w:lang w:eastAsia="it-IT"/>
              </w:rPr>
              <w:t>2/20 Caso non presente o in vigore dal III PDG</w:t>
            </w:r>
          </w:p>
        </w:tc>
        <w:tc>
          <w:tcPr>
            <w:tcW w:w="880" w:type="pct"/>
            <w:gridSpan w:val="10"/>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1/20 non risponde no moni</w:t>
            </w:r>
            <w:r>
              <w:rPr>
                <w:rFonts w:ascii="Calibri" w:eastAsia="Times New Roman" w:hAnsi="Calibri" w:cs="Calibri"/>
                <w:color w:val="000000"/>
                <w:lang w:eastAsia="it-IT"/>
              </w:rPr>
              <w:t>tor</w:t>
            </w:r>
            <w:r w:rsidRPr="005A16E6">
              <w:rPr>
                <w:rFonts w:ascii="Calibri" w:eastAsia="Times New Roman" w:hAnsi="Calibri" w:cs="Calibri"/>
                <w:color w:val="000000"/>
                <w:lang w:eastAsia="it-IT"/>
              </w:rPr>
              <w:t>aggio laghi </w:t>
            </w:r>
          </w:p>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 </w:t>
            </w:r>
          </w:p>
        </w:tc>
        <w:tc>
          <w:tcPr>
            <w:tcW w:w="319" w:type="pct"/>
          </w:tcPr>
          <w:p w:rsidR="00B130EB" w:rsidRPr="005A16E6" w:rsidRDefault="00B130EB" w:rsidP="00A11BCA">
            <w:pPr>
              <w:spacing w:after="0" w:line="240" w:lineRule="auto"/>
              <w:jc w:val="center"/>
              <w:rPr>
                <w:rFonts w:ascii="Calibri" w:eastAsia="Times New Roman" w:hAnsi="Calibri" w:cs="Calibri"/>
                <w:color w:val="000000"/>
                <w:lang w:eastAsia="it-IT"/>
              </w:rPr>
            </w:pPr>
          </w:p>
        </w:tc>
      </w:tr>
      <w:tr w:rsidR="00B130EB" w:rsidRPr="005A16E6" w:rsidTr="00B130EB">
        <w:trPr>
          <w:trHeight w:val="703"/>
        </w:trPr>
        <w:tc>
          <w:tcPr>
            <w:tcW w:w="323" w:type="pct"/>
            <w:vMerge/>
            <w:shd w:val="clear" w:color="FFF3FF" w:fill="FFF3FF"/>
            <w:noWrap/>
            <w:vAlign w:val="center"/>
            <w:hideMark/>
          </w:tcPr>
          <w:p w:rsidR="00B130EB" w:rsidRPr="005A16E6" w:rsidRDefault="00B130EB" w:rsidP="00A11BCA">
            <w:pPr>
              <w:spacing w:after="0" w:line="240" w:lineRule="auto"/>
              <w:rPr>
                <w:rFonts w:ascii="Calibri" w:eastAsia="Times New Roman" w:hAnsi="Calibri" w:cs="Calibri"/>
                <w:b/>
                <w:bCs/>
                <w:color w:val="000000"/>
                <w:lang w:eastAsia="it-IT"/>
              </w:rPr>
            </w:pPr>
          </w:p>
        </w:tc>
        <w:tc>
          <w:tcPr>
            <w:tcW w:w="140" w:type="pct"/>
            <w:vMerge/>
            <w:shd w:val="clear" w:color="ECECEC" w:fill="ECECEC"/>
            <w:noWrap/>
            <w:vAlign w:val="center"/>
            <w:hideMark/>
          </w:tcPr>
          <w:p w:rsidR="00B130EB" w:rsidRPr="005A16E6" w:rsidRDefault="00B130EB" w:rsidP="00A11BCA">
            <w:pPr>
              <w:spacing w:after="0" w:line="240" w:lineRule="auto"/>
              <w:jc w:val="center"/>
              <w:rPr>
                <w:rFonts w:ascii="Calibri" w:eastAsia="Times New Roman" w:hAnsi="Calibri" w:cs="Calibri"/>
                <w:b/>
                <w:bCs/>
                <w:color w:val="000000"/>
                <w:lang w:eastAsia="it-IT"/>
              </w:rPr>
            </w:pPr>
          </w:p>
        </w:tc>
        <w:tc>
          <w:tcPr>
            <w:tcW w:w="139" w:type="pct"/>
            <w:vMerge/>
            <w:shd w:val="clear" w:color="auto" w:fill="auto"/>
            <w:noWrap/>
            <w:vAlign w:val="center"/>
            <w:hideMark/>
          </w:tcPr>
          <w:p w:rsidR="00B130EB" w:rsidRPr="005A16E6" w:rsidRDefault="00B130EB" w:rsidP="00A11BCA">
            <w:pPr>
              <w:spacing w:after="0" w:line="240" w:lineRule="auto"/>
              <w:jc w:val="center"/>
              <w:rPr>
                <w:rFonts w:ascii="Calibri" w:eastAsia="Times New Roman" w:hAnsi="Calibri" w:cs="Calibri"/>
                <w:b/>
                <w:bCs/>
                <w:color w:val="000000"/>
                <w:lang w:eastAsia="it-IT"/>
              </w:rPr>
            </w:pPr>
          </w:p>
        </w:tc>
        <w:tc>
          <w:tcPr>
            <w:tcW w:w="925" w:type="pct"/>
            <w:vMerge/>
            <w:shd w:val="clear" w:color="auto" w:fill="auto"/>
            <w:vAlign w:val="center"/>
            <w:hideMark/>
          </w:tcPr>
          <w:p w:rsidR="00B130EB" w:rsidRPr="005A16E6" w:rsidRDefault="00B130EB" w:rsidP="00A11BCA">
            <w:pPr>
              <w:spacing w:after="0" w:line="240" w:lineRule="auto"/>
              <w:rPr>
                <w:rFonts w:ascii="Calibri" w:eastAsia="Times New Roman" w:hAnsi="Calibri" w:cs="Calibri"/>
                <w:color w:val="000000"/>
                <w:lang w:eastAsia="it-IT"/>
              </w:rPr>
            </w:pPr>
          </w:p>
        </w:tc>
        <w:tc>
          <w:tcPr>
            <w:tcW w:w="3473" w:type="pct"/>
            <w:gridSpan w:val="29"/>
            <w:shd w:val="clear" w:color="auto" w:fill="auto"/>
            <w:noWrap/>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 xml:space="preserve"> Si (normalmente); No; CS = Classificazione separata; Altro (specificare nelle note). </w:t>
            </w:r>
            <w:r w:rsidRPr="005A16E6">
              <w:rPr>
                <w:rFonts w:ascii="Calibri" w:eastAsia="Times New Roman" w:hAnsi="Calibri" w:cs="Calibri"/>
                <w:color w:val="000000"/>
                <w:lang w:eastAsia="it-IT"/>
              </w:rPr>
              <w:br/>
              <w:t>- Se Si specificare nelle note come vengono comparati CI in cui sono/</w:t>
            </w:r>
            <w:r>
              <w:rPr>
                <w:rFonts w:ascii="Calibri" w:eastAsia="Times New Roman" w:hAnsi="Calibri" w:cs="Calibri"/>
                <w:color w:val="000000"/>
                <w:lang w:eastAsia="it-IT"/>
              </w:rPr>
              <w:t>non sono presenti dati specifici</w:t>
            </w:r>
          </w:p>
        </w:tc>
      </w:tr>
      <w:tr w:rsidR="00B130EB" w:rsidRPr="005A16E6" w:rsidTr="00B130EB">
        <w:trPr>
          <w:trHeight w:val="1152"/>
        </w:trPr>
        <w:tc>
          <w:tcPr>
            <w:tcW w:w="323" w:type="pct"/>
            <w:vMerge w:val="restart"/>
            <w:shd w:val="clear" w:color="FFF3FF" w:fill="FFF3FF"/>
            <w:vAlign w:val="center"/>
            <w:hideMark/>
          </w:tcPr>
          <w:p w:rsidR="00B130EB" w:rsidRPr="005A16E6" w:rsidRDefault="00B130EB" w:rsidP="00B130EB">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1-Acque-C2 </w:t>
            </w:r>
          </w:p>
        </w:tc>
        <w:tc>
          <w:tcPr>
            <w:tcW w:w="140" w:type="pct"/>
            <w:vMerge w:val="restart"/>
            <w:shd w:val="clear" w:color="ECECEC" w:fill="ECECEC"/>
            <w:vAlign w:val="center"/>
            <w:hideMark/>
          </w:tcPr>
          <w:p w:rsidR="00B130EB" w:rsidRPr="005A16E6" w:rsidRDefault="00B130EB" w:rsidP="00B130EB">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42 </w:t>
            </w:r>
          </w:p>
        </w:tc>
        <w:tc>
          <w:tcPr>
            <w:tcW w:w="139" w:type="pct"/>
            <w:vMerge w:val="restart"/>
            <w:shd w:val="clear" w:color="auto" w:fill="auto"/>
            <w:vAlign w:val="center"/>
            <w:hideMark/>
          </w:tcPr>
          <w:p w:rsidR="00B130EB" w:rsidRPr="005A16E6" w:rsidRDefault="00B130EB" w:rsidP="00B130EB">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66 </w:t>
            </w:r>
          </w:p>
        </w:tc>
        <w:tc>
          <w:tcPr>
            <w:tcW w:w="925" w:type="pct"/>
            <w:vMerge w:val="restart"/>
            <w:shd w:val="clear" w:color="auto" w:fill="auto"/>
            <w:vAlign w:val="center"/>
            <w:hideMark/>
          </w:tcPr>
          <w:p w:rsidR="00B130EB" w:rsidRPr="005A16E6" w:rsidRDefault="00B130EB" w:rsidP="00A11BCA">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 xml:space="preserve">In caso di inapplicabilità degli elementi biologici come viene eseguita la classificazione? </w:t>
            </w:r>
          </w:p>
        </w:tc>
        <w:tc>
          <w:tcPr>
            <w:tcW w:w="464" w:type="pct"/>
            <w:gridSpan w:val="2"/>
            <w:shd w:val="clear" w:color="000000" w:fill="FFF2CC"/>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8/20 CHIM</w:t>
            </w:r>
          </w:p>
        </w:tc>
        <w:tc>
          <w:tcPr>
            <w:tcW w:w="540" w:type="pct"/>
            <w:gridSpan w:val="6"/>
            <w:shd w:val="clear" w:color="000000" w:fill="DDEBF7"/>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4/20 ESP</w:t>
            </w:r>
          </w:p>
        </w:tc>
        <w:tc>
          <w:tcPr>
            <w:tcW w:w="712" w:type="pct"/>
            <w:gridSpan w:val="7"/>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2E75B5"/>
                <w:lang w:eastAsia="it-IT"/>
              </w:rPr>
            </w:pPr>
            <w:r w:rsidRPr="005A16E6">
              <w:rPr>
                <w:rFonts w:ascii="Calibri" w:eastAsia="Times New Roman" w:hAnsi="Calibri" w:cs="Calibri"/>
                <w:color w:val="000000"/>
                <w:lang w:eastAsia="it-IT"/>
              </w:rPr>
              <w:t>2/20 Caso mai verificato</w:t>
            </w:r>
          </w:p>
        </w:tc>
        <w:tc>
          <w:tcPr>
            <w:tcW w:w="605" w:type="pct"/>
            <w:gridSpan w:val="4"/>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2E75B5"/>
                <w:lang w:eastAsia="it-IT"/>
              </w:rPr>
              <w:t>1/20 chimismo + quelli elementi biologici applicabili</w:t>
            </w:r>
          </w:p>
        </w:tc>
        <w:tc>
          <w:tcPr>
            <w:tcW w:w="390" w:type="pct"/>
            <w:gridSpan w:val="5"/>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1/20 Non viene effettuata</w:t>
            </w:r>
          </w:p>
        </w:tc>
        <w:tc>
          <w:tcPr>
            <w:tcW w:w="435" w:type="pct"/>
            <w:gridSpan w:val="3"/>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color w:val="000000"/>
                <w:lang w:eastAsia="it-IT"/>
              </w:rPr>
              <w:t>1/20 monitoraggio fermo per laghi e invasi</w:t>
            </w:r>
          </w:p>
        </w:tc>
        <w:tc>
          <w:tcPr>
            <w:tcW w:w="327" w:type="pct"/>
            <w:gridSpan w:val="2"/>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Non risponde nessuna nota</w:t>
            </w:r>
          </w:p>
        </w:tc>
      </w:tr>
      <w:tr w:rsidR="00B130EB" w:rsidRPr="005A16E6" w:rsidTr="00B130EB">
        <w:trPr>
          <w:trHeight w:val="351"/>
        </w:trPr>
        <w:tc>
          <w:tcPr>
            <w:tcW w:w="323" w:type="pct"/>
            <w:vMerge/>
            <w:shd w:val="clear" w:color="FFF3FF" w:fill="FFF3FF"/>
            <w:vAlign w:val="center"/>
            <w:hideMark/>
          </w:tcPr>
          <w:p w:rsidR="00B130EB" w:rsidRPr="005A16E6" w:rsidRDefault="00B130EB" w:rsidP="00A11BCA">
            <w:pPr>
              <w:spacing w:after="0" w:line="240" w:lineRule="auto"/>
              <w:rPr>
                <w:rFonts w:ascii="Calibri" w:eastAsia="Times New Roman" w:hAnsi="Calibri" w:cs="Calibri"/>
                <w:b/>
                <w:bCs/>
                <w:color w:val="000000"/>
                <w:lang w:eastAsia="it-IT"/>
              </w:rPr>
            </w:pPr>
          </w:p>
        </w:tc>
        <w:tc>
          <w:tcPr>
            <w:tcW w:w="140" w:type="pct"/>
            <w:vMerge/>
            <w:shd w:val="clear" w:color="ECECEC" w:fill="ECECEC"/>
            <w:vAlign w:val="center"/>
            <w:hideMark/>
          </w:tcPr>
          <w:p w:rsidR="00B130EB" w:rsidRPr="005A16E6" w:rsidRDefault="00B130EB" w:rsidP="00A11BCA">
            <w:pPr>
              <w:spacing w:after="0" w:line="240" w:lineRule="auto"/>
              <w:jc w:val="center"/>
              <w:rPr>
                <w:rFonts w:ascii="Calibri" w:eastAsia="Times New Roman" w:hAnsi="Calibri" w:cs="Calibri"/>
                <w:b/>
                <w:bCs/>
                <w:color w:val="000000"/>
                <w:lang w:eastAsia="it-IT"/>
              </w:rPr>
            </w:pPr>
          </w:p>
        </w:tc>
        <w:tc>
          <w:tcPr>
            <w:tcW w:w="139" w:type="pct"/>
            <w:vMerge/>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b/>
                <w:bCs/>
                <w:color w:val="000000"/>
                <w:lang w:eastAsia="it-IT"/>
              </w:rPr>
            </w:pPr>
          </w:p>
        </w:tc>
        <w:tc>
          <w:tcPr>
            <w:tcW w:w="925" w:type="pct"/>
            <w:vMerge/>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p>
        </w:tc>
        <w:tc>
          <w:tcPr>
            <w:tcW w:w="3473" w:type="pct"/>
            <w:gridSpan w:val="29"/>
            <w:shd w:val="clear" w:color="auto" w:fill="auto"/>
            <w:vAlign w:val="center"/>
            <w:hideMark/>
          </w:tcPr>
          <w:p w:rsidR="00B130EB" w:rsidRPr="005A16E6" w:rsidRDefault="00B130EB" w:rsidP="004F35F8">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color w:val="000000"/>
                <w:lang w:eastAsia="it-IT"/>
              </w:rPr>
              <w:t>CHIM = solo chimismo; ESP: chimismo e giudizio esperto; Altro (specificare nelle note) </w:t>
            </w:r>
          </w:p>
        </w:tc>
      </w:tr>
      <w:tr w:rsidR="00B130EB" w:rsidRPr="005A16E6" w:rsidTr="00B130EB">
        <w:trPr>
          <w:trHeight w:val="1264"/>
        </w:trPr>
        <w:tc>
          <w:tcPr>
            <w:tcW w:w="323" w:type="pct"/>
            <w:vMerge w:val="restart"/>
            <w:shd w:val="clear" w:color="FFF3FF" w:fill="FFF3FF"/>
            <w:vAlign w:val="center"/>
            <w:hideMark/>
          </w:tcPr>
          <w:p w:rsidR="00B130EB" w:rsidRPr="005A16E6" w:rsidRDefault="00B130EB" w:rsidP="00B130EB">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1-Acque-C2 </w:t>
            </w:r>
          </w:p>
        </w:tc>
        <w:tc>
          <w:tcPr>
            <w:tcW w:w="140" w:type="pct"/>
            <w:vMerge w:val="restart"/>
            <w:shd w:val="clear" w:color="ECECEC" w:fill="ECECEC"/>
            <w:vAlign w:val="center"/>
            <w:hideMark/>
          </w:tcPr>
          <w:p w:rsidR="00B130EB" w:rsidRPr="005A16E6" w:rsidRDefault="00B130EB" w:rsidP="00B130EB">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43</w:t>
            </w:r>
          </w:p>
        </w:tc>
        <w:tc>
          <w:tcPr>
            <w:tcW w:w="139" w:type="pct"/>
            <w:vMerge w:val="restart"/>
            <w:shd w:val="clear" w:color="auto" w:fill="auto"/>
            <w:vAlign w:val="center"/>
            <w:hideMark/>
          </w:tcPr>
          <w:p w:rsidR="00B130EB" w:rsidRPr="005A16E6" w:rsidRDefault="00B130EB" w:rsidP="00B130EB">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67 </w:t>
            </w:r>
          </w:p>
        </w:tc>
        <w:tc>
          <w:tcPr>
            <w:tcW w:w="925" w:type="pct"/>
            <w:vMerge w:val="restart"/>
            <w:shd w:val="clear" w:color="auto" w:fill="auto"/>
            <w:vAlign w:val="center"/>
            <w:hideMark/>
          </w:tcPr>
          <w:p w:rsidR="00B130EB" w:rsidRPr="005A16E6" w:rsidRDefault="00B130EB" w:rsidP="00A11BCA">
            <w:pPr>
              <w:spacing w:after="0" w:line="240" w:lineRule="auto"/>
              <w:rPr>
                <w:rFonts w:ascii="Calibri" w:eastAsia="Times New Roman" w:hAnsi="Calibri" w:cs="Calibri"/>
                <w:b/>
                <w:bCs/>
                <w:color w:val="000000"/>
                <w:lang w:eastAsia="it-IT"/>
              </w:rPr>
            </w:pPr>
            <w:proofErr w:type="spellStart"/>
            <w:proofErr w:type="gramStart"/>
            <w:r w:rsidRPr="005A16E6">
              <w:rPr>
                <w:rFonts w:ascii="Calibri" w:eastAsia="Times New Roman" w:hAnsi="Calibri" w:cs="Calibri"/>
                <w:b/>
                <w:bCs/>
                <w:color w:val="000000"/>
                <w:lang w:eastAsia="it-IT"/>
              </w:rPr>
              <w:t>ll</w:t>
            </w:r>
            <w:proofErr w:type="spellEnd"/>
            <w:proofErr w:type="gramEnd"/>
            <w:r w:rsidRPr="005A16E6">
              <w:rPr>
                <w:rFonts w:ascii="Calibri" w:eastAsia="Times New Roman" w:hAnsi="Calibri" w:cs="Calibri"/>
                <w:b/>
                <w:bCs/>
                <w:color w:val="000000"/>
                <w:lang w:eastAsia="it-IT"/>
              </w:rPr>
              <w:t xml:space="preserve"> dato della fauna ittica, se disponibile, viene/verrà utilizzato e come ai fini della classificazione? Specificare nelle note come vengono comparati C.I. in cui sono/non sono presenti i dati di fauna ittica</w:t>
            </w:r>
          </w:p>
        </w:tc>
        <w:tc>
          <w:tcPr>
            <w:tcW w:w="464" w:type="pct"/>
            <w:gridSpan w:val="2"/>
            <w:shd w:val="clear" w:color="000000" w:fill="DDEBF7"/>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4/20 Si</w:t>
            </w:r>
          </w:p>
        </w:tc>
        <w:tc>
          <w:tcPr>
            <w:tcW w:w="324" w:type="pct"/>
            <w:gridSpan w:val="5"/>
            <w:shd w:val="clear" w:color="000000" w:fill="FFF2CC"/>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5/20 NO</w:t>
            </w:r>
          </w:p>
        </w:tc>
        <w:tc>
          <w:tcPr>
            <w:tcW w:w="216" w:type="pct"/>
            <w:shd w:val="clear" w:color="auto" w:fill="auto"/>
            <w:noWrap/>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p>
        </w:tc>
        <w:tc>
          <w:tcPr>
            <w:tcW w:w="712" w:type="pct"/>
            <w:gridSpan w:val="7"/>
            <w:shd w:val="clear" w:color="000000" w:fill="EDEDED"/>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10/20 Non rispondono</w:t>
            </w:r>
          </w:p>
        </w:tc>
        <w:tc>
          <w:tcPr>
            <w:tcW w:w="605" w:type="pct"/>
            <w:gridSpan w:val="4"/>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1/20 CS </w:t>
            </w:r>
          </w:p>
        </w:tc>
        <w:tc>
          <w:tcPr>
            <w:tcW w:w="390" w:type="pct"/>
            <w:gridSpan w:val="5"/>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 </w:t>
            </w:r>
          </w:p>
        </w:tc>
        <w:tc>
          <w:tcPr>
            <w:tcW w:w="435" w:type="pct"/>
            <w:gridSpan w:val="3"/>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p>
        </w:tc>
        <w:tc>
          <w:tcPr>
            <w:tcW w:w="327" w:type="pct"/>
            <w:gridSpan w:val="2"/>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 </w:t>
            </w:r>
          </w:p>
        </w:tc>
      </w:tr>
      <w:tr w:rsidR="00B130EB" w:rsidRPr="005A16E6" w:rsidTr="00B130EB">
        <w:trPr>
          <w:trHeight w:val="373"/>
        </w:trPr>
        <w:tc>
          <w:tcPr>
            <w:tcW w:w="323" w:type="pct"/>
            <w:vMerge/>
            <w:shd w:val="clear" w:color="FFF3FF" w:fill="FFF3FF"/>
            <w:vAlign w:val="center"/>
            <w:hideMark/>
          </w:tcPr>
          <w:p w:rsidR="00B130EB" w:rsidRPr="005A16E6" w:rsidRDefault="00B130EB" w:rsidP="00A11BCA">
            <w:pPr>
              <w:spacing w:after="0" w:line="240" w:lineRule="auto"/>
              <w:rPr>
                <w:rFonts w:ascii="Calibri" w:eastAsia="Times New Roman" w:hAnsi="Calibri" w:cs="Calibri"/>
                <w:b/>
                <w:bCs/>
                <w:color w:val="000000"/>
                <w:lang w:eastAsia="it-IT"/>
              </w:rPr>
            </w:pPr>
          </w:p>
        </w:tc>
        <w:tc>
          <w:tcPr>
            <w:tcW w:w="140" w:type="pct"/>
            <w:vMerge/>
            <w:shd w:val="clear" w:color="ECECEC" w:fill="ECECEC"/>
            <w:vAlign w:val="center"/>
            <w:hideMark/>
          </w:tcPr>
          <w:p w:rsidR="00B130EB" w:rsidRPr="005A16E6" w:rsidRDefault="00B130EB" w:rsidP="00A11BCA">
            <w:pPr>
              <w:spacing w:after="0" w:line="240" w:lineRule="auto"/>
              <w:jc w:val="center"/>
              <w:rPr>
                <w:rFonts w:ascii="Calibri" w:eastAsia="Times New Roman" w:hAnsi="Calibri" w:cs="Calibri"/>
                <w:b/>
                <w:bCs/>
                <w:color w:val="000000"/>
                <w:lang w:eastAsia="it-IT"/>
              </w:rPr>
            </w:pPr>
          </w:p>
        </w:tc>
        <w:tc>
          <w:tcPr>
            <w:tcW w:w="139" w:type="pct"/>
            <w:vMerge/>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b/>
                <w:bCs/>
                <w:color w:val="000000"/>
                <w:lang w:eastAsia="it-IT"/>
              </w:rPr>
            </w:pPr>
          </w:p>
        </w:tc>
        <w:tc>
          <w:tcPr>
            <w:tcW w:w="925" w:type="pct"/>
            <w:vMerge/>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p>
        </w:tc>
        <w:tc>
          <w:tcPr>
            <w:tcW w:w="3473" w:type="pct"/>
            <w:gridSpan w:val="29"/>
            <w:shd w:val="clear" w:color="auto" w:fill="auto"/>
            <w:vAlign w:val="center"/>
            <w:hideMark/>
          </w:tcPr>
          <w:p w:rsidR="00B130EB" w:rsidRPr="005A16E6" w:rsidRDefault="00B130EB" w:rsidP="004F35F8">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Si (normalmente</w:t>
            </w:r>
            <w:proofErr w:type="gramStart"/>
            <w:r w:rsidRPr="005A16E6">
              <w:rPr>
                <w:rFonts w:ascii="Calibri" w:eastAsia="Times New Roman" w:hAnsi="Calibri" w:cs="Calibri"/>
                <w:color w:val="000000"/>
                <w:lang w:eastAsia="it-IT"/>
              </w:rPr>
              <w:t>);  No</w:t>
            </w:r>
            <w:proofErr w:type="gramEnd"/>
            <w:r w:rsidRPr="005A16E6">
              <w:rPr>
                <w:rFonts w:ascii="Calibri" w:eastAsia="Times New Roman" w:hAnsi="Calibri" w:cs="Calibri"/>
                <w:color w:val="000000"/>
                <w:lang w:eastAsia="it-IT"/>
              </w:rPr>
              <w:t>; CS = Classificazione separata</w:t>
            </w:r>
          </w:p>
        </w:tc>
      </w:tr>
      <w:tr w:rsidR="00690683" w:rsidRPr="005A16E6" w:rsidTr="00690683">
        <w:trPr>
          <w:trHeight w:val="2925"/>
        </w:trPr>
        <w:tc>
          <w:tcPr>
            <w:tcW w:w="323" w:type="pct"/>
            <w:shd w:val="clear" w:color="FFF3FF" w:fill="FFF3FF"/>
            <w:vAlign w:val="center"/>
            <w:hideMark/>
          </w:tcPr>
          <w:p w:rsidR="00690683" w:rsidRPr="005A16E6" w:rsidRDefault="00690683" w:rsidP="00A11BCA">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1-Acque-C2</w:t>
            </w:r>
          </w:p>
        </w:tc>
        <w:tc>
          <w:tcPr>
            <w:tcW w:w="140" w:type="pct"/>
            <w:shd w:val="clear" w:color="ECECEC" w:fill="ECECEC"/>
            <w:vAlign w:val="center"/>
            <w:hideMark/>
          </w:tcPr>
          <w:p w:rsidR="00690683" w:rsidRPr="005A16E6" w:rsidRDefault="00690683" w:rsidP="00A11BCA">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43’</w:t>
            </w:r>
          </w:p>
        </w:tc>
        <w:tc>
          <w:tcPr>
            <w:tcW w:w="139" w:type="pct"/>
            <w:shd w:val="clear" w:color="auto" w:fill="auto"/>
            <w:vAlign w:val="center"/>
            <w:hideMark/>
          </w:tcPr>
          <w:p w:rsidR="00690683" w:rsidRPr="005A16E6" w:rsidRDefault="00690683" w:rsidP="00A11BCA">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68</w:t>
            </w:r>
          </w:p>
        </w:tc>
        <w:tc>
          <w:tcPr>
            <w:tcW w:w="925" w:type="pct"/>
            <w:shd w:val="clear" w:color="auto" w:fill="auto"/>
            <w:vAlign w:val="center"/>
            <w:hideMark/>
          </w:tcPr>
          <w:p w:rsidR="00690683" w:rsidRPr="005A16E6" w:rsidRDefault="00690683" w:rsidP="00A11BCA">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Per la classificazione sessennale dello stato ambientale dei corpi idrici in monitoraggio operativo, con quale modalità vengono utilizzati i due trienni?</w:t>
            </w:r>
          </w:p>
        </w:tc>
        <w:tc>
          <w:tcPr>
            <w:tcW w:w="464" w:type="pct"/>
            <w:gridSpan w:val="2"/>
            <w:shd w:val="clear" w:color="000000" w:fill="FFF2CC"/>
            <w:vAlign w:val="center"/>
            <w:hideMark/>
          </w:tcPr>
          <w:p w:rsidR="00690683" w:rsidRPr="005A16E6" w:rsidRDefault="00690683"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12/20 ULTIMO TRIENNIO (a volte trend e rischio e confidenza)</w:t>
            </w:r>
          </w:p>
        </w:tc>
        <w:tc>
          <w:tcPr>
            <w:tcW w:w="233" w:type="pct"/>
            <w:gridSpan w:val="3"/>
            <w:shd w:val="clear" w:color="000000" w:fill="DDEBF7"/>
            <w:vAlign w:val="center"/>
            <w:hideMark/>
          </w:tcPr>
          <w:p w:rsidR="00690683" w:rsidRPr="005A16E6" w:rsidRDefault="00690683"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2/20 M</w:t>
            </w:r>
          </w:p>
        </w:tc>
        <w:tc>
          <w:tcPr>
            <w:tcW w:w="418" w:type="pct"/>
            <w:gridSpan w:val="4"/>
            <w:shd w:val="clear" w:color="000000" w:fill="DDEBF7"/>
            <w:vAlign w:val="center"/>
            <w:hideMark/>
          </w:tcPr>
          <w:p w:rsidR="00690683" w:rsidRPr="005A16E6" w:rsidRDefault="00690683"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1/20 Sono utilizzati i dati dei sei anni utilizzando una metodica cautelativa</w:t>
            </w:r>
          </w:p>
        </w:tc>
        <w:tc>
          <w:tcPr>
            <w:tcW w:w="371" w:type="pct"/>
            <w:gridSpan w:val="4"/>
            <w:shd w:val="clear" w:color="auto" w:fill="auto"/>
            <w:vAlign w:val="center"/>
            <w:hideMark/>
          </w:tcPr>
          <w:p w:rsidR="00690683" w:rsidRPr="005A16E6" w:rsidRDefault="00690683"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1/20 non ancora effettuato</w:t>
            </w:r>
          </w:p>
        </w:tc>
        <w:tc>
          <w:tcPr>
            <w:tcW w:w="880" w:type="pct"/>
            <w:gridSpan w:val="7"/>
            <w:shd w:val="clear" w:color="auto" w:fill="auto"/>
            <w:vAlign w:val="center"/>
            <w:hideMark/>
          </w:tcPr>
          <w:p w:rsidR="00690683" w:rsidRPr="005A16E6" w:rsidRDefault="00690683" w:rsidP="00A11BCA">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 xml:space="preserve">Puglia l'approccio non è stato ancora definito. </w:t>
            </w:r>
            <w:proofErr w:type="gramStart"/>
            <w:r w:rsidRPr="00C22B23">
              <w:rPr>
                <w:rFonts w:ascii="Calibri" w:eastAsia="Times New Roman" w:hAnsi="Calibri" w:cs="Calibri"/>
                <w:color w:val="000000"/>
                <w:lang w:eastAsia="it-IT"/>
              </w:rPr>
              <w:t>prima</w:t>
            </w:r>
            <w:proofErr w:type="gramEnd"/>
            <w:r w:rsidRPr="00C22B23">
              <w:rPr>
                <w:rFonts w:ascii="Calibri" w:eastAsia="Times New Roman" w:hAnsi="Calibri" w:cs="Calibri"/>
                <w:color w:val="000000"/>
                <w:lang w:eastAsia="it-IT"/>
              </w:rPr>
              <w:t xml:space="preserve"> valutazione, valutazione complessiva dei dati sessennali, senza distinzione in trienni. </w:t>
            </w:r>
            <w:proofErr w:type="gramStart"/>
            <w:r w:rsidRPr="00C22B23">
              <w:rPr>
                <w:rFonts w:ascii="Calibri" w:eastAsia="Times New Roman" w:hAnsi="Calibri" w:cs="Calibri"/>
                <w:color w:val="000000"/>
                <w:lang w:eastAsia="it-IT"/>
              </w:rPr>
              <w:t>potrebbe</w:t>
            </w:r>
            <w:proofErr w:type="gramEnd"/>
            <w:r w:rsidRPr="00C22B23">
              <w:rPr>
                <w:rFonts w:ascii="Calibri" w:eastAsia="Times New Roman" w:hAnsi="Calibri" w:cs="Calibri"/>
                <w:color w:val="000000"/>
                <w:lang w:eastAsia="it-IT"/>
              </w:rPr>
              <w:t xml:space="preserve"> tenere conto sia delle medie sessennali degli indicatori, sia dei trend.</w:t>
            </w:r>
          </w:p>
        </w:tc>
        <w:tc>
          <w:tcPr>
            <w:tcW w:w="465" w:type="pct"/>
            <w:gridSpan w:val="5"/>
            <w:shd w:val="clear" w:color="auto" w:fill="auto"/>
            <w:vAlign w:val="center"/>
            <w:hideMark/>
          </w:tcPr>
          <w:p w:rsidR="00690683" w:rsidRPr="005A16E6" w:rsidRDefault="00690683" w:rsidP="00A11BCA">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2</w:t>
            </w:r>
            <w:r w:rsidRPr="005A16E6">
              <w:rPr>
                <w:rFonts w:ascii="Calibri" w:eastAsia="Times New Roman" w:hAnsi="Calibri" w:cs="Calibri"/>
                <w:color w:val="000000"/>
                <w:lang w:eastAsia="it-IT"/>
              </w:rPr>
              <w:t>/20 monitoraggio fermo per laghi e invasi</w:t>
            </w:r>
            <w:r>
              <w:rPr>
                <w:rFonts w:ascii="Calibri" w:eastAsia="Times New Roman" w:hAnsi="Calibri" w:cs="Calibri"/>
                <w:color w:val="000000"/>
                <w:lang w:eastAsia="it-IT"/>
              </w:rPr>
              <w:t xml:space="preserve"> o non effettuato</w:t>
            </w:r>
          </w:p>
        </w:tc>
        <w:tc>
          <w:tcPr>
            <w:tcW w:w="642" w:type="pct"/>
            <w:gridSpan w:val="4"/>
            <w:shd w:val="clear" w:color="000000" w:fill="EDEDED"/>
            <w:vAlign w:val="center"/>
            <w:hideMark/>
          </w:tcPr>
          <w:p w:rsidR="00690683" w:rsidRPr="005A16E6" w:rsidRDefault="00690683" w:rsidP="00A11BCA">
            <w:pPr>
              <w:spacing w:after="0" w:line="240" w:lineRule="auto"/>
              <w:jc w:val="center"/>
              <w:rPr>
                <w:rFonts w:ascii="Calibri" w:eastAsia="Times New Roman" w:hAnsi="Calibri" w:cs="Calibri"/>
                <w:color w:val="000000"/>
                <w:lang w:eastAsia="it-IT"/>
              </w:rPr>
            </w:pPr>
            <w:r w:rsidRPr="00C22B23">
              <w:rPr>
                <w:rFonts w:ascii="Calibri" w:eastAsia="Times New Roman" w:hAnsi="Calibri" w:cs="Calibri"/>
                <w:color w:val="000000"/>
                <w:lang w:eastAsia="it-IT"/>
              </w:rPr>
              <w:t xml:space="preserve">Sardegna: Si cerca di scegliere sempre stato ecologico il triennio più completo </w:t>
            </w:r>
            <w:r>
              <w:rPr>
                <w:rFonts w:ascii="Calibri" w:eastAsia="Times New Roman" w:hAnsi="Calibri" w:cs="Calibri"/>
                <w:color w:val="000000"/>
                <w:lang w:eastAsia="it-IT"/>
              </w:rPr>
              <w:t>S</w:t>
            </w:r>
            <w:r w:rsidRPr="00C22B23">
              <w:rPr>
                <w:rFonts w:ascii="Calibri" w:eastAsia="Times New Roman" w:hAnsi="Calibri" w:cs="Calibri"/>
                <w:color w:val="000000"/>
                <w:lang w:eastAsia="it-IT"/>
              </w:rPr>
              <w:t xml:space="preserve">tato chimico se sono disponibili i due trienni il più recente e valore </w:t>
            </w:r>
            <w:r>
              <w:rPr>
                <w:rFonts w:ascii="Calibri" w:eastAsia="Times New Roman" w:hAnsi="Calibri" w:cs="Calibri"/>
                <w:color w:val="000000"/>
                <w:lang w:eastAsia="it-IT"/>
              </w:rPr>
              <w:t>medio peggiore di ciascun anno.</w:t>
            </w:r>
          </w:p>
        </w:tc>
      </w:tr>
      <w:tr w:rsidR="00B130EB" w:rsidRPr="005A16E6" w:rsidTr="00B130EB">
        <w:trPr>
          <w:trHeight w:val="300"/>
        </w:trPr>
        <w:tc>
          <w:tcPr>
            <w:tcW w:w="323" w:type="pct"/>
            <w:shd w:val="clear" w:color="FFF3FF" w:fill="FFF3FF"/>
            <w:vAlign w:val="center"/>
            <w:hideMark/>
          </w:tcPr>
          <w:p w:rsidR="006269AD" w:rsidRPr="005A16E6" w:rsidRDefault="006269AD" w:rsidP="00A11BCA">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1-Acque-C2</w:t>
            </w:r>
          </w:p>
        </w:tc>
        <w:tc>
          <w:tcPr>
            <w:tcW w:w="140" w:type="pct"/>
            <w:shd w:val="clear" w:color="ECECEC" w:fill="ECECEC"/>
            <w:vAlign w:val="center"/>
            <w:hideMark/>
          </w:tcPr>
          <w:p w:rsidR="006269AD" w:rsidRPr="005A16E6" w:rsidRDefault="006269AD" w:rsidP="00A11BCA">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44</w:t>
            </w:r>
          </w:p>
        </w:tc>
        <w:tc>
          <w:tcPr>
            <w:tcW w:w="139" w:type="pct"/>
            <w:shd w:val="clear" w:color="auto" w:fill="auto"/>
            <w:vAlign w:val="center"/>
            <w:hideMark/>
          </w:tcPr>
          <w:p w:rsidR="006269AD" w:rsidRPr="005A16E6" w:rsidRDefault="006269AD" w:rsidP="00A11BCA">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69</w:t>
            </w:r>
          </w:p>
        </w:tc>
        <w:tc>
          <w:tcPr>
            <w:tcW w:w="925" w:type="pct"/>
            <w:shd w:val="clear" w:color="auto" w:fill="auto"/>
            <w:vAlign w:val="center"/>
            <w:hideMark/>
          </w:tcPr>
          <w:p w:rsidR="006269AD" w:rsidRPr="005A16E6" w:rsidRDefault="006269AD" w:rsidP="00A11BCA">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 xml:space="preserve">Ai fini della classificazione degli elementi specifici di </w:t>
            </w:r>
            <w:proofErr w:type="spellStart"/>
            <w:r w:rsidRPr="005A16E6">
              <w:rPr>
                <w:rFonts w:ascii="Calibri" w:eastAsia="Times New Roman" w:hAnsi="Calibri" w:cs="Calibri"/>
                <w:b/>
                <w:bCs/>
                <w:color w:val="000000"/>
                <w:lang w:eastAsia="it-IT"/>
              </w:rPr>
              <w:t>tab</w:t>
            </w:r>
            <w:proofErr w:type="spellEnd"/>
            <w:r w:rsidRPr="005A16E6">
              <w:rPr>
                <w:rFonts w:ascii="Calibri" w:eastAsia="Times New Roman" w:hAnsi="Calibri" w:cs="Calibri"/>
                <w:b/>
                <w:bCs/>
                <w:color w:val="000000"/>
                <w:lang w:eastAsia="it-IT"/>
              </w:rPr>
              <w:t xml:space="preserve">. 1B del D.Lgs.172/2015, la classe di buono è attribuita per confronto con il LOQ strumentale </w:t>
            </w:r>
            <w:r w:rsidR="00E97B9C">
              <w:rPr>
                <w:rFonts w:ascii="Calibri" w:eastAsia="Times New Roman" w:hAnsi="Calibri" w:cs="Calibri"/>
                <w:b/>
                <w:bCs/>
                <w:color w:val="000000"/>
                <w:lang w:eastAsia="it-IT"/>
              </w:rPr>
              <w:t>o con LOQ pari al 30% del SQA?</w:t>
            </w:r>
          </w:p>
        </w:tc>
        <w:tc>
          <w:tcPr>
            <w:tcW w:w="788" w:type="pct"/>
            <w:gridSpan w:val="7"/>
            <w:shd w:val="clear" w:color="000000" w:fill="DDEBF7"/>
            <w:vAlign w:val="center"/>
            <w:hideMark/>
          </w:tcPr>
          <w:p w:rsidR="006269AD" w:rsidRPr="005A16E6" w:rsidRDefault="006269AD"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7/20 LOQ pari al 30% del SQA</w:t>
            </w:r>
          </w:p>
        </w:tc>
        <w:tc>
          <w:tcPr>
            <w:tcW w:w="928" w:type="pct"/>
            <w:gridSpan w:val="8"/>
            <w:shd w:val="clear" w:color="auto" w:fill="auto"/>
            <w:vAlign w:val="center"/>
            <w:hideMark/>
          </w:tcPr>
          <w:p w:rsidR="006269AD" w:rsidRPr="005A16E6" w:rsidRDefault="006269AD"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9/20 LOQ strumentale</w:t>
            </w:r>
          </w:p>
        </w:tc>
        <w:tc>
          <w:tcPr>
            <w:tcW w:w="987" w:type="pct"/>
            <w:gridSpan w:val="8"/>
            <w:shd w:val="clear" w:color="auto" w:fill="auto"/>
            <w:vAlign w:val="center"/>
            <w:hideMark/>
          </w:tcPr>
          <w:p w:rsidR="006269AD" w:rsidRPr="005A16E6" w:rsidRDefault="006269AD" w:rsidP="00703F2F">
            <w:pPr>
              <w:spacing w:after="0" w:line="240" w:lineRule="auto"/>
              <w:rPr>
                <w:rFonts w:ascii="Calibri" w:eastAsia="Times New Roman" w:hAnsi="Calibri" w:cs="Calibri"/>
                <w:color w:val="000000"/>
                <w:lang w:eastAsia="it-IT"/>
              </w:rPr>
            </w:pPr>
            <w:r w:rsidRPr="005A16E6">
              <w:rPr>
                <w:rFonts w:ascii="Calibri" w:eastAsia="Times New Roman" w:hAnsi="Calibri" w:cs="Calibri"/>
                <w:color w:val="000000"/>
                <w:lang w:eastAsia="it-IT"/>
              </w:rPr>
              <w:t> </w:t>
            </w:r>
            <w:r>
              <w:rPr>
                <w:rFonts w:ascii="Calibri" w:eastAsia="Times New Roman" w:hAnsi="Calibri" w:cs="Calibri"/>
                <w:color w:val="000000"/>
                <w:lang w:eastAsia="it-IT"/>
              </w:rPr>
              <w:t>1/20 non risponde no monitor</w:t>
            </w:r>
            <w:r w:rsidRPr="005A16E6">
              <w:rPr>
                <w:rFonts w:ascii="Calibri" w:eastAsia="Times New Roman" w:hAnsi="Calibri" w:cs="Calibri"/>
                <w:color w:val="000000"/>
                <w:lang w:eastAsia="it-IT"/>
              </w:rPr>
              <w:t>aggio laghi </w:t>
            </w:r>
          </w:p>
        </w:tc>
        <w:tc>
          <w:tcPr>
            <w:tcW w:w="770" w:type="pct"/>
            <w:gridSpan w:val="6"/>
            <w:shd w:val="clear" w:color="auto" w:fill="auto"/>
            <w:vAlign w:val="center"/>
          </w:tcPr>
          <w:p w:rsidR="006269AD" w:rsidRPr="005A16E6" w:rsidRDefault="006269AD" w:rsidP="00703F2F">
            <w:pPr>
              <w:spacing w:after="0" w:line="240" w:lineRule="auto"/>
              <w:jc w:val="right"/>
              <w:rPr>
                <w:rFonts w:ascii="Calibri" w:eastAsia="Times New Roman" w:hAnsi="Calibri" w:cs="Calibri"/>
                <w:color w:val="000000"/>
                <w:lang w:eastAsia="it-IT"/>
              </w:rPr>
            </w:pPr>
            <w:r w:rsidRPr="005A16E6">
              <w:rPr>
                <w:rFonts w:ascii="Calibri" w:eastAsia="Times New Roman" w:hAnsi="Calibri" w:cs="Calibri"/>
                <w:color w:val="000000"/>
                <w:lang w:eastAsia="it-IT"/>
              </w:rPr>
              <w:t>3</w:t>
            </w:r>
            <w:r w:rsidR="00703F2F">
              <w:rPr>
                <w:rFonts w:ascii="Calibri" w:eastAsia="Times New Roman" w:hAnsi="Calibri" w:cs="Calibri"/>
                <w:color w:val="000000"/>
                <w:lang w:eastAsia="it-IT"/>
              </w:rPr>
              <w:t>/20 risposte non chiare</w:t>
            </w:r>
          </w:p>
        </w:tc>
      </w:tr>
      <w:tr w:rsidR="00B130EB" w:rsidRPr="005A16E6" w:rsidTr="00B130EB">
        <w:trPr>
          <w:trHeight w:val="1152"/>
        </w:trPr>
        <w:tc>
          <w:tcPr>
            <w:tcW w:w="323" w:type="pct"/>
            <w:vMerge w:val="restart"/>
            <w:shd w:val="clear" w:color="FFF3FF" w:fill="FFF3FF"/>
            <w:vAlign w:val="center"/>
            <w:hideMark/>
          </w:tcPr>
          <w:p w:rsidR="00B130EB" w:rsidRPr="005A16E6" w:rsidRDefault="00B130EB" w:rsidP="00B130EB">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1-Acque-C2 </w:t>
            </w:r>
          </w:p>
        </w:tc>
        <w:tc>
          <w:tcPr>
            <w:tcW w:w="140" w:type="pct"/>
            <w:vMerge w:val="restart"/>
            <w:shd w:val="clear" w:color="ECECEC" w:fill="ECECEC"/>
            <w:vAlign w:val="center"/>
            <w:hideMark/>
          </w:tcPr>
          <w:p w:rsidR="00B130EB" w:rsidRPr="005A16E6" w:rsidRDefault="00B130EB" w:rsidP="00B130EB">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45 </w:t>
            </w:r>
          </w:p>
        </w:tc>
        <w:tc>
          <w:tcPr>
            <w:tcW w:w="139" w:type="pct"/>
            <w:vMerge w:val="restart"/>
            <w:shd w:val="clear" w:color="auto" w:fill="auto"/>
            <w:vAlign w:val="center"/>
            <w:hideMark/>
          </w:tcPr>
          <w:p w:rsidR="00B130EB" w:rsidRPr="005A16E6" w:rsidRDefault="00B130EB" w:rsidP="00B130EB">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70 </w:t>
            </w:r>
          </w:p>
        </w:tc>
        <w:tc>
          <w:tcPr>
            <w:tcW w:w="925" w:type="pct"/>
            <w:vMerge w:val="restart"/>
            <w:shd w:val="clear" w:color="auto" w:fill="auto"/>
            <w:vAlign w:val="center"/>
            <w:hideMark/>
          </w:tcPr>
          <w:p w:rsidR="00B130EB" w:rsidRPr="005A16E6" w:rsidRDefault="00B130EB" w:rsidP="00A11BCA">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 xml:space="preserve">La classificazione fornita per il </w:t>
            </w:r>
            <w:proofErr w:type="spellStart"/>
            <w:r w:rsidRPr="005A16E6">
              <w:rPr>
                <w:rFonts w:ascii="Calibri" w:eastAsia="Times New Roman" w:hAnsi="Calibri" w:cs="Calibri"/>
                <w:b/>
                <w:bCs/>
                <w:color w:val="000000"/>
                <w:lang w:eastAsia="it-IT"/>
              </w:rPr>
              <w:t>PdG</w:t>
            </w:r>
            <w:proofErr w:type="spellEnd"/>
            <w:r w:rsidRPr="005A16E6">
              <w:rPr>
                <w:rFonts w:ascii="Calibri" w:eastAsia="Times New Roman" w:hAnsi="Calibri" w:cs="Calibri"/>
                <w:b/>
                <w:bCs/>
                <w:color w:val="000000"/>
                <w:lang w:eastAsia="it-IT"/>
              </w:rPr>
              <w:t xml:space="preserve"> 2021 è comprensiva oppure vengono considerate</w:t>
            </w:r>
            <w:r>
              <w:rPr>
                <w:rFonts w:ascii="Calibri" w:eastAsia="Times New Roman" w:hAnsi="Calibri" w:cs="Calibri"/>
                <w:b/>
                <w:bCs/>
                <w:color w:val="000000"/>
                <w:lang w:eastAsia="it-IT"/>
              </w:rPr>
              <w:t xml:space="preserve"> in classificazione separata?</w:t>
            </w:r>
          </w:p>
        </w:tc>
        <w:tc>
          <w:tcPr>
            <w:tcW w:w="464" w:type="pct"/>
            <w:gridSpan w:val="2"/>
            <w:shd w:val="clear" w:color="000000" w:fill="FFF2CC"/>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9/20 CS</w:t>
            </w:r>
          </w:p>
        </w:tc>
        <w:tc>
          <w:tcPr>
            <w:tcW w:w="324" w:type="pct"/>
            <w:gridSpan w:val="5"/>
            <w:shd w:val="clear" w:color="000000" w:fill="DDEBF7"/>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8/20 Si</w:t>
            </w:r>
          </w:p>
        </w:tc>
        <w:tc>
          <w:tcPr>
            <w:tcW w:w="928" w:type="pct"/>
            <w:gridSpan w:val="8"/>
            <w:shd w:val="clear" w:color="auto" w:fill="auto"/>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1/20 non risponde no monitor</w:t>
            </w:r>
            <w:r w:rsidRPr="005A16E6">
              <w:rPr>
                <w:rFonts w:ascii="Calibri" w:eastAsia="Times New Roman" w:hAnsi="Calibri" w:cs="Calibri"/>
                <w:color w:val="000000"/>
                <w:lang w:eastAsia="it-IT"/>
              </w:rPr>
              <w:t>aggio laghi</w:t>
            </w:r>
          </w:p>
        </w:tc>
        <w:tc>
          <w:tcPr>
            <w:tcW w:w="995" w:type="pct"/>
            <w:gridSpan w:val="9"/>
            <w:shd w:val="clear" w:color="auto" w:fill="auto"/>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1</w:t>
            </w:r>
            <w:r w:rsidRPr="005A16E6">
              <w:rPr>
                <w:rFonts w:ascii="Calibri" w:eastAsia="Times New Roman" w:hAnsi="Calibri" w:cs="Calibri"/>
                <w:color w:val="000000"/>
                <w:lang w:eastAsia="it-IT"/>
              </w:rPr>
              <w:t>/20 non risponde domanda non chiara </w:t>
            </w:r>
          </w:p>
        </w:tc>
        <w:tc>
          <w:tcPr>
            <w:tcW w:w="762" w:type="pct"/>
            <w:gridSpan w:val="5"/>
            <w:shd w:val="clear" w:color="auto" w:fill="auto"/>
            <w:vAlign w:val="center"/>
          </w:tcPr>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1/20 SI, PARZIALMENTE</w:t>
            </w:r>
          </w:p>
          <w:p w:rsidR="00B130EB" w:rsidRPr="005A16E6" w:rsidRDefault="00B130EB" w:rsidP="00A11BCA">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 </w:t>
            </w:r>
          </w:p>
        </w:tc>
      </w:tr>
      <w:tr w:rsidR="00B130EB" w:rsidRPr="005A16E6" w:rsidTr="00B130EB">
        <w:trPr>
          <w:trHeight w:val="397"/>
        </w:trPr>
        <w:tc>
          <w:tcPr>
            <w:tcW w:w="323" w:type="pct"/>
            <w:vMerge/>
            <w:shd w:val="clear" w:color="FFF3FF" w:fill="FFF3FF"/>
            <w:vAlign w:val="center"/>
            <w:hideMark/>
          </w:tcPr>
          <w:p w:rsidR="00B130EB" w:rsidRPr="005A16E6" w:rsidRDefault="00B130EB" w:rsidP="00A11BCA">
            <w:pPr>
              <w:spacing w:after="0" w:line="240" w:lineRule="auto"/>
              <w:rPr>
                <w:rFonts w:ascii="Calibri" w:eastAsia="Times New Roman" w:hAnsi="Calibri" w:cs="Calibri"/>
                <w:b/>
                <w:bCs/>
                <w:color w:val="000000"/>
                <w:lang w:eastAsia="it-IT"/>
              </w:rPr>
            </w:pPr>
          </w:p>
        </w:tc>
        <w:tc>
          <w:tcPr>
            <w:tcW w:w="140" w:type="pct"/>
            <w:vMerge/>
            <w:shd w:val="clear" w:color="ECECEC" w:fill="ECECEC"/>
            <w:vAlign w:val="center"/>
            <w:hideMark/>
          </w:tcPr>
          <w:p w:rsidR="00B130EB" w:rsidRPr="005A16E6" w:rsidRDefault="00B130EB" w:rsidP="00A11BCA">
            <w:pPr>
              <w:spacing w:after="0" w:line="240" w:lineRule="auto"/>
              <w:jc w:val="center"/>
              <w:rPr>
                <w:rFonts w:ascii="Calibri" w:eastAsia="Times New Roman" w:hAnsi="Calibri" w:cs="Calibri"/>
                <w:b/>
                <w:bCs/>
                <w:color w:val="000000"/>
                <w:lang w:eastAsia="it-IT"/>
              </w:rPr>
            </w:pPr>
          </w:p>
        </w:tc>
        <w:tc>
          <w:tcPr>
            <w:tcW w:w="139" w:type="pct"/>
            <w:vMerge/>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b/>
                <w:bCs/>
                <w:color w:val="000000"/>
                <w:lang w:eastAsia="it-IT"/>
              </w:rPr>
            </w:pPr>
          </w:p>
        </w:tc>
        <w:tc>
          <w:tcPr>
            <w:tcW w:w="925" w:type="pct"/>
            <w:vMerge/>
            <w:shd w:val="clear" w:color="auto" w:fill="auto"/>
            <w:vAlign w:val="center"/>
            <w:hideMark/>
          </w:tcPr>
          <w:p w:rsidR="00B130EB" w:rsidRPr="005A16E6" w:rsidRDefault="00B130EB" w:rsidP="00A11BCA">
            <w:pPr>
              <w:spacing w:after="0" w:line="240" w:lineRule="auto"/>
              <w:jc w:val="center"/>
              <w:rPr>
                <w:rFonts w:ascii="Calibri" w:eastAsia="Times New Roman" w:hAnsi="Calibri" w:cs="Calibri"/>
                <w:color w:val="000000"/>
                <w:lang w:eastAsia="it-IT"/>
              </w:rPr>
            </w:pPr>
          </w:p>
        </w:tc>
        <w:tc>
          <w:tcPr>
            <w:tcW w:w="3473" w:type="pct"/>
            <w:gridSpan w:val="29"/>
            <w:shd w:val="clear" w:color="auto" w:fill="auto"/>
            <w:vAlign w:val="center"/>
            <w:hideMark/>
          </w:tcPr>
          <w:p w:rsidR="00B130EB" w:rsidRPr="005A16E6" w:rsidRDefault="00B130EB" w:rsidP="004F35F8">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 Si; No; CS (Classificazione separata)</w:t>
            </w:r>
          </w:p>
        </w:tc>
      </w:tr>
      <w:tr w:rsidR="00B130EB" w:rsidRPr="005A16E6" w:rsidTr="00B130EB">
        <w:trPr>
          <w:trHeight w:val="864"/>
        </w:trPr>
        <w:tc>
          <w:tcPr>
            <w:tcW w:w="323" w:type="pct"/>
            <w:vMerge w:val="restart"/>
            <w:shd w:val="clear" w:color="FFF3FF" w:fill="FFF3FF"/>
            <w:vAlign w:val="center"/>
            <w:hideMark/>
          </w:tcPr>
          <w:p w:rsidR="00B130EB" w:rsidRPr="005A16E6" w:rsidRDefault="00B130EB" w:rsidP="00B130EB">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1-Acque-C2 </w:t>
            </w:r>
          </w:p>
        </w:tc>
        <w:tc>
          <w:tcPr>
            <w:tcW w:w="140" w:type="pct"/>
            <w:vMerge w:val="restart"/>
            <w:shd w:val="clear" w:color="ECECEC" w:fill="ECECEC"/>
            <w:vAlign w:val="center"/>
            <w:hideMark/>
          </w:tcPr>
          <w:p w:rsidR="00B130EB" w:rsidRPr="005A16E6" w:rsidRDefault="00B130EB" w:rsidP="00B130EB">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45'</w:t>
            </w:r>
          </w:p>
        </w:tc>
        <w:tc>
          <w:tcPr>
            <w:tcW w:w="139" w:type="pct"/>
            <w:vMerge w:val="restart"/>
            <w:shd w:val="clear" w:color="auto" w:fill="auto"/>
            <w:vAlign w:val="center"/>
            <w:hideMark/>
          </w:tcPr>
          <w:p w:rsidR="00B130EB" w:rsidRPr="005A16E6" w:rsidRDefault="00B130EB" w:rsidP="00B130EB">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70a</w:t>
            </w:r>
          </w:p>
        </w:tc>
        <w:tc>
          <w:tcPr>
            <w:tcW w:w="925" w:type="pct"/>
            <w:vMerge w:val="restart"/>
            <w:shd w:val="clear" w:color="auto" w:fill="auto"/>
            <w:vAlign w:val="center"/>
            <w:hideMark/>
          </w:tcPr>
          <w:p w:rsidR="00B130EB" w:rsidRPr="005A16E6" w:rsidRDefault="00B130EB" w:rsidP="00A9620E">
            <w:pPr>
              <w:spacing w:after="0" w:line="240" w:lineRule="auto"/>
              <w:rPr>
                <w:rFonts w:ascii="Calibri" w:eastAsia="Times New Roman" w:hAnsi="Calibri" w:cs="Calibri"/>
                <w:b/>
                <w:bCs/>
                <w:color w:val="FF0000"/>
                <w:lang w:eastAsia="it-IT"/>
              </w:rPr>
            </w:pPr>
            <w:r w:rsidRPr="005A16E6">
              <w:rPr>
                <w:rFonts w:ascii="Calibri" w:eastAsia="Times New Roman" w:hAnsi="Calibri" w:cs="Calibri"/>
                <w:b/>
                <w:bCs/>
                <w:color w:val="FF0000"/>
                <w:lang w:eastAsia="it-IT"/>
              </w:rPr>
              <w:t xml:space="preserve">▪ le 12 nuove sostanze introdotte dal D.Lgs.172/15 </w:t>
            </w:r>
          </w:p>
        </w:tc>
        <w:tc>
          <w:tcPr>
            <w:tcW w:w="464" w:type="pct"/>
            <w:gridSpan w:val="2"/>
            <w:shd w:val="clear" w:color="000000" w:fill="FFF2CC"/>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5/20 CS</w:t>
            </w:r>
          </w:p>
        </w:tc>
        <w:tc>
          <w:tcPr>
            <w:tcW w:w="324" w:type="pct"/>
            <w:gridSpan w:val="5"/>
            <w:shd w:val="clear" w:color="000000" w:fill="DDEBF7"/>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10/20 Si</w:t>
            </w:r>
          </w:p>
        </w:tc>
        <w:tc>
          <w:tcPr>
            <w:tcW w:w="928" w:type="pct"/>
            <w:gridSpan w:val="8"/>
            <w:shd w:val="clear" w:color="auto" w:fill="auto"/>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1/20 non risponde no monitor</w:t>
            </w:r>
            <w:r w:rsidRPr="005A16E6">
              <w:rPr>
                <w:rFonts w:ascii="Calibri" w:eastAsia="Times New Roman" w:hAnsi="Calibri" w:cs="Calibri"/>
                <w:color w:val="000000"/>
                <w:lang w:eastAsia="it-IT"/>
              </w:rPr>
              <w:t>aggio laghi</w:t>
            </w:r>
          </w:p>
        </w:tc>
        <w:tc>
          <w:tcPr>
            <w:tcW w:w="605" w:type="pct"/>
            <w:gridSpan w:val="4"/>
            <w:shd w:val="clear" w:color="auto" w:fill="auto"/>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1/20 SI, PARZIALMENTE</w:t>
            </w:r>
          </w:p>
        </w:tc>
        <w:tc>
          <w:tcPr>
            <w:tcW w:w="825" w:type="pct"/>
            <w:gridSpan w:val="8"/>
            <w:shd w:val="clear" w:color="auto" w:fill="auto"/>
            <w:vAlign w:val="center"/>
          </w:tcPr>
          <w:p w:rsidR="00B130EB" w:rsidRPr="005A16E6" w:rsidRDefault="00B130EB" w:rsidP="00A9620E">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1/20 non risponde domanda non chiara</w:t>
            </w:r>
          </w:p>
        </w:tc>
        <w:tc>
          <w:tcPr>
            <w:tcW w:w="327" w:type="pct"/>
            <w:gridSpan w:val="2"/>
            <w:shd w:val="clear" w:color="auto" w:fill="auto"/>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 xml:space="preserve">2/20 non risponde </w:t>
            </w:r>
          </w:p>
        </w:tc>
      </w:tr>
      <w:tr w:rsidR="00B130EB" w:rsidRPr="005A16E6" w:rsidTr="00B130EB">
        <w:trPr>
          <w:trHeight w:val="482"/>
        </w:trPr>
        <w:tc>
          <w:tcPr>
            <w:tcW w:w="323" w:type="pct"/>
            <w:vMerge/>
            <w:shd w:val="clear" w:color="FFF3FF" w:fill="FFF3FF"/>
            <w:vAlign w:val="center"/>
            <w:hideMark/>
          </w:tcPr>
          <w:p w:rsidR="00B130EB" w:rsidRPr="005A16E6" w:rsidRDefault="00B130EB" w:rsidP="00A9620E">
            <w:pPr>
              <w:spacing w:after="0" w:line="240" w:lineRule="auto"/>
              <w:rPr>
                <w:rFonts w:ascii="Calibri" w:eastAsia="Times New Roman" w:hAnsi="Calibri" w:cs="Calibri"/>
                <w:b/>
                <w:bCs/>
                <w:color w:val="000000"/>
                <w:lang w:eastAsia="it-IT"/>
              </w:rPr>
            </w:pPr>
          </w:p>
        </w:tc>
        <w:tc>
          <w:tcPr>
            <w:tcW w:w="140" w:type="pct"/>
            <w:vMerge/>
            <w:shd w:val="clear" w:color="ECECEC" w:fill="ECECEC"/>
            <w:vAlign w:val="center"/>
            <w:hideMark/>
          </w:tcPr>
          <w:p w:rsidR="00B130EB" w:rsidRPr="005A16E6" w:rsidRDefault="00B130EB" w:rsidP="00A9620E">
            <w:pPr>
              <w:spacing w:after="0" w:line="240" w:lineRule="auto"/>
              <w:jc w:val="center"/>
              <w:rPr>
                <w:rFonts w:ascii="Calibri" w:eastAsia="Times New Roman" w:hAnsi="Calibri" w:cs="Calibri"/>
                <w:b/>
                <w:bCs/>
                <w:color w:val="000000"/>
                <w:lang w:eastAsia="it-IT"/>
              </w:rPr>
            </w:pPr>
          </w:p>
        </w:tc>
        <w:tc>
          <w:tcPr>
            <w:tcW w:w="139" w:type="pct"/>
            <w:vMerge/>
            <w:shd w:val="clear" w:color="auto" w:fill="auto"/>
            <w:vAlign w:val="center"/>
            <w:hideMark/>
          </w:tcPr>
          <w:p w:rsidR="00B130EB" w:rsidRPr="005A16E6" w:rsidRDefault="00B130EB" w:rsidP="00A9620E">
            <w:pPr>
              <w:spacing w:after="0" w:line="240" w:lineRule="auto"/>
              <w:jc w:val="center"/>
              <w:rPr>
                <w:rFonts w:ascii="Calibri" w:eastAsia="Times New Roman" w:hAnsi="Calibri" w:cs="Calibri"/>
                <w:b/>
                <w:bCs/>
                <w:color w:val="000000"/>
                <w:lang w:eastAsia="it-IT"/>
              </w:rPr>
            </w:pPr>
          </w:p>
        </w:tc>
        <w:tc>
          <w:tcPr>
            <w:tcW w:w="925" w:type="pct"/>
            <w:vMerge/>
            <w:shd w:val="clear" w:color="auto" w:fill="auto"/>
            <w:vAlign w:val="center"/>
          </w:tcPr>
          <w:p w:rsidR="00B130EB" w:rsidRPr="005A16E6" w:rsidRDefault="00B130EB" w:rsidP="00A9620E">
            <w:pPr>
              <w:spacing w:after="0" w:line="240" w:lineRule="auto"/>
              <w:jc w:val="center"/>
              <w:rPr>
                <w:rFonts w:ascii="Calibri" w:eastAsia="Times New Roman" w:hAnsi="Calibri" w:cs="Calibri"/>
                <w:color w:val="000000"/>
                <w:lang w:eastAsia="it-IT"/>
              </w:rPr>
            </w:pPr>
          </w:p>
        </w:tc>
        <w:tc>
          <w:tcPr>
            <w:tcW w:w="3473" w:type="pct"/>
            <w:gridSpan w:val="29"/>
            <w:shd w:val="clear" w:color="auto" w:fill="auto"/>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Si; N</w:t>
            </w:r>
            <w:r>
              <w:rPr>
                <w:rFonts w:ascii="Calibri" w:eastAsia="Times New Roman" w:hAnsi="Calibri" w:cs="Calibri"/>
                <w:color w:val="000000"/>
                <w:lang w:eastAsia="it-IT"/>
              </w:rPr>
              <w:t>o; CS (Classificazione separata</w:t>
            </w:r>
          </w:p>
        </w:tc>
      </w:tr>
      <w:tr w:rsidR="00B130EB" w:rsidRPr="005A16E6" w:rsidTr="00B130EB">
        <w:trPr>
          <w:trHeight w:val="698"/>
        </w:trPr>
        <w:tc>
          <w:tcPr>
            <w:tcW w:w="323" w:type="pct"/>
            <w:vMerge w:val="restart"/>
            <w:shd w:val="clear" w:color="FFF3FF" w:fill="FFF3FF"/>
            <w:vAlign w:val="center"/>
            <w:hideMark/>
          </w:tcPr>
          <w:p w:rsidR="00B130EB" w:rsidRPr="005A16E6" w:rsidRDefault="00B130EB" w:rsidP="00B130EB">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1-Acque-C2</w:t>
            </w:r>
            <w:r w:rsidRPr="005A16E6">
              <w:rPr>
                <w:rFonts w:ascii="Calibri" w:eastAsia="Times New Roman" w:hAnsi="Calibri" w:cs="Calibri"/>
                <w:color w:val="000000"/>
                <w:lang w:eastAsia="it-IT"/>
              </w:rPr>
              <w:t> </w:t>
            </w:r>
          </w:p>
        </w:tc>
        <w:tc>
          <w:tcPr>
            <w:tcW w:w="140" w:type="pct"/>
            <w:vMerge w:val="restart"/>
            <w:shd w:val="clear" w:color="ECECEC" w:fill="ECECEC"/>
            <w:vAlign w:val="center"/>
            <w:hideMark/>
          </w:tcPr>
          <w:p w:rsidR="00B130EB" w:rsidRPr="005A16E6" w:rsidRDefault="00B130EB" w:rsidP="00A9620E">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45'</w:t>
            </w:r>
          </w:p>
          <w:p w:rsidR="00B130EB" w:rsidRPr="005A16E6" w:rsidRDefault="00B130EB" w:rsidP="00A9620E">
            <w:pPr>
              <w:spacing w:after="0" w:line="240" w:lineRule="auto"/>
              <w:rPr>
                <w:rFonts w:ascii="Calibri" w:eastAsia="Times New Roman" w:hAnsi="Calibri" w:cs="Calibri"/>
                <w:b/>
                <w:bCs/>
                <w:color w:val="000000"/>
                <w:lang w:eastAsia="it-IT"/>
              </w:rPr>
            </w:pPr>
            <w:r w:rsidRPr="005A16E6">
              <w:rPr>
                <w:rFonts w:ascii="Calibri" w:eastAsia="Times New Roman" w:hAnsi="Calibri" w:cs="Calibri"/>
                <w:color w:val="000000"/>
                <w:lang w:eastAsia="it-IT"/>
              </w:rPr>
              <w:t> </w:t>
            </w:r>
          </w:p>
        </w:tc>
        <w:tc>
          <w:tcPr>
            <w:tcW w:w="139" w:type="pct"/>
            <w:vMerge w:val="restart"/>
            <w:shd w:val="clear" w:color="auto" w:fill="auto"/>
            <w:vAlign w:val="center"/>
            <w:hideMark/>
          </w:tcPr>
          <w:p w:rsidR="00B130EB" w:rsidRPr="005A16E6" w:rsidRDefault="00B130EB" w:rsidP="00B130EB">
            <w:pPr>
              <w:spacing w:after="0" w:line="240" w:lineRule="auto"/>
              <w:jc w:val="center"/>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70b</w:t>
            </w:r>
            <w:r w:rsidRPr="005A16E6">
              <w:rPr>
                <w:rFonts w:ascii="Calibri" w:eastAsia="Times New Roman" w:hAnsi="Calibri" w:cs="Calibri"/>
                <w:color w:val="000000"/>
                <w:lang w:eastAsia="it-IT"/>
              </w:rPr>
              <w:t> </w:t>
            </w:r>
          </w:p>
        </w:tc>
        <w:tc>
          <w:tcPr>
            <w:tcW w:w="925" w:type="pct"/>
            <w:vMerge w:val="restart"/>
            <w:shd w:val="clear" w:color="auto" w:fill="auto"/>
            <w:vAlign w:val="center"/>
            <w:hideMark/>
          </w:tcPr>
          <w:p w:rsidR="00B130EB" w:rsidRPr="005A16E6" w:rsidRDefault="00B130EB" w:rsidP="00A9620E">
            <w:pPr>
              <w:spacing w:after="0" w:line="240" w:lineRule="auto"/>
              <w:rPr>
                <w:rFonts w:ascii="Calibri" w:eastAsia="Times New Roman" w:hAnsi="Calibri" w:cs="Calibri"/>
                <w:b/>
                <w:bCs/>
                <w:color w:val="000000"/>
                <w:lang w:eastAsia="it-IT"/>
              </w:rPr>
            </w:pPr>
            <w:r w:rsidRPr="005A16E6">
              <w:rPr>
                <w:rFonts w:ascii="Calibri" w:eastAsia="Times New Roman" w:hAnsi="Calibri" w:cs="Calibri"/>
                <w:b/>
                <w:bCs/>
                <w:color w:val="000000"/>
                <w:lang w:eastAsia="it-IT"/>
              </w:rPr>
              <w:t>▪ le sostanze per cui sono stati rivisti gli SQA;</w:t>
            </w:r>
          </w:p>
        </w:tc>
        <w:tc>
          <w:tcPr>
            <w:tcW w:w="464" w:type="pct"/>
            <w:gridSpan w:val="2"/>
            <w:shd w:val="clear" w:color="000000" w:fill="FFF2CC"/>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2/20 CS</w:t>
            </w:r>
          </w:p>
        </w:tc>
        <w:tc>
          <w:tcPr>
            <w:tcW w:w="324" w:type="pct"/>
            <w:gridSpan w:val="5"/>
            <w:shd w:val="clear" w:color="000000" w:fill="DDEBF7"/>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13/20 Si</w:t>
            </w:r>
          </w:p>
        </w:tc>
        <w:tc>
          <w:tcPr>
            <w:tcW w:w="928" w:type="pct"/>
            <w:gridSpan w:val="8"/>
            <w:shd w:val="clear" w:color="auto" w:fill="auto"/>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1/20 non risponde no monitor</w:t>
            </w:r>
            <w:r w:rsidRPr="005A16E6">
              <w:rPr>
                <w:rFonts w:ascii="Calibri" w:eastAsia="Times New Roman" w:hAnsi="Calibri" w:cs="Calibri"/>
                <w:color w:val="000000"/>
                <w:lang w:eastAsia="it-IT"/>
              </w:rPr>
              <w:t>aggio laghi </w:t>
            </w:r>
          </w:p>
        </w:tc>
        <w:tc>
          <w:tcPr>
            <w:tcW w:w="605" w:type="pct"/>
            <w:gridSpan w:val="4"/>
            <w:shd w:val="clear" w:color="auto" w:fill="auto"/>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1/20 non risponde domanda non chiara</w:t>
            </w:r>
          </w:p>
        </w:tc>
        <w:tc>
          <w:tcPr>
            <w:tcW w:w="390" w:type="pct"/>
            <w:gridSpan w:val="5"/>
            <w:shd w:val="clear" w:color="auto" w:fill="auto"/>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 xml:space="preserve">3/20 non risponde </w:t>
            </w:r>
          </w:p>
        </w:tc>
        <w:tc>
          <w:tcPr>
            <w:tcW w:w="435" w:type="pct"/>
            <w:gridSpan w:val="3"/>
            <w:shd w:val="clear" w:color="auto" w:fill="auto"/>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p>
        </w:tc>
        <w:tc>
          <w:tcPr>
            <w:tcW w:w="327" w:type="pct"/>
            <w:gridSpan w:val="2"/>
            <w:shd w:val="clear" w:color="auto" w:fill="auto"/>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 </w:t>
            </w:r>
          </w:p>
        </w:tc>
      </w:tr>
      <w:tr w:rsidR="00B130EB" w:rsidRPr="005A16E6" w:rsidTr="00B130EB">
        <w:trPr>
          <w:trHeight w:val="352"/>
        </w:trPr>
        <w:tc>
          <w:tcPr>
            <w:tcW w:w="323" w:type="pct"/>
            <w:vMerge/>
            <w:shd w:val="clear" w:color="auto" w:fill="auto"/>
            <w:noWrap/>
            <w:vAlign w:val="bottom"/>
            <w:hideMark/>
          </w:tcPr>
          <w:p w:rsidR="00B130EB" w:rsidRPr="005A16E6" w:rsidRDefault="00B130EB" w:rsidP="00A9620E">
            <w:pPr>
              <w:spacing w:after="0" w:line="240" w:lineRule="auto"/>
              <w:rPr>
                <w:rFonts w:ascii="Calibri" w:eastAsia="Times New Roman" w:hAnsi="Calibri" w:cs="Calibri"/>
                <w:color w:val="000000"/>
                <w:lang w:eastAsia="it-IT"/>
              </w:rPr>
            </w:pPr>
          </w:p>
        </w:tc>
        <w:tc>
          <w:tcPr>
            <w:tcW w:w="140" w:type="pct"/>
            <w:vMerge/>
            <w:shd w:val="clear" w:color="auto" w:fill="auto"/>
            <w:noWrap/>
            <w:vAlign w:val="bottom"/>
            <w:hideMark/>
          </w:tcPr>
          <w:p w:rsidR="00B130EB" w:rsidRPr="005A16E6" w:rsidRDefault="00B130EB" w:rsidP="00A9620E">
            <w:pPr>
              <w:spacing w:after="0" w:line="240" w:lineRule="auto"/>
              <w:rPr>
                <w:rFonts w:ascii="Calibri" w:eastAsia="Times New Roman" w:hAnsi="Calibri" w:cs="Calibri"/>
                <w:color w:val="000000"/>
                <w:lang w:eastAsia="it-IT"/>
              </w:rPr>
            </w:pPr>
          </w:p>
        </w:tc>
        <w:tc>
          <w:tcPr>
            <w:tcW w:w="139" w:type="pct"/>
            <w:vMerge/>
            <w:shd w:val="clear" w:color="auto" w:fill="auto"/>
            <w:noWrap/>
            <w:vAlign w:val="bottom"/>
            <w:hideMark/>
          </w:tcPr>
          <w:p w:rsidR="00B130EB" w:rsidRPr="005A16E6" w:rsidRDefault="00B130EB" w:rsidP="00A9620E">
            <w:pPr>
              <w:spacing w:after="0" w:line="240" w:lineRule="auto"/>
              <w:rPr>
                <w:rFonts w:ascii="Calibri" w:eastAsia="Times New Roman" w:hAnsi="Calibri" w:cs="Calibri"/>
                <w:color w:val="000000"/>
                <w:lang w:eastAsia="it-IT"/>
              </w:rPr>
            </w:pPr>
          </w:p>
        </w:tc>
        <w:tc>
          <w:tcPr>
            <w:tcW w:w="925" w:type="pct"/>
            <w:vMerge/>
            <w:shd w:val="clear" w:color="auto" w:fill="auto"/>
            <w:vAlign w:val="center"/>
            <w:hideMark/>
          </w:tcPr>
          <w:p w:rsidR="00B130EB" w:rsidRPr="005A16E6" w:rsidRDefault="00B130EB" w:rsidP="00A9620E">
            <w:pPr>
              <w:spacing w:after="0" w:line="240" w:lineRule="auto"/>
              <w:jc w:val="center"/>
              <w:rPr>
                <w:rFonts w:ascii="Calibri" w:eastAsia="Times New Roman" w:hAnsi="Calibri" w:cs="Calibri"/>
                <w:color w:val="000000"/>
                <w:lang w:eastAsia="it-IT"/>
              </w:rPr>
            </w:pPr>
          </w:p>
        </w:tc>
        <w:tc>
          <w:tcPr>
            <w:tcW w:w="3473" w:type="pct"/>
            <w:gridSpan w:val="29"/>
            <w:shd w:val="clear" w:color="auto" w:fill="auto"/>
            <w:noWrap/>
            <w:vAlign w:val="center"/>
            <w:hideMark/>
          </w:tcPr>
          <w:p w:rsidR="00B130EB" w:rsidRPr="005A16E6" w:rsidRDefault="00B130EB" w:rsidP="00B130EB">
            <w:pPr>
              <w:spacing w:after="0" w:line="240" w:lineRule="auto"/>
              <w:jc w:val="center"/>
              <w:rPr>
                <w:rFonts w:ascii="Calibri" w:eastAsia="Times New Roman" w:hAnsi="Calibri" w:cs="Calibri"/>
                <w:color w:val="000000"/>
                <w:lang w:eastAsia="it-IT"/>
              </w:rPr>
            </w:pPr>
            <w:r w:rsidRPr="005A16E6">
              <w:rPr>
                <w:rFonts w:ascii="Calibri" w:eastAsia="Times New Roman" w:hAnsi="Calibri" w:cs="Calibri"/>
                <w:color w:val="000000"/>
                <w:lang w:eastAsia="it-IT"/>
              </w:rPr>
              <w:t>Si; No; CS (Classificazione separata)</w:t>
            </w:r>
          </w:p>
        </w:tc>
      </w:tr>
    </w:tbl>
    <w:p w:rsidR="00A11BCA" w:rsidRDefault="00A11BCA" w:rsidP="00A746DA">
      <w:pPr>
        <w:autoSpaceDE w:val="0"/>
        <w:autoSpaceDN w:val="0"/>
        <w:adjustRightInd w:val="0"/>
        <w:spacing w:after="0" w:line="240" w:lineRule="auto"/>
        <w:jc w:val="both"/>
        <w:rPr>
          <w:sz w:val="20"/>
          <w:szCs w:val="20"/>
        </w:rPr>
      </w:pPr>
    </w:p>
    <w:p w:rsidR="00703F2F" w:rsidRDefault="00703F2F" w:rsidP="00A746DA">
      <w:pPr>
        <w:autoSpaceDE w:val="0"/>
        <w:autoSpaceDN w:val="0"/>
        <w:adjustRightInd w:val="0"/>
        <w:spacing w:after="0" w:line="240" w:lineRule="auto"/>
        <w:jc w:val="both"/>
        <w:rPr>
          <w:sz w:val="20"/>
          <w:szCs w:val="20"/>
        </w:rPr>
      </w:pPr>
    </w:p>
    <w:p w:rsidR="00703F2F" w:rsidRDefault="00703F2F" w:rsidP="00A746DA">
      <w:pPr>
        <w:autoSpaceDE w:val="0"/>
        <w:autoSpaceDN w:val="0"/>
        <w:adjustRightInd w:val="0"/>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0"/>
        <w:gridCol w:w="565"/>
        <w:gridCol w:w="482"/>
        <w:gridCol w:w="31"/>
        <w:gridCol w:w="2748"/>
        <w:gridCol w:w="9"/>
        <w:gridCol w:w="2568"/>
        <w:gridCol w:w="1313"/>
        <w:gridCol w:w="1313"/>
        <w:gridCol w:w="21"/>
        <w:gridCol w:w="1292"/>
        <w:gridCol w:w="1313"/>
        <w:gridCol w:w="1313"/>
        <w:gridCol w:w="1310"/>
      </w:tblGrid>
      <w:tr w:rsidR="00703F2F" w:rsidRPr="00C22B23" w:rsidTr="00774E47">
        <w:trPr>
          <w:trHeight w:val="583"/>
        </w:trPr>
        <w:tc>
          <w:tcPr>
            <w:tcW w:w="5000" w:type="pct"/>
            <w:gridSpan w:val="14"/>
            <w:shd w:val="clear" w:color="D9FFF0" w:fill="D9FFF0"/>
            <w:noWrap/>
            <w:vAlign w:val="center"/>
          </w:tcPr>
          <w:p w:rsidR="00703F2F" w:rsidRPr="00107952" w:rsidRDefault="00703F2F" w:rsidP="00774E47">
            <w:pPr>
              <w:spacing w:after="0" w:line="240" w:lineRule="auto"/>
              <w:jc w:val="center"/>
              <w:rPr>
                <w:rFonts w:ascii="Calibri" w:eastAsia="Times New Roman" w:hAnsi="Calibri" w:cs="Calibri"/>
                <w:b/>
                <w:color w:val="000000"/>
                <w:lang w:eastAsia="it-IT"/>
              </w:rPr>
            </w:pPr>
            <w:r w:rsidRPr="00107952">
              <w:rPr>
                <w:rFonts w:ascii="Calibri" w:eastAsia="Times New Roman" w:hAnsi="Calibri" w:cs="Calibri"/>
                <w:b/>
                <w:color w:val="000000"/>
                <w:lang w:eastAsia="it-IT"/>
              </w:rPr>
              <w:t>Utilizzo Biota; incongruenza Acqua e Biota; Fauna Ittica</w:t>
            </w:r>
          </w:p>
        </w:tc>
      </w:tr>
      <w:tr w:rsidR="00703F2F" w:rsidRPr="00C22B23" w:rsidTr="00E97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3F2F" w:rsidRPr="00C22B23" w:rsidRDefault="00703F2F" w:rsidP="00774E47">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CODICE Sub-Tematica</w:t>
            </w:r>
          </w:p>
        </w:tc>
        <w:tc>
          <w:tcPr>
            <w:tcW w:w="185" w:type="pct"/>
            <w:tcBorders>
              <w:top w:val="single" w:sz="4" w:space="0" w:color="000000"/>
              <w:left w:val="nil"/>
              <w:bottom w:val="single" w:sz="4" w:space="0" w:color="000000"/>
              <w:right w:val="single" w:sz="4" w:space="0" w:color="000000"/>
            </w:tcBorders>
            <w:shd w:val="clear" w:color="auto" w:fill="auto"/>
            <w:noWrap/>
            <w:vAlign w:val="center"/>
            <w:hideMark/>
          </w:tcPr>
          <w:p w:rsidR="00703F2F" w:rsidRPr="00C22B23" w:rsidRDefault="00703F2F" w:rsidP="00774E47">
            <w:pPr>
              <w:spacing w:after="0" w:line="240" w:lineRule="auto"/>
              <w:jc w:val="center"/>
              <w:rPr>
                <w:rFonts w:ascii="Calibri" w:eastAsia="Times New Roman" w:hAnsi="Calibri" w:cs="Calibri"/>
                <w:b/>
                <w:bCs/>
                <w:color w:val="000000"/>
                <w:sz w:val="24"/>
                <w:szCs w:val="24"/>
                <w:lang w:eastAsia="it-IT"/>
              </w:rPr>
            </w:pPr>
            <w:proofErr w:type="gramStart"/>
            <w:r w:rsidRPr="00C22B23">
              <w:rPr>
                <w:rFonts w:ascii="Calibri" w:eastAsia="Times New Roman" w:hAnsi="Calibri" w:cs="Calibri"/>
                <w:b/>
                <w:bCs/>
                <w:color w:val="000000"/>
                <w:sz w:val="24"/>
                <w:szCs w:val="24"/>
                <w:lang w:eastAsia="it-IT"/>
              </w:rPr>
              <w:t>ex</w:t>
            </w:r>
            <w:proofErr w:type="gramEnd"/>
            <w:r w:rsidRPr="00C22B23">
              <w:rPr>
                <w:rFonts w:ascii="Calibri" w:eastAsia="Times New Roman" w:hAnsi="Calibri" w:cs="Calibri"/>
                <w:b/>
                <w:bCs/>
                <w:color w:val="000000"/>
                <w:sz w:val="24"/>
                <w:szCs w:val="24"/>
                <w:lang w:eastAsia="it-IT"/>
              </w:rPr>
              <w:t xml:space="preserve"> n°</w:t>
            </w:r>
          </w:p>
        </w:tc>
        <w:tc>
          <w:tcPr>
            <w:tcW w:w="168"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03F2F" w:rsidRPr="00C22B23" w:rsidRDefault="00703F2F" w:rsidP="00774E47">
            <w:pPr>
              <w:spacing w:after="0" w:line="240" w:lineRule="auto"/>
              <w:jc w:val="center"/>
              <w:rPr>
                <w:rFonts w:ascii="Calibri" w:eastAsia="Times New Roman" w:hAnsi="Calibri" w:cs="Calibri"/>
                <w:b/>
                <w:bCs/>
                <w:color w:val="000000"/>
                <w:sz w:val="24"/>
                <w:szCs w:val="24"/>
                <w:lang w:eastAsia="it-IT"/>
              </w:rPr>
            </w:pPr>
            <w:proofErr w:type="gramStart"/>
            <w:r w:rsidRPr="00C22B23">
              <w:rPr>
                <w:rFonts w:ascii="Calibri" w:eastAsia="Times New Roman" w:hAnsi="Calibri" w:cs="Calibri"/>
                <w:b/>
                <w:bCs/>
                <w:color w:val="000000"/>
                <w:sz w:val="24"/>
                <w:szCs w:val="24"/>
                <w:lang w:eastAsia="it-IT"/>
              </w:rPr>
              <w:t>n</w:t>
            </w:r>
            <w:proofErr w:type="gramEnd"/>
            <w:r w:rsidRPr="00C22B23">
              <w:rPr>
                <w:rFonts w:ascii="Calibri" w:eastAsia="Times New Roman" w:hAnsi="Calibri" w:cs="Calibri"/>
                <w:b/>
                <w:bCs/>
                <w:color w:val="000000"/>
                <w:sz w:val="24"/>
                <w:szCs w:val="24"/>
                <w:lang w:eastAsia="it-IT"/>
              </w:rPr>
              <w:t>°</w:t>
            </w:r>
          </w:p>
        </w:tc>
        <w:tc>
          <w:tcPr>
            <w:tcW w:w="903" w:type="pct"/>
            <w:gridSpan w:val="2"/>
            <w:tcBorders>
              <w:top w:val="single" w:sz="4" w:space="0" w:color="000000"/>
              <w:left w:val="nil"/>
              <w:bottom w:val="single" w:sz="4" w:space="0" w:color="000000"/>
              <w:right w:val="single" w:sz="4" w:space="0" w:color="000000"/>
            </w:tcBorders>
            <w:shd w:val="clear" w:color="auto" w:fill="auto"/>
            <w:vAlign w:val="center"/>
            <w:hideMark/>
          </w:tcPr>
          <w:p w:rsidR="00703F2F" w:rsidRPr="00C22B23" w:rsidRDefault="00703F2F" w:rsidP="00774E47">
            <w:pPr>
              <w:spacing w:after="0" w:line="240" w:lineRule="auto"/>
              <w:jc w:val="center"/>
              <w:rPr>
                <w:rFonts w:ascii="Calibri" w:eastAsia="Times New Roman" w:hAnsi="Calibri" w:cs="Calibri"/>
                <w:b/>
                <w:bCs/>
                <w:color w:val="000000"/>
                <w:sz w:val="24"/>
                <w:szCs w:val="24"/>
                <w:lang w:eastAsia="it-IT"/>
              </w:rPr>
            </w:pPr>
            <w:r w:rsidRPr="00C22B23">
              <w:rPr>
                <w:rFonts w:ascii="Calibri" w:eastAsia="Times New Roman" w:hAnsi="Calibri" w:cs="Calibri"/>
                <w:b/>
                <w:bCs/>
                <w:color w:val="000000"/>
                <w:sz w:val="24"/>
                <w:szCs w:val="24"/>
                <w:lang w:eastAsia="it-IT"/>
              </w:rPr>
              <w:t>Domanda</w:t>
            </w:r>
          </w:p>
        </w:tc>
        <w:tc>
          <w:tcPr>
            <w:tcW w:w="3420" w:type="pct"/>
            <w:gridSpan w:val="8"/>
            <w:tcBorders>
              <w:top w:val="single" w:sz="4" w:space="0" w:color="auto"/>
              <w:left w:val="nil"/>
              <w:bottom w:val="single" w:sz="4" w:space="0" w:color="auto"/>
              <w:right w:val="single" w:sz="4" w:space="0" w:color="auto"/>
            </w:tcBorders>
            <w:shd w:val="clear" w:color="auto" w:fill="auto"/>
            <w:vAlign w:val="center"/>
            <w:hideMark/>
          </w:tcPr>
          <w:p w:rsidR="00703F2F" w:rsidRPr="007578D7" w:rsidRDefault="00703F2F" w:rsidP="00774E47">
            <w:pPr>
              <w:spacing w:after="0" w:line="240" w:lineRule="auto"/>
              <w:jc w:val="center"/>
              <w:rPr>
                <w:rFonts w:ascii="Calibri" w:eastAsia="Times New Roman" w:hAnsi="Calibri" w:cs="Calibri"/>
                <w:b/>
                <w:bCs/>
                <w:color w:val="000000"/>
                <w:sz w:val="24"/>
                <w:szCs w:val="24"/>
                <w:lang w:eastAsia="it-IT"/>
              </w:rPr>
            </w:pPr>
            <w:r w:rsidRPr="007578D7">
              <w:rPr>
                <w:rFonts w:ascii="Calibri" w:eastAsia="Times New Roman" w:hAnsi="Calibri" w:cs="Calibri"/>
                <w:b/>
                <w:bCs/>
                <w:color w:val="000000"/>
                <w:sz w:val="24"/>
                <w:szCs w:val="24"/>
                <w:lang w:eastAsia="it-IT"/>
              </w:rPr>
              <w:t>Risposte Aggregate</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324" w:type="pct"/>
            <w:vMerge w:val="restart"/>
            <w:tcBorders>
              <w:top w:val="nil"/>
              <w:left w:val="single" w:sz="4" w:space="0" w:color="000000"/>
              <w:right w:val="single" w:sz="4" w:space="0" w:color="000000"/>
            </w:tcBorders>
            <w:shd w:val="clear" w:color="FFF3FF" w:fill="FFF3FF"/>
            <w:vAlign w:val="center"/>
            <w:hideMark/>
          </w:tcPr>
          <w:p w:rsidR="00E97B9C" w:rsidRPr="00A11BCA" w:rsidRDefault="00E97B9C" w:rsidP="00E97B9C">
            <w:pPr>
              <w:spacing w:after="0" w:line="240" w:lineRule="auto"/>
              <w:rPr>
                <w:rFonts w:ascii="Calibri" w:eastAsia="Times New Roman" w:hAnsi="Calibri" w:cs="Calibri"/>
                <w:b/>
                <w:bCs/>
                <w:color w:val="000000"/>
                <w:lang w:eastAsia="it-IT"/>
              </w:rPr>
            </w:pPr>
            <w:r w:rsidRPr="00A11BCA">
              <w:rPr>
                <w:rFonts w:ascii="Calibri" w:eastAsia="Times New Roman" w:hAnsi="Calibri" w:cs="Calibri"/>
                <w:b/>
                <w:bCs/>
                <w:color w:val="000000"/>
                <w:lang w:eastAsia="it-IT"/>
              </w:rPr>
              <w:t>1-Acque-C2 </w:t>
            </w:r>
          </w:p>
        </w:tc>
        <w:tc>
          <w:tcPr>
            <w:tcW w:w="185" w:type="pct"/>
            <w:vMerge w:val="restart"/>
            <w:tcBorders>
              <w:top w:val="nil"/>
              <w:left w:val="nil"/>
              <w:right w:val="single" w:sz="4" w:space="0" w:color="000000"/>
            </w:tcBorders>
            <w:shd w:val="clear" w:color="ECECEC" w:fill="ECECEC"/>
            <w:vAlign w:val="center"/>
            <w:hideMark/>
          </w:tcPr>
          <w:p w:rsidR="00E97B9C" w:rsidRPr="00A11BCA" w:rsidRDefault="00E97B9C" w:rsidP="00E97B9C">
            <w:pPr>
              <w:spacing w:after="0" w:line="240" w:lineRule="auto"/>
              <w:jc w:val="center"/>
              <w:rPr>
                <w:rFonts w:ascii="Calibri" w:eastAsia="Times New Roman" w:hAnsi="Calibri" w:cs="Calibri"/>
                <w:b/>
                <w:bCs/>
                <w:color w:val="000000"/>
                <w:lang w:eastAsia="it-IT"/>
              </w:rPr>
            </w:pPr>
            <w:r w:rsidRPr="00A11BCA">
              <w:rPr>
                <w:rFonts w:ascii="Calibri" w:eastAsia="Times New Roman" w:hAnsi="Calibri" w:cs="Calibri"/>
                <w:b/>
                <w:bCs/>
                <w:color w:val="000000"/>
                <w:lang w:eastAsia="it-IT"/>
              </w:rPr>
              <w:t>41’</w:t>
            </w:r>
          </w:p>
        </w:tc>
        <w:tc>
          <w:tcPr>
            <w:tcW w:w="158" w:type="pct"/>
            <w:vMerge w:val="restart"/>
            <w:tcBorders>
              <w:top w:val="nil"/>
              <w:left w:val="nil"/>
              <w:right w:val="single" w:sz="4" w:space="0" w:color="000000"/>
            </w:tcBorders>
            <w:shd w:val="clear" w:color="auto" w:fill="auto"/>
            <w:vAlign w:val="center"/>
            <w:hideMark/>
          </w:tcPr>
          <w:p w:rsidR="00E97B9C" w:rsidRPr="00A11BCA" w:rsidRDefault="00E97B9C" w:rsidP="00E97B9C">
            <w:pPr>
              <w:spacing w:after="0" w:line="240" w:lineRule="auto"/>
              <w:jc w:val="center"/>
              <w:rPr>
                <w:rFonts w:ascii="Calibri" w:eastAsia="Times New Roman" w:hAnsi="Calibri" w:cs="Calibri"/>
                <w:b/>
                <w:bCs/>
                <w:color w:val="000000"/>
                <w:lang w:eastAsia="it-IT"/>
              </w:rPr>
            </w:pPr>
            <w:r w:rsidRPr="00A11BCA">
              <w:rPr>
                <w:rFonts w:ascii="Calibri" w:eastAsia="Times New Roman" w:hAnsi="Calibri" w:cs="Calibri"/>
                <w:b/>
                <w:bCs/>
                <w:color w:val="000000"/>
                <w:lang w:eastAsia="it-IT"/>
              </w:rPr>
              <w:t>65 </w:t>
            </w:r>
          </w:p>
        </w:tc>
        <w:tc>
          <w:tcPr>
            <w:tcW w:w="910" w:type="pct"/>
            <w:gridSpan w:val="2"/>
            <w:vMerge w:val="restart"/>
            <w:tcBorders>
              <w:top w:val="nil"/>
              <w:left w:val="nil"/>
              <w:right w:val="single" w:sz="4" w:space="0" w:color="000000"/>
            </w:tcBorders>
            <w:shd w:val="clear" w:color="auto" w:fill="auto"/>
            <w:vAlign w:val="center"/>
            <w:hideMark/>
          </w:tcPr>
          <w:p w:rsidR="00E97B9C" w:rsidRPr="00A11BCA" w:rsidRDefault="00E97B9C" w:rsidP="00A11BCA">
            <w:pPr>
              <w:spacing w:after="0" w:line="240" w:lineRule="auto"/>
              <w:rPr>
                <w:rFonts w:ascii="Calibri" w:eastAsia="Times New Roman" w:hAnsi="Calibri" w:cs="Calibri"/>
                <w:b/>
                <w:bCs/>
                <w:color w:val="000000"/>
                <w:lang w:eastAsia="it-IT"/>
              </w:rPr>
            </w:pPr>
            <w:r w:rsidRPr="00A11BCA">
              <w:rPr>
                <w:rFonts w:ascii="Calibri" w:eastAsia="Times New Roman" w:hAnsi="Calibri" w:cs="Calibri"/>
                <w:b/>
                <w:bCs/>
                <w:color w:val="000000"/>
                <w:lang w:eastAsia="it-IT"/>
              </w:rPr>
              <w:t>Se è avviata una campagna di monitoraggio della matrice biota il dato viene utilizzato e come ai fini della classificazione?</w:t>
            </w:r>
          </w:p>
        </w:tc>
        <w:tc>
          <w:tcPr>
            <w:tcW w:w="844" w:type="pct"/>
            <w:gridSpan w:val="2"/>
            <w:tcBorders>
              <w:top w:val="nil"/>
              <w:left w:val="nil"/>
              <w:bottom w:val="single" w:sz="4" w:space="0" w:color="000000"/>
              <w:right w:val="single" w:sz="4" w:space="0" w:color="000000"/>
            </w:tcBorders>
            <w:shd w:val="clear" w:color="000000" w:fill="FFF2CC"/>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6/20 NO</w:t>
            </w:r>
          </w:p>
        </w:tc>
        <w:tc>
          <w:tcPr>
            <w:tcW w:w="430" w:type="pct"/>
            <w:tcBorders>
              <w:top w:val="nil"/>
              <w:left w:val="nil"/>
              <w:bottom w:val="single" w:sz="4" w:space="0" w:color="000000"/>
              <w:right w:val="single" w:sz="4" w:space="0" w:color="000000"/>
            </w:tcBorders>
            <w:shd w:val="clear" w:color="000000" w:fill="DDEBF7"/>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1/20 Si</w:t>
            </w:r>
          </w:p>
        </w:tc>
        <w:tc>
          <w:tcPr>
            <w:tcW w:w="430" w:type="pct"/>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rPr>
                <w:rFonts w:ascii="Calibri" w:eastAsia="Times New Roman" w:hAnsi="Calibri" w:cs="Calibri"/>
                <w:b/>
                <w:bCs/>
                <w:color w:val="000000"/>
                <w:lang w:eastAsia="it-IT"/>
              </w:rPr>
            </w:pPr>
            <w:r w:rsidRPr="00A11BCA">
              <w:rPr>
                <w:rFonts w:ascii="Calibri" w:eastAsia="Times New Roman" w:hAnsi="Calibri" w:cs="Calibri"/>
                <w:b/>
                <w:bCs/>
                <w:color w:val="000000"/>
                <w:lang w:eastAsia="it-IT"/>
              </w:rPr>
              <w:t> </w:t>
            </w:r>
          </w:p>
        </w:tc>
        <w:tc>
          <w:tcPr>
            <w:tcW w:w="430" w:type="pct"/>
            <w:gridSpan w:val="2"/>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c>
          <w:tcPr>
            <w:tcW w:w="430" w:type="pct"/>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c>
          <w:tcPr>
            <w:tcW w:w="430" w:type="pct"/>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c>
          <w:tcPr>
            <w:tcW w:w="429" w:type="pct"/>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r>
      <w:tr w:rsidR="00E97B9C" w:rsidRPr="00A11BCA" w:rsidTr="0069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324" w:type="pct"/>
            <w:vMerge/>
            <w:tcBorders>
              <w:left w:val="single" w:sz="4" w:space="0" w:color="000000"/>
              <w:bottom w:val="single" w:sz="4" w:space="0" w:color="000000"/>
              <w:right w:val="single" w:sz="4" w:space="0" w:color="000000"/>
            </w:tcBorders>
            <w:shd w:val="clear" w:color="FFF3FF" w:fill="FFF3FF"/>
            <w:vAlign w:val="center"/>
            <w:hideMark/>
          </w:tcPr>
          <w:p w:rsidR="00E97B9C" w:rsidRPr="00A11BCA" w:rsidRDefault="00E97B9C" w:rsidP="00A11BCA">
            <w:pPr>
              <w:spacing w:after="0" w:line="240" w:lineRule="auto"/>
              <w:rPr>
                <w:rFonts w:ascii="Calibri" w:eastAsia="Times New Roman" w:hAnsi="Calibri" w:cs="Calibri"/>
                <w:b/>
                <w:bCs/>
                <w:color w:val="000000"/>
                <w:lang w:eastAsia="it-IT"/>
              </w:rPr>
            </w:pPr>
          </w:p>
        </w:tc>
        <w:tc>
          <w:tcPr>
            <w:tcW w:w="185" w:type="pct"/>
            <w:vMerge/>
            <w:tcBorders>
              <w:left w:val="nil"/>
              <w:bottom w:val="single" w:sz="4" w:space="0" w:color="000000"/>
              <w:right w:val="single" w:sz="4" w:space="0" w:color="000000"/>
            </w:tcBorders>
            <w:shd w:val="clear" w:color="ECECEC" w:fill="ECECEC"/>
            <w:vAlign w:val="center"/>
            <w:hideMark/>
          </w:tcPr>
          <w:p w:rsidR="00E97B9C" w:rsidRPr="00A11BCA" w:rsidRDefault="00E97B9C" w:rsidP="00A11BCA">
            <w:pPr>
              <w:spacing w:after="0" w:line="240" w:lineRule="auto"/>
              <w:jc w:val="center"/>
              <w:rPr>
                <w:rFonts w:ascii="Calibri" w:eastAsia="Times New Roman" w:hAnsi="Calibri" w:cs="Calibri"/>
                <w:b/>
                <w:bCs/>
                <w:color w:val="000000"/>
                <w:lang w:eastAsia="it-IT"/>
              </w:rPr>
            </w:pPr>
          </w:p>
        </w:tc>
        <w:tc>
          <w:tcPr>
            <w:tcW w:w="158" w:type="pct"/>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b/>
                <w:bCs/>
                <w:color w:val="000000"/>
                <w:lang w:eastAsia="it-IT"/>
              </w:rPr>
            </w:pPr>
          </w:p>
        </w:tc>
        <w:tc>
          <w:tcPr>
            <w:tcW w:w="910" w:type="pct"/>
            <w:gridSpan w:val="2"/>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p>
        </w:tc>
        <w:tc>
          <w:tcPr>
            <w:tcW w:w="3423" w:type="pct"/>
            <w:gridSpan w:val="9"/>
            <w:tcBorders>
              <w:top w:val="nil"/>
              <w:left w:val="nil"/>
              <w:bottom w:val="single" w:sz="4" w:space="0" w:color="auto"/>
              <w:right w:val="single" w:sz="4" w:space="0" w:color="000000"/>
            </w:tcBorders>
            <w:shd w:val="clear" w:color="000000" w:fill="FFF2CC"/>
            <w:vAlign w:val="center"/>
            <w:hideMark/>
          </w:tcPr>
          <w:p w:rsidR="00E97B9C" w:rsidRPr="00A11BCA" w:rsidRDefault="00E97B9C" w:rsidP="006269AD">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Si; No; Classificazione separata; specificare come vengono comparati CI in cui sono/non sono presenti dati specifici</w:t>
            </w:r>
          </w:p>
        </w:tc>
      </w:tr>
      <w:tr w:rsidR="00690683" w:rsidRPr="00A11BCA" w:rsidTr="0069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324" w:type="pct"/>
            <w:vMerge w:val="restart"/>
            <w:tcBorders>
              <w:top w:val="nil"/>
              <w:left w:val="single" w:sz="4" w:space="0" w:color="000000"/>
              <w:right w:val="single" w:sz="4" w:space="0" w:color="000000"/>
            </w:tcBorders>
            <w:shd w:val="clear" w:color="FFF3FF" w:fill="FFF3FF"/>
            <w:vAlign w:val="center"/>
            <w:hideMark/>
          </w:tcPr>
          <w:p w:rsidR="00690683" w:rsidRPr="00A11BCA" w:rsidRDefault="00690683" w:rsidP="00690683">
            <w:pPr>
              <w:spacing w:after="0" w:line="240" w:lineRule="auto"/>
              <w:rPr>
                <w:rFonts w:ascii="Calibri" w:eastAsia="Times New Roman" w:hAnsi="Calibri" w:cs="Calibri"/>
                <w:b/>
                <w:bCs/>
                <w:color w:val="000000"/>
                <w:lang w:eastAsia="it-IT"/>
              </w:rPr>
            </w:pPr>
            <w:r w:rsidRPr="00A11BCA">
              <w:rPr>
                <w:rFonts w:ascii="Calibri" w:eastAsia="Times New Roman" w:hAnsi="Calibri" w:cs="Calibri"/>
                <w:b/>
                <w:bCs/>
                <w:color w:val="000000"/>
                <w:lang w:eastAsia="it-IT"/>
              </w:rPr>
              <w:t>1-Acque-C2 </w:t>
            </w:r>
          </w:p>
        </w:tc>
        <w:tc>
          <w:tcPr>
            <w:tcW w:w="185" w:type="pct"/>
            <w:vMerge w:val="restart"/>
            <w:tcBorders>
              <w:top w:val="nil"/>
              <w:left w:val="nil"/>
              <w:right w:val="single" w:sz="4" w:space="0" w:color="000000"/>
            </w:tcBorders>
            <w:shd w:val="clear" w:color="auto" w:fill="auto"/>
            <w:vAlign w:val="center"/>
            <w:hideMark/>
          </w:tcPr>
          <w:p w:rsidR="00690683" w:rsidRPr="00A11BCA" w:rsidRDefault="00690683" w:rsidP="00690683">
            <w:pPr>
              <w:spacing w:after="0" w:line="240" w:lineRule="auto"/>
              <w:jc w:val="center"/>
              <w:rPr>
                <w:rFonts w:ascii="Calibri" w:eastAsia="Times New Roman" w:hAnsi="Calibri" w:cs="Calibri"/>
                <w:b/>
                <w:bCs/>
                <w:color w:val="FF0000"/>
                <w:lang w:eastAsia="it-IT"/>
              </w:rPr>
            </w:pPr>
            <w:proofErr w:type="gramStart"/>
            <w:r w:rsidRPr="00A11BCA">
              <w:rPr>
                <w:rFonts w:ascii="Calibri" w:eastAsia="Times New Roman" w:hAnsi="Calibri" w:cs="Calibri"/>
                <w:b/>
                <w:bCs/>
                <w:color w:val="FF0000"/>
                <w:lang w:eastAsia="it-IT"/>
              </w:rPr>
              <w:t>new</w:t>
            </w:r>
            <w:proofErr w:type="gramEnd"/>
            <w:r w:rsidRPr="00A11BCA">
              <w:rPr>
                <w:rFonts w:ascii="Calibri" w:eastAsia="Times New Roman" w:hAnsi="Calibri" w:cs="Calibri"/>
                <w:b/>
                <w:bCs/>
                <w:color w:val="FF0000"/>
                <w:lang w:eastAsia="it-IT"/>
              </w:rPr>
              <w:t> </w:t>
            </w:r>
          </w:p>
        </w:tc>
        <w:tc>
          <w:tcPr>
            <w:tcW w:w="158" w:type="pct"/>
            <w:vMerge w:val="restart"/>
            <w:tcBorders>
              <w:top w:val="nil"/>
              <w:left w:val="nil"/>
              <w:right w:val="single" w:sz="4" w:space="0" w:color="000000"/>
            </w:tcBorders>
            <w:shd w:val="clear" w:color="auto" w:fill="auto"/>
            <w:vAlign w:val="center"/>
            <w:hideMark/>
          </w:tcPr>
          <w:p w:rsidR="00690683" w:rsidRPr="00A11BCA" w:rsidRDefault="00690683" w:rsidP="00690683">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65a</w:t>
            </w:r>
          </w:p>
        </w:tc>
        <w:tc>
          <w:tcPr>
            <w:tcW w:w="910" w:type="pct"/>
            <w:gridSpan w:val="2"/>
            <w:vMerge w:val="restart"/>
            <w:tcBorders>
              <w:top w:val="nil"/>
              <w:left w:val="nil"/>
              <w:right w:val="single" w:sz="4" w:space="0" w:color="auto"/>
            </w:tcBorders>
            <w:shd w:val="clear" w:color="auto" w:fill="auto"/>
            <w:vAlign w:val="center"/>
            <w:hideMark/>
          </w:tcPr>
          <w:p w:rsidR="00690683" w:rsidRPr="00A11BCA" w:rsidRDefault="00690683" w:rsidP="00690683">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 xml:space="preserve">In caso di incongruenza di superamenti di SQA tra colonna d'acqua e biota qual è la modalità di valutazione del risultato </w:t>
            </w:r>
            <w:r>
              <w:rPr>
                <w:rFonts w:ascii="Calibri" w:eastAsia="Times New Roman" w:hAnsi="Calibri" w:cs="Calibri"/>
                <w:b/>
                <w:bCs/>
                <w:color w:val="FF0000"/>
                <w:lang w:eastAsia="it-IT"/>
              </w:rPr>
              <w:t>ai fini della classificazione?</w:t>
            </w:r>
          </w:p>
        </w:tc>
        <w:tc>
          <w:tcPr>
            <w:tcW w:w="844"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rsidR="00690683" w:rsidRDefault="00690683" w:rsidP="00690683">
            <w:pPr>
              <w:spacing w:after="0"/>
              <w:jc w:val="center"/>
              <w:rPr>
                <w:rFonts w:ascii="Calibri" w:hAnsi="Calibri" w:cs="Calibri"/>
                <w:color w:val="000000"/>
              </w:rPr>
            </w:pPr>
            <w:r>
              <w:rPr>
                <w:rFonts w:ascii="Calibri" w:hAnsi="Calibri" w:cs="Calibri"/>
                <w:color w:val="000000"/>
              </w:rPr>
              <w:t>2/20 ACQUA</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683" w:rsidRDefault="00690683" w:rsidP="00690683">
            <w:pPr>
              <w:spacing w:after="0"/>
              <w:rPr>
                <w:rFonts w:ascii="Calibri" w:hAnsi="Calibri" w:cs="Calibri"/>
                <w:color w:val="000000"/>
              </w:rPr>
            </w:pPr>
            <w:r>
              <w:rPr>
                <w:rFonts w:ascii="Calibri" w:hAnsi="Calibri" w:cs="Calibri"/>
                <w:color w:val="000000"/>
              </w:rPr>
              <w:t>1/20 Regole ISPRA 2018</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683" w:rsidRDefault="00690683" w:rsidP="00690683">
            <w:pPr>
              <w:spacing w:after="0"/>
              <w:rPr>
                <w:rFonts w:ascii="Calibri" w:hAnsi="Calibri" w:cs="Calibri"/>
                <w:b/>
                <w:bCs/>
                <w:color w:val="FF0000"/>
              </w:rPr>
            </w:pPr>
            <w:r>
              <w:rPr>
                <w:rFonts w:ascii="Calibri" w:hAnsi="Calibri" w:cs="Calibri"/>
                <w:b/>
                <w:bCs/>
                <w:color w:val="FF0000"/>
              </w:rPr>
              <w:t>17/20 Non risponde</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0683" w:rsidRPr="00A11BCA" w:rsidRDefault="00690683" w:rsidP="00690683">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683" w:rsidRPr="00A11BCA" w:rsidRDefault="00690683" w:rsidP="00690683">
            <w:pPr>
              <w:spacing w:after="0" w:line="240" w:lineRule="auto"/>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683" w:rsidRPr="00A11BCA" w:rsidRDefault="00690683" w:rsidP="00690683">
            <w:pPr>
              <w:spacing w:after="0" w:line="240" w:lineRule="auto"/>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683" w:rsidRPr="00A11BCA" w:rsidRDefault="00690683" w:rsidP="00690683">
            <w:pPr>
              <w:spacing w:after="0" w:line="240" w:lineRule="auto"/>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r>
      <w:tr w:rsidR="00690683" w:rsidRPr="00A11BCA" w:rsidTr="0069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3"/>
        </w:trPr>
        <w:tc>
          <w:tcPr>
            <w:tcW w:w="324" w:type="pct"/>
            <w:vMerge/>
            <w:tcBorders>
              <w:left w:val="single" w:sz="4" w:space="0" w:color="000000"/>
              <w:bottom w:val="single" w:sz="4" w:space="0" w:color="000000"/>
              <w:right w:val="single" w:sz="4" w:space="0" w:color="000000"/>
            </w:tcBorders>
            <w:shd w:val="clear" w:color="FFF3FF" w:fill="FFF3FF"/>
            <w:vAlign w:val="center"/>
            <w:hideMark/>
          </w:tcPr>
          <w:p w:rsidR="00690683" w:rsidRPr="00A11BCA" w:rsidRDefault="00690683" w:rsidP="00690683">
            <w:pPr>
              <w:spacing w:after="0" w:line="240" w:lineRule="auto"/>
              <w:rPr>
                <w:rFonts w:ascii="Calibri" w:eastAsia="Times New Roman" w:hAnsi="Calibri" w:cs="Calibri"/>
                <w:b/>
                <w:bCs/>
                <w:color w:val="000000"/>
                <w:lang w:eastAsia="it-IT"/>
              </w:rPr>
            </w:pPr>
          </w:p>
        </w:tc>
        <w:tc>
          <w:tcPr>
            <w:tcW w:w="185" w:type="pct"/>
            <w:vMerge/>
            <w:tcBorders>
              <w:left w:val="nil"/>
              <w:bottom w:val="single" w:sz="4" w:space="0" w:color="000000"/>
              <w:right w:val="single" w:sz="4" w:space="0" w:color="000000"/>
            </w:tcBorders>
            <w:shd w:val="clear" w:color="auto" w:fill="auto"/>
            <w:vAlign w:val="center"/>
            <w:hideMark/>
          </w:tcPr>
          <w:p w:rsidR="00690683" w:rsidRPr="00A11BCA" w:rsidRDefault="00690683" w:rsidP="00690683">
            <w:pPr>
              <w:spacing w:after="0" w:line="240" w:lineRule="auto"/>
              <w:jc w:val="center"/>
              <w:rPr>
                <w:rFonts w:ascii="Calibri" w:eastAsia="Times New Roman" w:hAnsi="Calibri" w:cs="Calibri"/>
                <w:b/>
                <w:bCs/>
                <w:color w:val="FF0000"/>
                <w:lang w:eastAsia="it-IT"/>
              </w:rPr>
            </w:pPr>
          </w:p>
        </w:tc>
        <w:tc>
          <w:tcPr>
            <w:tcW w:w="158" w:type="pct"/>
            <w:vMerge/>
            <w:tcBorders>
              <w:left w:val="nil"/>
              <w:bottom w:val="single" w:sz="4" w:space="0" w:color="000000"/>
              <w:right w:val="single" w:sz="4" w:space="0" w:color="000000"/>
            </w:tcBorders>
            <w:shd w:val="clear" w:color="auto" w:fill="auto"/>
            <w:vAlign w:val="center"/>
            <w:hideMark/>
          </w:tcPr>
          <w:p w:rsidR="00690683" w:rsidRPr="00A11BCA" w:rsidRDefault="00690683" w:rsidP="00690683">
            <w:pPr>
              <w:spacing w:after="0" w:line="240" w:lineRule="auto"/>
              <w:jc w:val="center"/>
              <w:rPr>
                <w:rFonts w:ascii="Calibri" w:eastAsia="Times New Roman" w:hAnsi="Calibri" w:cs="Calibri"/>
                <w:b/>
                <w:bCs/>
                <w:color w:val="FF0000"/>
                <w:lang w:eastAsia="it-IT"/>
              </w:rPr>
            </w:pPr>
          </w:p>
        </w:tc>
        <w:tc>
          <w:tcPr>
            <w:tcW w:w="910" w:type="pct"/>
            <w:gridSpan w:val="2"/>
            <w:vMerge/>
            <w:tcBorders>
              <w:left w:val="nil"/>
              <w:bottom w:val="single" w:sz="4" w:space="0" w:color="000000"/>
              <w:right w:val="single" w:sz="4" w:space="0" w:color="auto"/>
            </w:tcBorders>
            <w:shd w:val="clear" w:color="auto" w:fill="auto"/>
            <w:vAlign w:val="center"/>
            <w:hideMark/>
          </w:tcPr>
          <w:p w:rsidR="00690683" w:rsidRPr="00A11BCA" w:rsidRDefault="00690683" w:rsidP="00690683">
            <w:pPr>
              <w:spacing w:after="0" w:line="240" w:lineRule="auto"/>
              <w:jc w:val="center"/>
              <w:rPr>
                <w:rFonts w:ascii="Calibri" w:eastAsia="Times New Roman" w:hAnsi="Calibri" w:cs="Calibri"/>
                <w:color w:val="FF0000"/>
                <w:lang w:eastAsia="it-IT"/>
              </w:rPr>
            </w:pPr>
          </w:p>
        </w:tc>
        <w:tc>
          <w:tcPr>
            <w:tcW w:w="3423"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90683" w:rsidRPr="006269AD" w:rsidRDefault="00690683" w:rsidP="00690683">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 </w:t>
            </w:r>
            <w:r w:rsidRPr="00A11BCA">
              <w:rPr>
                <w:rFonts w:ascii="Calibri" w:eastAsia="Times New Roman" w:hAnsi="Calibri" w:cs="Calibri"/>
                <w:color w:val="FF0000"/>
                <w:lang w:eastAsia="it-IT"/>
              </w:rPr>
              <w:t>ACQUA = solo colonna d'acqua;</w:t>
            </w:r>
            <w:r>
              <w:rPr>
                <w:rFonts w:ascii="Calibri" w:eastAsia="Times New Roman" w:hAnsi="Calibri" w:cs="Calibri"/>
                <w:color w:val="FF0000"/>
                <w:lang w:eastAsia="it-IT"/>
              </w:rPr>
              <w:t xml:space="preserve"> BIOTA=solo biota; ESP= entramb</w:t>
            </w:r>
            <w:r w:rsidRPr="00A11BCA">
              <w:rPr>
                <w:rFonts w:ascii="Calibri" w:eastAsia="Times New Roman" w:hAnsi="Calibri" w:cs="Calibri"/>
                <w:color w:val="FF0000"/>
                <w:lang w:eastAsia="it-IT"/>
              </w:rPr>
              <w:t>e e giudizio esperto; Altro (specificare nelle note)</w:t>
            </w:r>
            <w:r w:rsidRPr="00A11BCA">
              <w:rPr>
                <w:rFonts w:ascii="Calibri" w:eastAsia="Times New Roman" w:hAnsi="Calibri" w:cs="Calibri"/>
                <w:color w:val="000000"/>
                <w:lang w:eastAsia="it-IT"/>
              </w:rPr>
              <w:t> </w:t>
            </w:r>
          </w:p>
        </w:tc>
      </w:tr>
      <w:tr w:rsidR="00690683" w:rsidRPr="00A11BCA" w:rsidTr="0069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7"/>
        </w:trPr>
        <w:tc>
          <w:tcPr>
            <w:tcW w:w="324" w:type="pct"/>
            <w:vMerge w:val="restart"/>
            <w:tcBorders>
              <w:top w:val="nil"/>
              <w:left w:val="single" w:sz="4" w:space="0" w:color="000000"/>
              <w:right w:val="single" w:sz="4" w:space="0" w:color="000000"/>
            </w:tcBorders>
            <w:shd w:val="clear" w:color="FFF3FF" w:fill="FFF3FF"/>
            <w:vAlign w:val="center"/>
          </w:tcPr>
          <w:p w:rsidR="00690683" w:rsidRPr="00A11BCA" w:rsidRDefault="00690683" w:rsidP="00690683">
            <w:pPr>
              <w:spacing w:after="0" w:line="240" w:lineRule="auto"/>
              <w:rPr>
                <w:rFonts w:ascii="Calibri" w:eastAsia="Times New Roman" w:hAnsi="Calibri" w:cs="Calibri"/>
                <w:b/>
                <w:bCs/>
                <w:color w:val="000000"/>
                <w:lang w:eastAsia="it-IT"/>
              </w:rPr>
            </w:pPr>
            <w:r w:rsidRPr="00A11BCA">
              <w:rPr>
                <w:rFonts w:ascii="Calibri" w:eastAsia="Times New Roman" w:hAnsi="Calibri" w:cs="Calibri"/>
                <w:b/>
                <w:bCs/>
                <w:color w:val="000000"/>
                <w:lang w:eastAsia="it-IT"/>
              </w:rPr>
              <w:t>1-Acque-C2</w:t>
            </w:r>
          </w:p>
        </w:tc>
        <w:tc>
          <w:tcPr>
            <w:tcW w:w="185" w:type="pct"/>
            <w:vMerge w:val="restart"/>
            <w:tcBorders>
              <w:top w:val="nil"/>
              <w:left w:val="nil"/>
              <w:right w:val="single" w:sz="4" w:space="0" w:color="000000"/>
            </w:tcBorders>
            <w:shd w:val="clear" w:color="auto" w:fill="auto"/>
            <w:vAlign w:val="center"/>
          </w:tcPr>
          <w:p w:rsidR="00690683" w:rsidRPr="00A11BCA" w:rsidRDefault="00690683" w:rsidP="00690683">
            <w:pPr>
              <w:spacing w:after="0" w:line="240" w:lineRule="auto"/>
              <w:jc w:val="center"/>
              <w:rPr>
                <w:rFonts w:ascii="Calibri" w:eastAsia="Times New Roman" w:hAnsi="Calibri" w:cs="Calibri"/>
                <w:b/>
                <w:bCs/>
                <w:color w:val="FF0000"/>
                <w:lang w:eastAsia="it-IT"/>
              </w:rPr>
            </w:pPr>
            <w:proofErr w:type="gramStart"/>
            <w:r w:rsidRPr="00A11BCA">
              <w:rPr>
                <w:rFonts w:ascii="Calibri" w:eastAsia="Times New Roman" w:hAnsi="Calibri" w:cs="Calibri"/>
                <w:b/>
                <w:bCs/>
                <w:color w:val="FF0000"/>
                <w:lang w:eastAsia="it-IT"/>
              </w:rPr>
              <w:t>new</w:t>
            </w:r>
            <w:proofErr w:type="gramEnd"/>
          </w:p>
        </w:tc>
        <w:tc>
          <w:tcPr>
            <w:tcW w:w="158" w:type="pct"/>
            <w:vMerge w:val="restart"/>
            <w:tcBorders>
              <w:top w:val="nil"/>
              <w:left w:val="nil"/>
              <w:right w:val="single" w:sz="4" w:space="0" w:color="000000"/>
            </w:tcBorders>
            <w:shd w:val="clear" w:color="auto" w:fill="auto"/>
            <w:vAlign w:val="center"/>
          </w:tcPr>
          <w:p w:rsidR="00690683" w:rsidRPr="00A11BCA" w:rsidRDefault="00690683" w:rsidP="00690683">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65b</w:t>
            </w:r>
          </w:p>
        </w:tc>
        <w:tc>
          <w:tcPr>
            <w:tcW w:w="910" w:type="pct"/>
            <w:gridSpan w:val="2"/>
            <w:vMerge w:val="restart"/>
            <w:tcBorders>
              <w:top w:val="nil"/>
              <w:left w:val="nil"/>
              <w:right w:val="single" w:sz="4" w:space="0" w:color="000000"/>
            </w:tcBorders>
            <w:shd w:val="clear" w:color="auto" w:fill="auto"/>
            <w:vAlign w:val="center"/>
          </w:tcPr>
          <w:p w:rsidR="00690683" w:rsidRPr="00A11BCA" w:rsidRDefault="00690683" w:rsidP="00690683">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Se è avviata una campagna di monitoraggio della matrice biota il dato viene utilizzato per la classificazione mediante applicazione del criterio di raggruppamento?</w:t>
            </w:r>
          </w:p>
        </w:tc>
        <w:tc>
          <w:tcPr>
            <w:tcW w:w="1711" w:type="pct"/>
            <w:gridSpan w:val="5"/>
            <w:tcBorders>
              <w:top w:val="single" w:sz="4" w:space="0" w:color="auto"/>
              <w:left w:val="single" w:sz="4" w:space="0" w:color="auto"/>
              <w:bottom w:val="single" w:sz="4" w:space="0" w:color="auto"/>
              <w:right w:val="single" w:sz="4" w:space="0" w:color="auto"/>
            </w:tcBorders>
            <w:shd w:val="clear" w:color="000000" w:fill="FFF2CC"/>
            <w:vAlign w:val="center"/>
          </w:tcPr>
          <w:p w:rsidR="00690683" w:rsidRDefault="00690683" w:rsidP="00690683">
            <w:pPr>
              <w:spacing w:after="0"/>
              <w:jc w:val="center"/>
              <w:rPr>
                <w:rFonts w:ascii="Calibri" w:hAnsi="Calibri" w:cs="Calibri"/>
                <w:color w:val="000000"/>
              </w:rPr>
            </w:pPr>
            <w:r>
              <w:rPr>
                <w:rFonts w:ascii="Calibri" w:hAnsi="Calibri" w:cs="Calibri"/>
                <w:color w:val="000000"/>
              </w:rPr>
              <w:t>4/20 No</w:t>
            </w:r>
          </w:p>
        </w:tc>
        <w:tc>
          <w:tcPr>
            <w:tcW w:w="1712" w:type="pct"/>
            <w:gridSpan w:val="4"/>
            <w:tcBorders>
              <w:top w:val="single" w:sz="4" w:space="0" w:color="auto"/>
              <w:left w:val="nil"/>
              <w:bottom w:val="single" w:sz="4" w:space="0" w:color="000000"/>
              <w:right w:val="single" w:sz="4" w:space="0" w:color="000000"/>
            </w:tcBorders>
            <w:shd w:val="clear" w:color="auto" w:fill="auto"/>
            <w:vAlign w:val="center"/>
          </w:tcPr>
          <w:p w:rsidR="00690683" w:rsidRDefault="00690683" w:rsidP="00690683">
            <w:pPr>
              <w:spacing w:after="0"/>
              <w:rPr>
                <w:rFonts w:ascii="Calibri" w:hAnsi="Calibri" w:cs="Calibri"/>
                <w:b/>
                <w:bCs/>
                <w:color w:val="FF0000"/>
              </w:rPr>
            </w:pPr>
            <w:r>
              <w:rPr>
                <w:rFonts w:ascii="Calibri" w:hAnsi="Calibri" w:cs="Calibri"/>
                <w:b/>
                <w:bCs/>
                <w:color w:val="FF0000"/>
              </w:rPr>
              <w:t>16/20 Non risponde</w:t>
            </w:r>
          </w:p>
        </w:tc>
      </w:tr>
      <w:tr w:rsidR="00690683"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7"/>
        </w:trPr>
        <w:tc>
          <w:tcPr>
            <w:tcW w:w="324" w:type="pct"/>
            <w:vMerge/>
            <w:tcBorders>
              <w:left w:val="single" w:sz="4" w:space="0" w:color="000000"/>
              <w:bottom w:val="single" w:sz="4" w:space="0" w:color="000000"/>
              <w:right w:val="single" w:sz="4" w:space="0" w:color="000000"/>
            </w:tcBorders>
            <w:shd w:val="clear" w:color="FFF3FF" w:fill="FFF3FF"/>
            <w:vAlign w:val="center"/>
          </w:tcPr>
          <w:p w:rsidR="00690683" w:rsidRPr="00A11BCA" w:rsidRDefault="00690683" w:rsidP="00690683">
            <w:pPr>
              <w:spacing w:after="0" w:line="240" w:lineRule="auto"/>
              <w:rPr>
                <w:rFonts w:ascii="Calibri" w:eastAsia="Times New Roman" w:hAnsi="Calibri" w:cs="Calibri"/>
                <w:b/>
                <w:bCs/>
                <w:color w:val="000000"/>
                <w:lang w:eastAsia="it-IT"/>
              </w:rPr>
            </w:pPr>
          </w:p>
        </w:tc>
        <w:tc>
          <w:tcPr>
            <w:tcW w:w="185" w:type="pct"/>
            <w:vMerge/>
            <w:tcBorders>
              <w:left w:val="nil"/>
              <w:bottom w:val="single" w:sz="4" w:space="0" w:color="000000"/>
              <w:right w:val="single" w:sz="4" w:space="0" w:color="000000"/>
            </w:tcBorders>
            <w:shd w:val="clear" w:color="auto" w:fill="auto"/>
            <w:vAlign w:val="center"/>
          </w:tcPr>
          <w:p w:rsidR="00690683" w:rsidRPr="00A11BCA" w:rsidRDefault="00690683" w:rsidP="00690683">
            <w:pPr>
              <w:spacing w:after="0" w:line="240" w:lineRule="auto"/>
              <w:jc w:val="center"/>
              <w:rPr>
                <w:rFonts w:ascii="Calibri" w:eastAsia="Times New Roman" w:hAnsi="Calibri" w:cs="Calibri"/>
                <w:b/>
                <w:bCs/>
                <w:color w:val="FF0000"/>
                <w:lang w:eastAsia="it-IT"/>
              </w:rPr>
            </w:pPr>
          </w:p>
        </w:tc>
        <w:tc>
          <w:tcPr>
            <w:tcW w:w="158" w:type="pct"/>
            <w:vMerge/>
            <w:tcBorders>
              <w:left w:val="nil"/>
              <w:bottom w:val="single" w:sz="4" w:space="0" w:color="000000"/>
              <w:right w:val="single" w:sz="4" w:space="0" w:color="000000"/>
            </w:tcBorders>
            <w:shd w:val="clear" w:color="auto" w:fill="auto"/>
            <w:vAlign w:val="center"/>
          </w:tcPr>
          <w:p w:rsidR="00690683" w:rsidRPr="00A11BCA" w:rsidRDefault="00690683" w:rsidP="00690683">
            <w:pPr>
              <w:spacing w:after="0" w:line="240" w:lineRule="auto"/>
              <w:jc w:val="center"/>
              <w:rPr>
                <w:rFonts w:ascii="Calibri" w:eastAsia="Times New Roman" w:hAnsi="Calibri" w:cs="Calibri"/>
                <w:b/>
                <w:bCs/>
                <w:color w:val="FF0000"/>
                <w:lang w:eastAsia="it-IT"/>
              </w:rPr>
            </w:pPr>
          </w:p>
        </w:tc>
        <w:tc>
          <w:tcPr>
            <w:tcW w:w="910" w:type="pct"/>
            <w:gridSpan w:val="2"/>
            <w:vMerge/>
            <w:tcBorders>
              <w:left w:val="nil"/>
              <w:bottom w:val="single" w:sz="4" w:space="0" w:color="000000"/>
              <w:right w:val="single" w:sz="4" w:space="0" w:color="000000"/>
            </w:tcBorders>
            <w:shd w:val="clear" w:color="auto" w:fill="auto"/>
            <w:vAlign w:val="center"/>
          </w:tcPr>
          <w:p w:rsidR="00690683" w:rsidRPr="00A11BCA" w:rsidRDefault="00690683" w:rsidP="00690683">
            <w:pPr>
              <w:spacing w:after="0" w:line="240" w:lineRule="auto"/>
              <w:jc w:val="center"/>
              <w:rPr>
                <w:rFonts w:ascii="Calibri" w:eastAsia="Times New Roman" w:hAnsi="Calibri" w:cs="Calibri"/>
                <w:color w:val="FF0000"/>
                <w:lang w:eastAsia="it-IT"/>
              </w:rPr>
            </w:pPr>
          </w:p>
        </w:tc>
        <w:tc>
          <w:tcPr>
            <w:tcW w:w="3423" w:type="pct"/>
            <w:gridSpan w:val="9"/>
            <w:tcBorders>
              <w:top w:val="nil"/>
              <w:left w:val="nil"/>
              <w:bottom w:val="single" w:sz="4" w:space="0" w:color="000000"/>
              <w:right w:val="single" w:sz="4" w:space="0" w:color="000000"/>
            </w:tcBorders>
            <w:shd w:val="clear" w:color="auto" w:fill="auto"/>
            <w:vAlign w:val="center"/>
          </w:tcPr>
          <w:p w:rsidR="00690683" w:rsidRPr="00A11BCA" w:rsidRDefault="00690683" w:rsidP="00690683">
            <w:pPr>
              <w:spacing w:after="0" w:line="240" w:lineRule="auto"/>
              <w:rPr>
                <w:rFonts w:ascii="Calibri" w:eastAsia="Times New Roman" w:hAnsi="Calibri" w:cs="Calibri"/>
                <w:b/>
                <w:bCs/>
                <w:color w:val="FF0000"/>
                <w:lang w:eastAsia="it-IT"/>
              </w:rPr>
            </w:pPr>
            <w:r w:rsidRPr="00A11BCA">
              <w:rPr>
                <w:rFonts w:ascii="Calibri" w:eastAsia="Times New Roman" w:hAnsi="Calibri" w:cs="Calibri"/>
                <w:color w:val="FF0000"/>
                <w:lang w:eastAsia="it-IT"/>
              </w:rPr>
              <w:t>Si; No; (nelle note specificare come vengono classificati i C.I. mediante applicazione del criterio del raggruppamento)</w:t>
            </w:r>
            <w:r w:rsidRPr="00A11BCA">
              <w:rPr>
                <w:rFonts w:ascii="Calibri" w:eastAsia="Times New Roman" w:hAnsi="Calibri" w:cs="Calibri"/>
                <w:color w:val="000000"/>
                <w:lang w:eastAsia="it-IT"/>
              </w:rPr>
              <w:t> </w:t>
            </w:r>
          </w:p>
        </w:tc>
      </w:tr>
      <w:tr w:rsidR="00690683"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324" w:type="pct"/>
            <w:vMerge w:val="restart"/>
            <w:tcBorders>
              <w:top w:val="nil"/>
              <w:left w:val="single" w:sz="4" w:space="0" w:color="000000"/>
              <w:right w:val="single" w:sz="4" w:space="0" w:color="000000"/>
            </w:tcBorders>
            <w:shd w:val="clear" w:color="FFF3FF" w:fill="FFF3FF"/>
            <w:vAlign w:val="center"/>
            <w:hideMark/>
          </w:tcPr>
          <w:p w:rsidR="00690683" w:rsidRPr="00A11BCA" w:rsidRDefault="00690683" w:rsidP="00690683">
            <w:pPr>
              <w:spacing w:after="0" w:line="240" w:lineRule="auto"/>
              <w:rPr>
                <w:rFonts w:ascii="Calibri" w:eastAsia="Times New Roman" w:hAnsi="Calibri" w:cs="Calibri"/>
                <w:b/>
                <w:bCs/>
                <w:color w:val="000000"/>
                <w:lang w:eastAsia="it-IT"/>
              </w:rPr>
            </w:pPr>
            <w:r w:rsidRPr="00A11BCA">
              <w:rPr>
                <w:rFonts w:ascii="Calibri" w:eastAsia="Times New Roman" w:hAnsi="Calibri" w:cs="Calibri"/>
                <w:b/>
                <w:bCs/>
                <w:color w:val="000000"/>
                <w:lang w:eastAsia="it-IT"/>
              </w:rPr>
              <w:t>1-Acque-C2 </w:t>
            </w:r>
          </w:p>
        </w:tc>
        <w:tc>
          <w:tcPr>
            <w:tcW w:w="185" w:type="pct"/>
            <w:vMerge w:val="restart"/>
            <w:tcBorders>
              <w:top w:val="nil"/>
              <w:left w:val="nil"/>
              <w:right w:val="single" w:sz="4" w:space="0" w:color="000000"/>
            </w:tcBorders>
            <w:shd w:val="clear" w:color="auto" w:fill="auto"/>
            <w:vAlign w:val="center"/>
            <w:hideMark/>
          </w:tcPr>
          <w:p w:rsidR="00690683" w:rsidRPr="00A11BCA" w:rsidRDefault="00690683" w:rsidP="00690683">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43 </w:t>
            </w:r>
          </w:p>
        </w:tc>
        <w:tc>
          <w:tcPr>
            <w:tcW w:w="158" w:type="pct"/>
            <w:vMerge w:val="restart"/>
            <w:tcBorders>
              <w:top w:val="nil"/>
              <w:left w:val="nil"/>
              <w:right w:val="single" w:sz="4" w:space="0" w:color="000000"/>
            </w:tcBorders>
            <w:shd w:val="clear" w:color="auto" w:fill="auto"/>
            <w:vAlign w:val="center"/>
            <w:hideMark/>
          </w:tcPr>
          <w:p w:rsidR="00690683" w:rsidRPr="00A11BCA" w:rsidRDefault="00690683" w:rsidP="00690683">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67 </w:t>
            </w:r>
          </w:p>
        </w:tc>
        <w:tc>
          <w:tcPr>
            <w:tcW w:w="910" w:type="pct"/>
            <w:gridSpan w:val="2"/>
            <w:vMerge w:val="restart"/>
            <w:tcBorders>
              <w:top w:val="nil"/>
              <w:left w:val="nil"/>
              <w:right w:val="single" w:sz="4" w:space="0" w:color="000000"/>
            </w:tcBorders>
            <w:shd w:val="clear" w:color="auto" w:fill="auto"/>
            <w:vAlign w:val="center"/>
            <w:hideMark/>
          </w:tcPr>
          <w:p w:rsidR="00690683" w:rsidRPr="00A11BCA" w:rsidRDefault="00690683" w:rsidP="00690683">
            <w:pPr>
              <w:spacing w:after="0" w:line="240" w:lineRule="auto"/>
              <w:jc w:val="center"/>
              <w:rPr>
                <w:rFonts w:ascii="Calibri" w:eastAsia="Times New Roman" w:hAnsi="Calibri" w:cs="Calibri"/>
                <w:color w:val="FF0000"/>
                <w:lang w:eastAsia="it-IT"/>
              </w:rPr>
            </w:pPr>
            <w:proofErr w:type="spellStart"/>
            <w:proofErr w:type="gramStart"/>
            <w:r w:rsidRPr="00A11BCA">
              <w:rPr>
                <w:rFonts w:ascii="Calibri" w:eastAsia="Times New Roman" w:hAnsi="Calibri" w:cs="Calibri"/>
                <w:color w:val="FF0000"/>
                <w:lang w:eastAsia="it-IT"/>
              </w:rPr>
              <w:t>ll</w:t>
            </w:r>
            <w:proofErr w:type="spellEnd"/>
            <w:proofErr w:type="gramEnd"/>
            <w:r w:rsidRPr="00A11BCA">
              <w:rPr>
                <w:rFonts w:ascii="Calibri" w:eastAsia="Times New Roman" w:hAnsi="Calibri" w:cs="Calibri"/>
                <w:color w:val="FF0000"/>
                <w:lang w:eastAsia="it-IT"/>
              </w:rPr>
              <w:t xml:space="preserve"> dato della fauna ittica, se disponibile, viene/verrà utilizzato e come ai fini della classificazione? Specificare nelle note come vengono comparati C.I. in cui sono/non sono presenti i dati di fauna ittica</w:t>
            </w:r>
          </w:p>
        </w:tc>
        <w:tc>
          <w:tcPr>
            <w:tcW w:w="844" w:type="pct"/>
            <w:gridSpan w:val="2"/>
            <w:tcBorders>
              <w:top w:val="nil"/>
              <w:left w:val="nil"/>
              <w:bottom w:val="single" w:sz="4" w:space="0" w:color="000000"/>
              <w:right w:val="single" w:sz="4" w:space="0" w:color="000000"/>
            </w:tcBorders>
            <w:shd w:val="clear" w:color="auto" w:fill="auto"/>
            <w:vAlign w:val="center"/>
            <w:hideMark/>
          </w:tcPr>
          <w:p w:rsidR="00690683" w:rsidRPr="00A11BCA" w:rsidRDefault="00690683" w:rsidP="00690683">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4/20 Si</w:t>
            </w:r>
          </w:p>
        </w:tc>
        <w:tc>
          <w:tcPr>
            <w:tcW w:w="430" w:type="pct"/>
            <w:tcBorders>
              <w:top w:val="nil"/>
              <w:left w:val="nil"/>
              <w:bottom w:val="single" w:sz="4" w:space="0" w:color="000000"/>
              <w:right w:val="single" w:sz="4" w:space="0" w:color="000000"/>
            </w:tcBorders>
            <w:shd w:val="clear" w:color="auto" w:fill="auto"/>
            <w:vAlign w:val="center"/>
            <w:hideMark/>
          </w:tcPr>
          <w:p w:rsidR="00690683" w:rsidRPr="00A11BCA" w:rsidRDefault="00690683" w:rsidP="00690683">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5/20 NO</w:t>
            </w:r>
          </w:p>
        </w:tc>
        <w:tc>
          <w:tcPr>
            <w:tcW w:w="430" w:type="pct"/>
            <w:tcBorders>
              <w:top w:val="nil"/>
              <w:left w:val="nil"/>
              <w:bottom w:val="single" w:sz="4" w:space="0" w:color="000000"/>
              <w:right w:val="single" w:sz="4" w:space="0" w:color="000000"/>
            </w:tcBorders>
            <w:shd w:val="clear" w:color="auto" w:fill="auto"/>
            <w:vAlign w:val="center"/>
            <w:hideMark/>
          </w:tcPr>
          <w:p w:rsidR="00690683" w:rsidRPr="00A11BCA" w:rsidRDefault="00690683" w:rsidP="00690683">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10/20 Non rispondono</w:t>
            </w:r>
          </w:p>
        </w:tc>
        <w:tc>
          <w:tcPr>
            <w:tcW w:w="1719" w:type="pct"/>
            <w:gridSpan w:val="5"/>
            <w:tcBorders>
              <w:top w:val="nil"/>
              <w:left w:val="nil"/>
              <w:bottom w:val="single" w:sz="4" w:space="0" w:color="000000"/>
              <w:right w:val="single" w:sz="4" w:space="0" w:color="000000"/>
            </w:tcBorders>
            <w:shd w:val="clear" w:color="auto" w:fill="auto"/>
            <w:vAlign w:val="center"/>
            <w:hideMark/>
          </w:tcPr>
          <w:p w:rsidR="00690683" w:rsidRPr="00A11BCA" w:rsidRDefault="00690683" w:rsidP="00690683">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1/20 CS</w:t>
            </w:r>
          </w:p>
          <w:p w:rsidR="00690683" w:rsidRPr="00A11BCA" w:rsidRDefault="00690683" w:rsidP="00690683">
            <w:pPr>
              <w:spacing w:after="0" w:line="240" w:lineRule="auto"/>
              <w:jc w:val="center"/>
              <w:rPr>
                <w:rFonts w:ascii="Times New Roman" w:eastAsia="Times New Roman" w:hAnsi="Times New Roman" w:cs="Times New Roman"/>
                <w:sz w:val="20"/>
                <w:szCs w:val="20"/>
                <w:lang w:eastAsia="it-IT"/>
              </w:rPr>
            </w:pPr>
            <w:r w:rsidRPr="00A11BCA">
              <w:rPr>
                <w:rFonts w:ascii="Calibri" w:eastAsia="Times New Roman" w:hAnsi="Calibri" w:cs="Calibri"/>
                <w:color w:val="000000"/>
                <w:lang w:eastAsia="it-IT"/>
              </w:rPr>
              <w:t> </w:t>
            </w:r>
          </w:p>
        </w:tc>
      </w:tr>
      <w:tr w:rsidR="00690683" w:rsidRPr="00A11BCA" w:rsidTr="00B13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324" w:type="pct"/>
            <w:vMerge/>
            <w:tcBorders>
              <w:left w:val="single" w:sz="4" w:space="0" w:color="000000"/>
              <w:bottom w:val="single" w:sz="4" w:space="0" w:color="000000"/>
              <w:right w:val="single" w:sz="4" w:space="0" w:color="000000"/>
            </w:tcBorders>
            <w:shd w:val="clear" w:color="FFF3FF" w:fill="FFF3FF"/>
            <w:vAlign w:val="center"/>
            <w:hideMark/>
          </w:tcPr>
          <w:p w:rsidR="00690683" w:rsidRPr="00A11BCA" w:rsidRDefault="00690683" w:rsidP="00690683">
            <w:pPr>
              <w:spacing w:after="0" w:line="240" w:lineRule="auto"/>
              <w:rPr>
                <w:rFonts w:ascii="Calibri" w:eastAsia="Times New Roman" w:hAnsi="Calibri" w:cs="Calibri"/>
                <w:b/>
                <w:bCs/>
                <w:color w:val="000000"/>
                <w:lang w:eastAsia="it-IT"/>
              </w:rPr>
            </w:pPr>
          </w:p>
        </w:tc>
        <w:tc>
          <w:tcPr>
            <w:tcW w:w="185" w:type="pct"/>
            <w:vMerge/>
            <w:tcBorders>
              <w:left w:val="nil"/>
              <w:bottom w:val="single" w:sz="4" w:space="0" w:color="000000"/>
              <w:right w:val="single" w:sz="4" w:space="0" w:color="000000"/>
            </w:tcBorders>
            <w:shd w:val="clear" w:color="auto" w:fill="auto"/>
            <w:vAlign w:val="center"/>
            <w:hideMark/>
          </w:tcPr>
          <w:p w:rsidR="00690683" w:rsidRPr="00A11BCA" w:rsidRDefault="00690683" w:rsidP="00690683">
            <w:pPr>
              <w:spacing w:after="0" w:line="240" w:lineRule="auto"/>
              <w:jc w:val="center"/>
              <w:rPr>
                <w:rFonts w:ascii="Calibri" w:eastAsia="Times New Roman" w:hAnsi="Calibri" w:cs="Calibri"/>
                <w:b/>
                <w:bCs/>
                <w:color w:val="FF0000"/>
                <w:lang w:eastAsia="it-IT"/>
              </w:rPr>
            </w:pPr>
          </w:p>
        </w:tc>
        <w:tc>
          <w:tcPr>
            <w:tcW w:w="158" w:type="pct"/>
            <w:vMerge/>
            <w:tcBorders>
              <w:left w:val="nil"/>
              <w:bottom w:val="single" w:sz="4" w:space="0" w:color="000000"/>
              <w:right w:val="single" w:sz="4" w:space="0" w:color="000000"/>
            </w:tcBorders>
            <w:shd w:val="clear" w:color="auto" w:fill="auto"/>
            <w:vAlign w:val="center"/>
            <w:hideMark/>
          </w:tcPr>
          <w:p w:rsidR="00690683" w:rsidRPr="00A11BCA" w:rsidRDefault="00690683" w:rsidP="00690683">
            <w:pPr>
              <w:spacing w:after="0" w:line="240" w:lineRule="auto"/>
              <w:jc w:val="center"/>
              <w:rPr>
                <w:rFonts w:ascii="Calibri" w:eastAsia="Times New Roman" w:hAnsi="Calibri" w:cs="Calibri"/>
                <w:b/>
                <w:bCs/>
                <w:color w:val="FF0000"/>
                <w:lang w:eastAsia="it-IT"/>
              </w:rPr>
            </w:pPr>
          </w:p>
        </w:tc>
        <w:tc>
          <w:tcPr>
            <w:tcW w:w="910" w:type="pct"/>
            <w:gridSpan w:val="2"/>
            <w:vMerge/>
            <w:tcBorders>
              <w:left w:val="nil"/>
              <w:bottom w:val="single" w:sz="4" w:space="0" w:color="000000"/>
              <w:right w:val="single" w:sz="4" w:space="0" w:color="000000"/>
            </w:tcBorders>
            <w:shd w:val="clear" w:color="auto" w:fill="auto"/>
            <w:vAlign w:val="center"/>
            <w:hideMark/>
          </w:tcPr>
          <w:p w:rsidR="00690683" w:rsidRPr="00A11BCA" w:rsidRDefault="00690683" w:rsidP="00690683">
            <w:pPr>
              <w:spacing w:after="0" w:line="240" w:lineRule="auto"/>
              <w:jc w:val="center"/>
              <w:rPr>
                <w:rFonts w:ascii="Calibri" w:eastAsia="Times New Roman" w:hAnsi="Calibri" w:cs="Calibri"/>
                <w:color w:val="FF0000"/>
                <w:lang w:eastAsia="it-IT"/>
              </w:rPr>
            </w:pPr>
          </w:p>
        </w:tc>
        <w:tc>
          <w:tcPr>
            <w:tcW w:w="3423" w:type="pct"/>
            <w:gridSpan w:val="9"/>
            <w:tcBorders>
              <w:top w:val="nil"/>
              <w:left w:val="nil"/>
              <w:bottom w:val="single" w:sz="4" w:space="0" w:color="000000"/>
              <w:right w:val="single" w:sz="4" w:space="0" w:color="000000"/>
            </w:tcBorders>
            <w:shd w:val="clear" w:color="auto" w:fill="auto"/>
            <w:vAlign w:val="center"/>
            <w:hideMark/>
          </w:tcPr>
          <w:p w:rsidR="00690683" w:rsidRPr="00A11BCA" w:rsidRDefault="00690683" w:rsidP="00690683">
            <w:pPr>
              <w:spacing w:after="0" w:line="240" w:lineRule="auto"/>
              <w:jc w:val="center"/>
              <w:rPr>
                <w:rFonts w:ascii="Times New Roman" w:eastAsia="Times New Roman" w:hAnsi="Times New Roman" w:cs="Times New Roman"/>
                <w:sz w:val="20"/>
                <w:szCs w:val="20"/>
                <w:lang w:eastAsia="it-IT"/>
              </w:rPr>
            </w:pPr>
            <w:r>
              <w:rPr>
                <w:rFonts w:ascii="Calibri" w:eastAsia="Times New Roman" w:hAnsi="Calibri" w:cs="Calibri"/>
                <w:color w:val="FF0000"/>
                <w:lang w:eastAsia="it-IT"/>
              </w:rPr>
              <w:t xml:space="preserve">Si (normalmente); </w:t>
            </w:r>
            <w:r w:rsidRPr="00A11BCA">
              <w:rPr>
                <w:rFonts w:ascii="Calibri" w:eastAsia="Times New Roman" w:hAnsi="Calibri" w:cs="Calibri"/>
                <w:color w:val="FF0000"/>
                <w:lang w:eastAsia="it-IT"/>
              </w:rPr>
              <w:t>No; CS = Classificazione separata</w:t>
            </w:r>
          </w:p>
        </w:tc>
      </w:tr>
    </w:tbl>
    <w:p w:rsidR="00A11BCA" w:rsidRDefault="00A11BCA" w:rsidP="00A746DA">
      <w:pPr>
        <w:autoSpaceDE w:val="0"/>
        <w:autoSpaceDN w:val="0"/>
        <w:adjustRightInd w:val="0"/>
        <w:spacing w:after="0" w:line="240" w:lineRule="auto"/>
        <w:jc w:val="both"/>
        <w:rPr>
          <w:sz w:val="20"/>
          <w:szCs w:val="20"/>
        </w:rPr>
      </w:pPr>
    </w:p>
    <w:p w:rsidR="00A11BCA" w:rsidRDefault="00A11BCA" w:rsidP="00A746DA">
      <w:pPr>
        <w:autoSpaceDE w:val="0"/>
        <w:autoSpaceDN w:val="0"/>
        <w:adjustRightInd w:val="0"/>
        <w:spacing w:after="0" w:line="240" w:lineRule="auto"/>
        <w:jc w:val="both"/>
        <w:rPr>
          <w:sz w:val="20"/>
          <w:szCs w:val="20"/>
        </w:rPr>
      </w:pPr>
    </w:p>
    <w:p w:rsidR="00A11BCA" w:rsidRDefault="00A11BCA" w:rsidP="00A746DA">
      <w:pPr>
        <w:autoSpaceDE w:val="0"/>
        <w:autoSpaceDN w:val="0"/>
        <w:adjustRightInd w:val="0"/>
        <w:spacing w:after="0" w:line="240" w:lineRule="auto"/>
        <w:jc w:val="both"/>
        <w:rPr>
          <w:sz w:val="20"/>
          <w:szCs w:val="20"/>
        </w:rPr>
      </w:pPr>
    </w:p>
    <w:p w:rsidR="00A11BCA" w:rsidRDefault="00A11BCA" w:rsidP="00A746DA">
      <w:pPr>
        <w:autoSpaceDE w:val="0"/>
        <w:autoSpaceDN w:val="0"/>
        <w:adjustRightInd w:val="0"/>
        <w:spacing w:after="0" w:line="240" w:lineRule="auto"/>
        <w:jc w:val="both"/>
        <w:rPr>
          <w:sz w:val="20"/>
          <w:szCs w:val="20"/>
        </w:rPr>
      </w:pPr>
    </w:p>
    <w:p w:rsidR="00E97B9C" w:rsidRDefault="00E97B9C" w:rsidP="00A746DA">
      <w:pPr>
        <w:autoSpaceDE w:val="0"/>
        <w:autoSpaceDN w:val="0"/>
        <w:adjustRightInd w:val="0"/>
        <w:spacing w:after="0" w:line="240" w:lineRule="auto"/>
        <w:jc w:val="both"/>
        <w:rPr>
          <w:sz w:val="20"/>
          <w:szCs w:val="20"/>
        </w:rPr>
      </w:pPr>
    </w:p>
    <w:p w:rsidR="00E97B9C" w:rsidRDefault="00E97B9C" w:rsidP="00A746DA">
      <w:pPr>
        <w:autoSpaceDE w:val="0"/>
        <w:autoSpaceDN w:val="0"/>
        <w:adjustRightInd w:val="0"/>
        <w:spacing w:after="0" w:line="240" w:lineRule="auto"/>
        <w:jc w:val="both"/>
        <w:rPr>
          <w:sz w:val="20"/>
          <w:szCs w:val="20"/>
        </w:rPr>
      </w:pPr>
    </w:p>
    <w:p w:rsidR="00E97B9C" w:rsidRDefault="00E97B9C" w:rsidP="00A746DA">
      <w:pPr>
        <w:autoSpaceDE w:val="0"/>
        <w:autoSpaceDN w:val="0"/>
        <w:adjustRightInd w:val="0"/>
        <w:spacing w:after="0" w:line="240" w:lineRule="auto"/>
        <w:jc w:val="both"/>
        <w:rPr>
          <w:sz w:val="20"/>
          <w:szCs w:val="20"/>
        </w:rPr>
      </w:pPr>
    </w:p>
    <w:p w:rsidR="00A11BCA" w:rsidRDefault="00A11BCA" w:rsidP="00A746DA">
      <w:pPr>
        <w:autoSpaceDE w:val="0"/>
        <w:autoSpaceDN w:val="0"/>
        <w:adjustRightInd w:val="0"/>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1"/>
        <w:gridCol w:w="9"/>
        <w:gridCol w:w="565"/>
        <w:gridCol w:w="40"/>
        <w:gridCol w:w="586"/>
        <w:gridCol w:w="12"/>
        <w:gridCol w:w="3188"/>
        <w:gridCol w:w="4113"/>
        <w:gridCol w:w="2162"/>
        <w:gridCol w:w="815"/>
        <w:gridCol w:w="873"/>
        <w:gridCol w:w="983"/>
        <w:gridCol w:w="941"/>
      </w:tblGrid>
      <w:tr w:rsidR="00703F2F" w:rsidRPr="003E4010" w:rsidTr="00774E47">
        <w:trPr>
          <w:trHeight w:val="513"/>
        </w:trPr>
        <w:tc>
          <w:tcPr>
            <w:tcW w:w="5000" w:type="pct"/>
            <w:gridSpan w:val="13"/>
            <w:shd w:val="clear" w:color="auto" w:fill="auto"/>
            <w:noWrap/>
            <w:vAlign w:val="center"/>
          </w:tcPr>
          <w:p w:rsidR="00703F2F" w:rsidRPr="003E4010" w:rsidRDefault="00703F2F" w:rsidP="00774E47">
            <w:pPr>
              <w:spacing w:after="0" w:line="240" w:lineRule="auto"/>
              <w:jc w:val="center"/>
              <w:rPr>
                <w:rFonts w:ascii="Calibri" w:eastAsia="Times New Roman" w:hAnsi="Calibri" w:cs="Calibri"/>
                <w:b/>
                <w:bCs/>
                <w:sz w:val="24"/>
                <w:szCs w:val="24"/>
                <w:lang w:eastAsia="it-IT"/>
              </w:rPr>
            </w:pPr>
            <w:r>
              <w:rPr>
                <w:rFonts w:ascii="Calibri" w:eastAsia="Times New Roman" w:hAnsi="Calibri" w:cs="Calibri"/>
                <w:b/>
                <w:bCs/>
                <w:sz w:val="24"/>
                <w:szCs w:val="24"/>
                <w:lang w:eastAsia="it-IT"/>
              </w:rPr>
              <w:t>Accorpamento/Raggruppamento Gestione e Estensione classificazione</w:t>
            </w:r>
          </w:p>
        </w:tc>
      </w:tr>
      <w:tr w:rsidR="00E97B9C" w:rsidRPr="00C22B23" w:rsidTr="00E97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2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3F2F" w:rsidRPr="00C22B23" w:rsidRDefault="00703F2F" w:rsidP="00774E47">
            <w:pPr>
              <w:spacing w:after="0" w:line="240" w:lineRule="auto"/>
              <w:rPr>
                <w:rFonts w:ascii="Calibri" w:eastAsia="Times New Roman" w:hAnsi="Calibri" w:cs="Calibri"/>
                <w:b/>
                <w:bCs/>
                <w:color w:val="000000"/>
                <w:lang w:eastAsia="it-IT"/>
              </w:rPr>
            </w:pPr>
            <w:r w:rsidRPr="00C22B23">
              <w:rPr>
                <w:rFonts w:ascii="Calibri" w:eastAsia="Times New Roman" w:hAnsi="Calibri" w:cs="Calibri"/>
                <w:b/>
                <w:bCs/>
                <w:color w:val="000000"/>
                <w:lang w:eastAsia="it-IT"/>
              </w:rPr>
              <w:t>CODICE Sub-Tematica</w:t>
            </w:r>
          </w:p>
        </w:tc>
        <w:tc>
          <w:tcPr>
            <w:tcW w:w="185" w:type="pct"/>
            <w:tcBorders>
              <w:top w:val="single" w:sz="4" w:space="0" w:color="000000"/>
              <w:left w:val="nil"/>
              <w:bottom w:val="single" w:sz="4" w:space="0" w:color="000000"/>
              <w:right w:val="single" w:sz="4" w:space="0" w:color="000000"/>
            </w:tcBorders>
            <w:shd w:val="clear" w:color="auto" w:fill="auto"/>
            <w:noWrap/>
            <w:vAlign w:val="center"/>
            <w:hideMark/>
          </w:tcPr>
          <w:p w:rsidR="00703F2F" w:rsidRPr="00C22B23" w:rsidRDefault="00703F2F" w:rsidP="00774E47">
            <w:pPr>
              <w:spacing w:after="0" w:line="240" w:lineRule="auto"/>
              <w:jc w:val="center"/>
              <w:rPr>
                <w:rFonts w:ascii="Calibri" w:eastAsia="Times New Roman" w:hAnsi="Calibri" w:cs="Calibri"/>
                <w:b/>
                <w:bCs/>
                <w:color w:val="000000"/>
                <w:sz w:val="24"/>
                <w:szCs w:val="24"/>
                <w:lang w:eastAsia="it-IT"/>
              </w:rPr>
            </w:pPr>
            <w:proofErr w:type="gramStart"/>
            <w:r w:rsidRPr="00C22B23">
              <w:rPr>
                <w:rFonts w:ascii="Calibri" w:eastAsia="Times New Roman" w:hAnsi="Calibri" w:cs="Calibri"/>
                <w:b/>
                <w:bCs/>
                <w:color w:val="000000"/>
                <w:sz w:val="24"/>
                <w:szCs w:val="24"/>
                <w:lang w:eastAsia="it-IT"/>
              </w:rPr>
              <w:t>ex</w:t>
            </w:r>
            <w:proofErr w:type="gramEnd"/>
            <w:r w:rsidRPr="00C22B23">
              <w:rPr>
                <w:rFonts w:ascii="Calibri" w:eastAsia="Times New Roman" w:hAnsi="Calibri" w:cs="Calibri"/>
                <w:b/>
                <w:bCs/>
                <w:color w:val="000000"/>
                <w:sz w:val="24"/>
                <w:szCs w:val="24"/>
                <w:lang w:eastAsia="it-IT"/>
              </w:rPr>
              <w:t xml:space="preserve"> n°</w:t>
            </w:r>
          </w:p>
        </w:tc>
        <w:tc>
          <w:tcPr>
            <w:tcW w:w="20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03F2F" w:rsidRPr="00C22B23" w:rsidRDefault="00703F2F" w:rsidP="00774E47">
            <w:pPr>
              <w:spacing w:after="0" w:line="240" w:lineRule="auto"/>
              <w:jc w:val="center"/>
              <w:rPr>
                <w:rFonts w:ascii="Calibri" w:eastAsia="Times New Roman" w:hAnsi="Calibri" w:cs="Calibri"/>
                <w:b/>
                <w:bCs/>
                <w:color w:val="000000"/>
                <w:sz w:val="24"/>
                <w:szCs w:val="24"/>
                <w:lang w:eastAsia="it-IT"/>
              </w:rPr>
            </w:pPr>
            <w:proofErr w:type="gramStart"/>
            <w:r w:rsidRPr="00C22B23">
              <w:rPr>
                <w:rFonts w:ascii="Calibri" w:eastAsia="Times New Roman" w:hAnsi="Calibri" w:cs="Calibri"/>
                <w:b/>
                <w:bCs/>
                <w:color w:val="000000"/>
                <w:sz w:val="24"/>
                <w:szCs w:val="24"/>
                <w:lang w:eastAsia="it-IT"/>
              </w:rPr>
              <w:t>n</w:t>
            </w:r>
            <w:proofErr w:type="gramEnd"/>
            <w:r w:rsidRPr="00C22B23">
              <w:rPr>
                <w:rFonts w:ascii="Calibri" w:eastAsia="Times New Roman" w:hAnsi="Calibri" w:cs="Calibri"/>
                <w:b/>
                <w:bCs/>
                <w:color w:val="000000"/>
                <w:sz w:val="24"/>
                <w:szCs w:val="24"/>
                <w:lang w:eastAsia="it-IT"/>
              </w:rPr>
              <w:t>°</w:t>
            </w:r>
          </w:p>
        </w:tc>
        <w:tc>
          <w:tcPr>
            <w:tcW w:w="1048" w:type="pct"/>
            <w:gridSpan w:val="2"/>
            <w:tcBorders>
              <w:top w:val="single" w:sz="4" w:space="0" w:color="000000"/>
              <w:left w:val="nil"/>
              <w:bottom w:val="single" w:sz="4" w:space="0" w:color="000000"/>
              <w:right w:val="single" w:sz="4" w:space="0" w:color="000000"/>
            </w:tcBorders>
            <w:shd w:val="clear" w:color="auto" w:fill="auto"/>
            <w:vAlign w:val="center"/>
            <w:hideMark/>
          </w:tcPr>
          <w:p w:rsidR="00703F2F" w:rsidRPr="00C22B23" w:rsidRDefault="00703F2F" w:rsidP="00774E47">
            <w:pPr>
              <w:spacing w:after="0" w:line="240" w:lineRule="auto"/>
              <w:jc w:val="center"/>
              <w:rPr>
                <w:rFonts w:ascii="Calibri" w:eastAsia="Times New Roman" w:hAnsi="Calibri" w:cs="Calibri"/>
                <w:b/>
                <w:bCs/>
                <w:color w:val="000000"/>
                <w:sz w:val="24"/>
                <w:szCs w:val="24"/>
                <w:lang w:eastAsia="it-IT"/>
              </w:rPr>
            </w:pPr>
            <w:r w:rsidRPr="00C22B23">
              <w:rPr>
                <w:rFonts w:ascii="Calibri" w:eastAsia="Times New Roman" w:hAnsi="Calibri" w:cs="Calibri"/>
                <w:b/>
                <w:bCs/>
                <w:color w:val="000000"/>
                <w:sz w:val="24"/>
                <w:szCs w:val="24"/>
                <w:lang w:eastAsia="it-IT"/>
              </w:rPr>
              <w:t>Domanda</w:t>
            </w:r>
          </w:p>
        </w:tc>
        <w:tc>
          <w:tcPr>
            <w:tcW w:w="3238" w:type="pct"/>
            <w:gridSpan w:val="6"/>
            <w:tcBorders>
              <w:top w:val="single" w:sz="4" w:space="0" w:color="auto"/>
              <w:left w:val="nil"/>
              <w:bottom w:val="single" w:sz="4" w:space="0" w:color="auto"/>
              <w:right w:val="single" w:sz="4" w:space="0" w:color="auto"/>
            </w:tcBorders>
            <w:shd w:val="clear" w:color="auto" w:fill="auto"/>
            <w:vAlign w:val="center"/>
            <w:hideMark/>
          </w:tcPr>
          <w:p w:rsidR="00703F2F" w:rsidRPr="007578D7" w:rsidRDefault="00703F2F" w:rsidP="00774E47">
            <w:pPr>
              <w:spacing w:after="0" w:line="240" w:lineRule="auto"/>
              <w:jc w:val="center"/>
              <w:rPr>
                <w:rFonts w:ascii="Calibri" w:eastAsia="Times New Roman" w:hAnsi="Calibri" w:cs="Calibri"/>
                <w:b/>
                <w:bCs/>
                <w:color w:val="000000"/>
                <w:sz w:val="24"/>
                <w:szCs w:val="24"/>
                <w:lang w:eastAsia="it-IT"/>
              </w:rPr>
            </w:pPr>
            <w:r w:rsidRPr="007578D7">
              <w:rPr>
                <w:rFonts w:ascii="Calibri" w:eastAsia="Times New Roman" w:hAnsi="Calibri" w:cs="Calibri"/>
                <w:b/>
                <w:bCs/>
                <w:color w:val="000000"/>
                <w:sz w:val="24"/>
                <w:szCs w:val="24"/>
                <w:lang w:eastAsia="it-IT"/>
              </w:rPr>
              <w:t>Risposte Aggregate</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9"/>
        </w:trPr>
        <w:tc>
          <w:tcPr>
            <w:tcW w:w="321" w:type="pct"/>
            <w:vMerge w:val="restart"/>
            <w:tcBorders>
              <w:top w:val="single" w:sz="4" w:space="0" w:color="000000"/>
              <w:left w:val="single" w:sz="4" w:space="0" w:color="000000"/>
              <w:right w:val="single" w:sz="4" w:space="0" w:color="000000"/>
            </w:tcBorders>
            <w:shd w:val="clear" w:color="FFF3FF" w:fill="FFF3FF"/>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1-Acque-C2</w:t>
            </w:r>
          </w:p>
        </w:tc>
        <w:tc>
          <w:tcPr>
            <w:tcW w:w="201" w:type="pct"/>
            <w:gridSpan w:val="3"/>
            <w:vMerge w:val="restart"/>
            <w:tcBorders>
              <w:top w:val="single" w:sz="4" w:space="0" w:color="000000"/>
              <w:left w:val="nil"/>
              <w:right w:val="single" w:sz="4" w:space="0" w:color="000000"/>
            </w:tcBorders>
            <w:shd w:val="clear" w:color="ECECEC" w:fill="ECECEC"/>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proofErr w:type="gramStart"/>
            <w:r w:rsidRPr="00A11BCA">
              <w:rPr>
                <w:rFonts w:ascii="Calibri" w:eastAsia="Times New Roman" w:hAnsi="Calibri" w:cs="Calibri"/>
                <w:b/>
                <w:bCs/>
                <w:color w:val="FF0000"/>
                <w:lang w:eastAsia="it-IT"/>
              </w:rPr>
              <w:t>new</w:t>
            </w:r>
            <w:proofErr w:type="gramEnd"/>
          </w:p>
        </w:tc>
        <w:tc>
          <w:tcPr>
            <w:tcW w:w="196" w:type="pct"/>
            <w:gridSpan w:val="2"/>
            <w:vMerge w:val="restart"/>
            <w:tcBorders>
              <w:top w:val="single" w:sz="4" w:space="0" w:color="000000"/>
              <w:left w:val="nil"/>
              <w:right w:val="single" w:sz="4" w:space="0" w:color="000000"/>
            </w:tcBorders>
            <w:shd w:val="clear" w:color="auto" w:fill="auto"/>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13</w:t>
            </w:r>
          </w:p>
        </w:tc>
        <w:tc>
          <w:tcPr>
            <w:tcW w:w="1044" w:type="pct"/>
            <w:vMerge w:val="restart"/>
            <w:tcBorders>
              <w:top w:val="single" w:sz="4" w:space="0" w:color="000000"/>
              <w:left w:val="nil"/>
              <w:right w:val="single" w:sz="4" w:space="0" w:color="000000"/>
            </w:tcBorders>
            <w:shd w:val="clear" w:color="auto" w:fill="auto"/>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 xml:space="preserve">I raggruppamenti per gli invasi vengono applicati a C.I. in monitoraggio di sorveglianza o operativo o entrambe? </w:t>
            </w:r>
          </w:p>
        </w:tc>
        <w:tc>
          <w:tcPr>
            <w:tcW w:w="1347" w:type="pct"/>
            <w:tcBorders>
              <w:top w:val="single" w:sz="4" w:space="0" w:color="000000"/>
              <w:left w:val="nil"/>
              <w:bottom w:val="single" w:sz="4" w:space="0" w:color="000000"/>
              <w:right w:val="single" w:sz="4" w:space="0" w:color="000000"/>
            </w:tcBorders>
            <w:shd w:val="clear" w:color="000000" w:fill="DDEBF7"/>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xml:space="preserve">18/20 Nessun accorpamento/raggruppamento </w:t>
            </w:r>
          </w:p>
        </w:tc>
        <w:tc>
          <w:tcPr>
            <w:tcW w:w="708" w:type="pct"/>
            <w:tcBorders>
              <w:top w:val="single" w:sz="4" w:space="0" w:color="000000"/>
              <w:left w:val="nil"/>
              <w:bottom w:val="single" w:sz="4" w:space="0" w:color="000000"/>
              <w:right w:val="single" w:sz="4" w:space="0" w:color="000000"/>
            </w:tcBorders>
            <w:shd w:val="clear" w:color="000000" w:fill="FFF2CC"/>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2/20 Sorveglianza</w:t>
            </w:r>
          </w:p>
        </w:tc>
        <w:tc>
          <w:tcPr>
            <w:tcW w:w="553" w:type="pct"/>
            <w:gridSpan w:val="2"/>
            <w:tcBorders>
              <w:top w:val="single" w:sz="4" w:space="0" w:color="000000"/>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c>
          <w:tcPr>
            <w:tcW w:w="322" w:type="pct"/>
            <w:tcBorders>
              <w:top w:val="single" w:sz="4" w:space="0" w:color="000000"/>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c>
          <w:tcPr>
            <w:tcW w:w="308" w:type="pct"/>
            <w:tcBorders>
              <w:top w:val="single" w:sz="4" w:space="0" w:color="000000"/>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321" w:type="pct"/>
            <w:vMerge/>
            <w:tcBorders>
              <w:left w:val="single" w:sz="4" w:space="0" w:color="000000"/>
              <w:bottom w:val="single" w:sz="4" w:space="0" w:color="000000"/>
              <w:right w:val="single" w:sz="4" w:space="0" w:color="000000"/>
            </w:tcBorders>
            <w:shd w:val="clear" w:color="FFF3FF" w:fill="FFF3FF"/>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p>
        </w:tc>
        <w:tc>
          <w:tcPr>
            <w:tcW w:w="201" w:type="pct"/>
            <w:gridSpan w:val="3"/>
            <w:vMerge/>
            <w:tcBorders>
              <w:left w:val="nil"/>
              <w:bottom w:val="single" w:sz="4" w:space="0" w:color="000000"/>
              <w:right w:val="single" w:sz="4" w:space="0" w:color="000000"/>
            </w:tcBorders>
            <w:shd w:val="clear" w:color="ECECEC" w:fill="ECECEC"/>
            <w:vAlign w:val="center"/>
            <w:hideMark/>
          </w:tcPr>
          <w:p w:rsidR="00E97B9C" w:rsidRPr="00A11BCA" w:rsidRDefault="00E97B9C" w:rsidP="00A11BCA">
            <w:pPr>
              <w:spacing w:after="0" w:line="240" w:lineRule="auto"/>
              <w:jc w:val="center"/>
              <w:rPr>
                <w:rFonts w:ascii="Calibri" w:eastAsia="Times New Roman" w:hAnsi="Calibri" w:cs="Calibri"/>
                <w:b/>
                <w:bCs/>
                <w:color w:val="FF0000"/>
                <w:lang w:eastAsia="it-IT"/>
              </w:rPr>
            </w:pPr>
          </w:p>
        </w:tc>
        <w:tc>
          <w:tcPr>
            <w:tcW w:w="196" w:type="pct"/>
            <w:gridSpan w:val="2"/>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b/>
                <w:bCs/>
                <w:color w:val="FF0000"/>
                <w:lang w:eastAsia="it-IT"/>
              </w:rPr>
            </w:pPr>
          </w:p>
        </w:tc>
        <w:tc>
          <w:tcPr>
            <w:tcW w:w="1044" w:type="pct"/>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FF0000"/>
                <w:lang w:eastAsia="it-IT"/>
              </w:rPr>
            </w:pPr>
          </w:p>
        </w:tc>
        <w:tc>
          <w:tcPr>
            <w:tcW w:w="3238" w:type="pct"/>
            <w:gridSpan w:val="6"/>
            <w:tcBorders>
              <w:top w:val="nil"/>
              <w:left w:val="nil"/>
              <w:bottom w:val="single" w:sz="4" w:space="0" w:color="000000"/>
              <w:right w:val="single" w:sz="4" w:space="0" w:color="000000"/>
            </w:tcBorders>
            <w:shd w:val="clear" w:color="auto" w:fill="auto"/>
            <w:vAlign w:val="center"/>
            <w:hideMark/>
          </w:tcPr>
          <w:p w:rsidR="00E97B9C" w:rsidRPr="00A11BCA" w:rsidRDefault="00E97B9C" w:rsidP="004F35F8">
            <w:pPr>
              <w:spacing w:after="0" w:line="240" w:lineRule="auto"/>
              <w:jc w:val="center"/>
              <w:rPr>
                <w:rFonts w:ascii="Calibri" w:eastAsia="Times New Roman" w:hAnsi="Calibri" w:cs="Calibri"/>
                <w:color w:val="000000"/>
                <w:lang w:eastAsia="it-IT"/>
              </w:rPr>
            </w:pPr>
            <w:proofErr w:type="spellStart"/>
            <w:r w:rsidRPr="00A11BCA">
              <w:rPr>
                <w:rFonts w:ascii="Calibri" w:eastAsia="Times New Roman" w:hAnsi="Calibri" w:cs="Calibri"/>
                <w:color w:val="FF0000"/>
                <w:lang w:eastAsia="it-IT"/>
              </w:rPr>
              <w:t>Sorveglianza+Operativo</w:t>
            </w:r>
            <w:proofErr w:type="spellEnd"/>
            <w:r w:rsidRPr="00A11BCA">
              <w:rPr>
                <w:rFonts w:ascii="Calibri" w:eastAsia="Times New Roman" w:hAnsi="Calibri" w:cs="Calibri"/>
                <w:color w:val="FF0000"/>
                <w:lang w:eastAsia="it-IT"/>
              </w:rPr>
              <w:t>; Sorveglianza, operativo; Altro (specificare nelle note)</w:t>
            </w:r>
            <w:r w:rsidRPr="00A11BCA">
              <w:rPr>
                <w:rFonts w:ascii="Calibri" w:eastAsia="Times New Roman" w:hAnsi="Calibri" w:cs="Calibri"/>
                <w:color w:val="000000"/>
                <w:lang w:eastAsia="it-IT"/>
              </w:rPr>
              <w:t> </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9"/>
        </w:trPr>
        <w:tc>
          <w:tcPr>
            <w:tcW w:w="321" w:type="pct"/>
            <w:vMerge w:val="restart"/>
            <w:tcBorders>
              <w:top w:val="nil"/>
              <w:left w:val="single" w:sz="4" w:space="0" w:color="000000"/>
              <w:right w:val="single" w:sz="4" w:space="0" w:color="000000"/>
            </w:tcBorders>
            <w:shd w:val="clear" w:color="FFF3FF" w:fill="FFF3FF"/>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1-Acque-C2</w:t>
            </w:r>
          </w:p>
        </w:tc>
        <w:tc>
          <w:tcPr>
            <w:tcW w:w="201" w:type="pct"/>
            <w:gridSpan w:val="3"/>
            <w:vMerge w:val="restart"/>
            <w:tcBorders>
              <w:top w:val="nil"/>
              <w:left w:val="nil"/>
              <w:right w:val="single" w:sz="4" w:space="0" w:color="000000"/>
            </w:tcBorders>
            <w:shd w:val="clear" w:color="ECECEC" w:fill="ECECEC"/>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proofErr w:type="gramStart"/>
            <w:r w:rsidRPr="00A11BCA">
              <w:rPr>
                <w:rFonts w:ascii="Calibri" w:eastAsia="Times New Roman" w:hAnsi="Calibri" w:cs="Calibri"/>
                <w:b/>
                <w:bCs/>
                <w:color w:val="FF0000"/>
                <w:lang w:eastAsia="it-IT"/>
              </w:rPr>
              <w:t>new</w:t>
            </w:r>
            <w:proofErr w:type="gramEnd"/>
            <w:r w:rsidRPr="00A11BCA">
              <w:rPr>
                <w:rFonts w:ascii="Calibri" w:eastAsia="Times New Roman" w:hAnsi="Calibri" w:cs="Calibri"/>
                <w:b/>
                <w:bCs/>
                <w:color w:val="FF0000"/>
                <w:lang w:eastAsia="it-IT"/>
              </w:rPr>
              <w:t> </w:t>
            </w:r>
          </w:p>
        </w:tc>
        <w:tc>
          <w:tcPr>
            <w:tcW w:w="196" w:type="pct"/>
            <w:gridSpan w:val="2"/>
            <w:vMerge w:val="restart"/>
            <w:tcBorders>
              <w:top w:val="nil"/>
              <w:left w:val="nil"/>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13a</w:t>
            </w:r>
          </w:p>
          <w:p w:rsidR="00E97B9C" w:rsidRPr="00A11BCA" w:rsidRDefault="00E97B9C" w:rsidP="00A11BCA">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 </w:t>
            </w:r>
          </w:p>
        </w:tc>
        <w:tc>
          <w:tcPr>
            <w:tcW w:w="1044" w:type="pct"/>
            <w:vMerge w:val="restart"/>
            <w:tcBorders>
              <w:top w:val="nil"/>
              <w:left w:val="nil"/>
              <w:right w:val="single" w:sz="4" w:space="0" w:color="000000"/>
            </w:tcBorders>
            <w:shd w:val="clear" w:color="auto" w:fill="auto"/>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I raggruppamenti vengono applicati anche ai C.I. naturali?</w:t>
            </w:r>
          </w:p>
        </w:tc>
        <w:tc>
          <w:tcPr>
            <w:tcW w:w="1347" w:type="pct"/>
            <w:tcBorders>
              <w:top w:val="nil"/>
              <w:left w:val="nil"/>
              <w:bottom w:val="single" w:sz="4" w:space="0" w:color="000000"/>
              <w:right w:val="single" w:sz="4" w:space="0" w:color="000000"/>
            </w:tcBorders>
            <w:shd w:val="clear" w:color="000000" w:fill="DDEBF7"/>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xml:space="preserve">18/20 Nessun accorpamento/raggruppamento </w:t>
            </w:r>
          </w:p>
        </w:tc>
        <w:tc>
          <w:tcPr>
            <w:tcW w:w="708" w:type="pct"/>
            <w:tcBorders>
              <w:top w:val="nil"/>
              <w:left w:val="nil"/>
              <w:bottom w:val="single" w:sz="4" w:space="0" w:color="000000"/>
              <w:right w:val="single" w:sz="4" w:space="0" w:color="000000"/>
            </w:tcBorders>
            <w:shd w:val="clear" w:color="000000" w:fill="FFF2CC"/>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2/20 No</w:t>
            </w:r>
          </w:p>
        </w:tc>
        <w:tc>
          <w:tcPr>
            <w:tcW w:w="553" w:type="pct"/>
            <w:gridSpan w:val="2"/>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 </w:t>
            </w:r>
          </w:p>
        </w:tc>
        <w:tc>
          <w:tcPr>
            <w:tcW w:w="322" w:type="pct"/>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c>
          <w:tcPr>
            <w:tcW w:w="308" w:type="pct"/>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21" w:type="pct"/>
            <w:vMerge/>
            <w:tcBorders>
              <w:left w:val="single" w:sz="4" w:space="0" w:color="000000"/>
              <w:bottom w:val="single" w:sz="4" w:space="0" w:color="000000"/>
              <w:right w:val="single" w:sz="4" w:space="0" w:color="000000"/>
            </w:tcBorders>
            <w:shd w:val="clear" w:color="FFF3FF" w:fill="FFF3FF"/>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p>
        </w:tc>
        <w:tc>
          <w:tcPr>
            <w:tcW w:w="201" w:type="pct"/>
            <w:gridSpan w:val="3"/>
            <w:vMerge/>
            <w:tcBorders>
              <w:left w:val="nil"/>
              <w:bottom w:val="single" w:sz="4" w:space="0" w:color="000000"/>
              <w:right w:val="single" w:sz="4" w:space="0" w:color="000000"/>
            </w:tcBorders>
            <w:shd w:val="clear" w:color="ECECEC" w:fill="ECECEC"/>
            <w:vAlign w:val="center"/>
            <w:hideMark/>
          </w:tcPr>
          <w:p w:rsidR="00E97B9C" w:rsidRPr="00A11BCA" w:rsidRDefault="00E97B9C" w:rsidP="00A11BCA">
            <w:pPr>
              <w:spacing w:after="0" w:line="240" w:lineRule="auto"/>
              <w:jc w:val="center"/>
              <w:rPr>
                <w:rFonts w:ascii="Calibri" w:eastAsia="Times New Roman" w:hAnsi="Calibri" w:cs="Calibri"/>
                <w:b/>
                <w:bCs/>
                <w:color w:val="FF0000"/>
                <w:lang w:eastAsia="it-IT"/>
              </w:rPr>
            </w:pPr>
          </w:p>
        </w:tc>
        <w:tc>
          <w:tcPr>
            <w:tcW w:w="196" w:type="pct"/>
            <w:gridSpan w:val="2"/>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b/>
                <w:bCs/>
                <w:color w:val="FF0000"/>
                <w:lang w:eastAsia="it-IT"/>
              </w:rPr>
            </w:pPr>
          </w:p>
        </w:tc>
        <w:tc>
          <w:tcPr>
            <w:tcW w:w="1044" w:type="pct"/>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FF0000"/>
                <w:lang w:eastAsia="it-IT"/>
              </w:rPr>
            </w:pPr>
          </w:p>
        </w:tc>
        <w:tc>
          <w:tcPr>
            <w:tcW w:w="3238" w:type="pct"/>
            <w:gridSpan w:val="6"/>
            <w:tcBorders>
              <w:top w:val="nil"/>
              <w:left w:val="nil"/>
              <w:bottom w:val="single" w:sz="4" w:space="0" w:color="000000"/>
              <w:right w:val="single" w:sz="4" w:space="0" w:color="000000"/>
            </w:tcBorders>
            <w:shd w:val="clear" w:color="auto" w:fill="auto"/>
            <w:vAlign w:val="center"/>
            <w:hideMark/>
          </w:tcPr>
          <w:p w:rsidR="00E97B9C" w:rsidRPr="00A11BCA" w:rsidRDefault="00E97B9C" w:rsidP="004F35F8">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FF0000"/>
                <w:lang w:eastAsia="it-IT"/>
              </w:rPr>
              <w:t>Si; No;</w:t>
            </w:r>
            <w:r w:rsidRPr="00A11BCA">
              <w:rPr>
                <w:rFonts w:ascii="Calibri" w:eastAsia="Times New Roman" w:hAnsi="Calibri" w:cs="Calibri"/>
                <w:color w:val="000000"/>
                <w:lang w:eastAsia="it-IT"/>
              </w:rPr>
              <w:t> </w:t>
            </w:r>
          </w:p>
        </w:tc>
      </w:tr>
      <w:tr w:rsidR="00A11BCA" w:rsidRPr="00A11BCA" w:rsidTr="00E97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3"/>
        </w:trPr>
        <w:tc>
          <w:tcPr>
            <w:tcW w:w="321" w:type="pct"/>
            <w:tcBorders>
              <w:top w:val="nil"/>
              <w:left w:val="single" w:sz="4" w:space="0" w:color="000000"/>
              <w:bottom w:val="single" w:sz="4" w:space="0" w:color="000000"/>
              <w:right w:val="single" w:sz="4" w:space="0" w:color="000000"/>
            </w:tcBorders>
            <w:shd w:val="clear" w:color="FFF3FF" w:fill="FFF3FF"/>
            <w:vAlign w:val="center"/>
            <w:hideMark/>
          </w:tcPr>
          <w:p w:rsidR="00A11BCA" w:rsidRPr="00A11BCA" w:rsidRDefault="00A11BCA"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1-Acque-C2</w:t>
            </w:r>
          </w:p>
        </w:tc>
        <w:tc>
          <w:tcPr>
            <w:tcW w:w="201" w:type="pct"/>
            <w:gridSpan w:val="3"/>
            <w:tcBorders>
              <w:top w:val="nil"/>
              <w:left w:val="nil"/>
              <w:bottom w:val="single" w:sz="4" w:space="0" w:color="000000"/>
              <w:right w:val="single" w:sz="4" w:space="0" w:color="000000"/>
            </w:tcBorders>
            <w:shd w:val="clear" w:color="ECECEC" w:fill="ECECEC"/>
            <w:vAlign w:val="center"/>
            <w:hideMark/>
          </w:tcPr>
          <w:p w:rsidR="00A11BCA" w:rsidRPr="00A11BCA" w:rsidRDefault="00A11BCA" w:rsidP="00A11BCA">
            <w:pPr>
              <w:spacing w:after="0" w:line="240" w:lineRule="auto"/>
              <w:jc w:val="center"/>
              <w:rPr>
                <w:rFonts w:ascii="Calibri" w:eastAsia="Times New Roman" w:hAnsi="Calibri" w:cs="Calibri"/>
                <w:b/>
                <w:bCs/>
                <w:color w:val="FF0000"/>
                <w:lang w:eastAsia="it-IT"/>
              </w:rPr>
            </w:pPr>
            <w:proofErr w:type="gramStart"/>
            <w:r w:rsidRPr="00A11BCA">
              <w:rPr>
                <w:rFonts w:ascii="Calibri" w:eastAsia="Times New Roman" w:hAnsi="Calibri" w:cs="Calibri"/>
                <w:b/>
                <w:bCs/>
                <w:color w:val="FF0000"/>
                <w:lang w:eastAsia="it-IT"/>
              </w:rPr>
              <w:t>new</w:t>
            </w:r>
            <w:proofErr w:type="gramEnd"/>
          </w:p>
        </w:tc>
        <w:tc>
          <w:tcPr>
            <w:tcW w:w="196" w:type="pct"/>
            <w:gridSpan w:val="2"/>
            <w:tcBorders>
              <w:top w:val="nil"/>
              <w:left w:val="nil"/>
              <w:bottom w:val="single" w:sz="4" w:space="0" w:color="000000"/>
              <w:right w:val="single" w:sz="4" w:space="0" w:color="000000"/>
            </w:tcBorders>
            <w:shd w:val="clear" w:color="auto" w:fill="auto"/>
            <w:vAlign w:val="center"/>
            <w:hideMark/>
          </w:tcPr>
          <w:p w:rsidR="00A11BCA" w:rsidRPr="00A11BCA" w:rsidRDefault="00A11BCA" w:rsidP="00A11BCA">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14</w:t>
            </w:r>
          </w:p>
        </w:tc>
        <w:tc>
          <w:tcPr>
            <w:tcW w:w="1044" w:type="pct"/>
            <w:tcBorders>
              <w:top w:val="nil"/>
              <w:left w:val="nil"/>
              <w:bottom w:val="single" w:sz="4" w:space="0" w:color="000000"/>
              <w:right w:val="single" w:sz="4" w:space="0" w:color="000000"/>
            </w:tcBorders>
            <w:shd w:val="clear" w:color="auto" w:fill="auto"/>
            <w:vAlign w:val="center"/>
            <w:hideMark/>
          </w:tcPr>
          <w:p w:rsidR="00A11BCA" w:rsidRPr="00A11BCA" w:rsidRDefault="00A11BCA"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 di corpi idrici classificati per lo stato ecologico attraverso raggruppamento</w:t>
            </w:r>
          </w:p>
        </w:tc>
        <w:tc>
          <w:tcPr>
            <w:tcW w:w="1347" w:type="pct"/>
            <w:tcBorders>
              <w:top w:val="nil"/>
              <w:left w:val="nil"/>
              <w:bottom w:val="single" w:sz="4" w:space="0" w:color="000000"/>
              <w:right w:val="single" w:sz="4" w:space="0" w:color="000000"/>
            </w:tcBorders>
            <w:shd w:val="clear" w:color="000000" w:fill="DDEBF7"/>
            <w:vAlign w:val="center"/>
            <w:hideMark/>
          </w:tcPr>
          <w:p w:rsidR="00A11BCA" w:rsidRPr="00A11BCA" w:rsidRDefault="00A11BCA"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xml:space="preserve">18/20 Nessun accorpamento/raggruppamento </w:t>
            </w:r>
          </w:p>
        </w:tc>
        <w:tc>
          <w:tcPr>
            <w:tcW w:w="708" w:type="pct"/>
            <w:tcBorders>
              <w:top w:val="nil"/>
              <w:left w:val="nil"/>
              <w:bottom w:val="single" w:sz="4" w:space="0" w:color="000000"/>
              <w:right w:val="single" w:sz="4" w:space="0" w:color="000000"/>
            </w:tcBorders>
            <w:shd w:val="clear" w:color="auto" w:fill="auto"/>
            <w:vAlign w:val="center"/>
            <w:hideMark/>
          </w:tcPr>
          <w:p w:rsidR="00A11BCA" w:rsidRPr="00A11BCA" w:rsidRDefault="00A11BCA"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 </w:t>
            </w:r>
          </w:p>
        </w:tc>
        <w:tc>
          <w:tcPr>
            <w:tcW w:w="553" w:type="pct"/>
            <w:gridSpan w:val="2"/>
            <w:tcBorders>
              <w:top w:val="nil"/>
              <w:left w:val="nil"/>
              <w:bottom w:val="single" w:sz="4" w:space="0" w:color="000000"/>
              <w:right w:val="single" w:sz="4" w:space="0" w:color="000000"/>
            </w:tcBorders>
            <w:shd w:val="clear" w:color="auto" w:fill="auto"/>
            <w:vAlign w:val="center"/>
            <w:hideMark/>
          </w:tcPr>
          <w:p w:rsidR="00A11BCA" w:rsidRPr="00A11BCA" w:rsidRDefault="00A11BCA"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 </w:t>
            </w:r>
          </w:p>
        </w:tc>
        <w:tc>
          <w:tcPr>
            <w:tcW w:w="322" w:type="pct"/>
            <w:tcBorders>
              <w:top w:val="nil"/>
              <w:left w:val="nil"/>
              <w:bottom w:val="single" w:sz="4" w:space="0" w:color="000000"/>
              <w:right w:val="single" w:sz="4" w:space="0" w:color="000000"/>
            </w:tcBorders>
            <w:shd w:val="clear" w:color="auto" w:fill="auto"/>
            <w:vAlign w:val="center"/>
            <w:hideMark/>
          </w:tcPr>
          <w:p w:rsidR="00A11BCA" w:rsidRPr="00A11BCA" w:rsidRDefault="00A11BCA"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c>
          <w:tcPr>
            <w:tcW w:w="308" w:type="pct"/>
            <w:tcBorders>
              <w:top w:val="nil"/>
              <w:left w:val="nil"/>
              <w:bottom w:val="single" w:sz="4" w:space="0" w:color="000000"/>
              <w:right w:val="single" w:sz="4" w:space="0" w:color="000000"/>
            </w:tcBorders>
            <w:shd w:val="clear" w:color="auto" w:fill="auto"/>
            <w:vAlign w:val="center"/>
            <w:hideMark/>
          </w:tcPr>
          <w:p w:rsidR="00A11BCA" w:rsidRPr="00A11BCA" w:rsidRDefault="00A11BCA"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r>
      <w:tr w:rsidR="00A11BCA" w:rsidRPr="00A11BCA" w:rsidTr="00E97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21" w:type="pct"/>
            <w:tcBorders>
              <w:top w:val="nil"/>
              <w:left w:val="single" w:sz="4" w:space="0" w:color="000000"/>
              <w:bottom w:val="single" w:sz="4" w:space="0" w:color="000000"/>
              <w:right w:val="single" w:sz="4" w:space="0" w:color="000000"/>
            </w:tcBorders>
            <w:shd w:val="clear" w:color="FFF3FF" w:fill="FFF3FF"/>
            <w:vAlign w:val="center"/>
            <w:hideMark/>
          </w:tcPr>
          <w:p w:rsidR="00A11BCA" w:rsidRPr="00A11BCA" w:rsidRDefault="00A11BCA"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1-Acque-C2</w:t>
            </w:r>
          </w:p>
        </w:tc>
        <w:tc>
          <w:tcPr>
            <w:tcW w:w="201" w:type="pct"/>
            <w:gridSpan w:val="3"/>
            <w:tcBorders>
              <w:top w:val="nil"/>
              <w:left w:val="nil"/>
              <w:bottom w:val="single" w:sz="4" w:space="0" w:color="000000"/>
              <w:right w:val="single" w:sz="4" w:space="0" w:color="000000"/>
            </w:tcBorders>
            <w:shd w:val="clear" w:color="ECECEC" w:fill="ECECEC"/>
            <w:vAlign w:val="center"/>
            <w:hideMark/>
          </w:tcPr>
          <w:p w:rsidR="00A11BCA" w:rsidRPr="00A11BCA" w:rsidRDefault="00A11BCA" w:rsidP="00A11BCA">
            <w:pPr>
              <w:spacing w:after="0" w:line="240" w:lineRule="auto"/>
              <w:jc w:val="center"/>
              <w:rPr>
                <w:rFonts w:ascii="Calibri" w:eastAsia="Times New Roman" w:hAnsi="Calibri" w:cs="Calibri"/>
                <w:b/>
                <w:bCs/>
                <w:color w:val="FF0000"/>
                <w:lang w:eastAsia="it-IT"/>
              </w:rPr>
            </w:pPr>
            <w:proofErr w:type="gramStart"/>
            <w:r w:rsidRPr="00A11BCA">
              <w:rPr>
                <w:rFonts w:ascii="Calibri" w:eastAsia="Times New Roman" w:hAnsi="Calibri" w:cs="Calibri"/>
                <w:b/>
                <w:bCs/>
                <w:color w:val="FF0000"/>
                <w:lang w:eastAsia="it-IT"/>
              </w:rPr>
              <w:t>new</w:t>
            </w:r>
            <w:proofErr w:type="gramEnd"/>
          </w:p>
        </w:tc>
        <w:tc>
          <w:tcPr>
            <w:tcW w:w="196" w:type="pct"/>
            <w:gridSpan w:val="2"/>
            <w:tcBorders>
              <w:top w:val="nil"/>
              <w:left w:val="nil"/>
              <w:bottom w:val="single" w:sz="4" w:space="0" w:color="000000"/>
              <w:right w:val="single" w:sz="4" w:space="0" w:color="000000"/>
            </w:tcBorders>
            <w:shd w:val="clear" w:color="auto" w:fill="auto"/>
            <w:vAlign w:val="center"/>
            <w:hideMark/>
          </w:tcPr>
          <w:p w:rsidR="00A11BCA" w:rsidRPr="00A11BCA" w:rsidRDefault="00A11BCA" w:rsidP="00A11BCA">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15</w:t>
            </w:r>
          </w:p>
        </w:tc>
        <w:tc>
          <w:tcPr>
            <w:tcW w:w="1044" w:type="pct"/>
            <w:tcBorders>
              <w:top w:val="nil"/>
              <w:left w:val="nil"/>
              <w:bottom w:val="single" w:sz="4" w:space="0" w:color="000000"/>
              <w:right w:val="single" w:sz="4" w:space="0" w:color="000000"/>
            </w:tcBorders>
            <w:shd w:val="clear" w:color="auto" w:fill="auto"/>
            <w:vAlign w:val="center"/>
            <w:hideMark/>
          </w:tcPr>
          <w:p w:rsidR="00A11BCA" w:rsidRPr="00A11BCA" w:rsidRDefault="00A11BCA"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 di corpi idrici classificati per lo stato chimico attraverso raggruppamento</w:t>
            </w:r>
          </w:p>
        </w:tc>
        <w:tc>
          <w:tcPr>
            <w:tcW w:w="1347" w:type="pct"/>
            <w:tcBorders>
              <w:top w:val="nil"/>
              <w:left w:val="nil"/>
              <w:bottom w:val="single" w:sz="4" w:space="0" w:color="000000"/>
              <w:right w:val="single" w:sz="4" w:space="0" w:color="000000"/>
            </w:tcBorders>
            <w:shd w:val="clear" w:color="000000" w:fill="DDEBF7"/>
            <w:vAlign w:val="center"/>
            <w:hideMark/>
          </w:tcPr>
          <w:p w:rsidR="00A11BCA" w:rsidRPr="00A11BCA" w:rsidRDefault="00A11BCA"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xml:space="preserve">18/20 Nessun accorpamento/raggruppamento </w:t>
            </w:r>
          </w:p>
        </w:tc>
        <w:tc>
          <w:tcPr>
            <w:tcW w:w="708" w:type="pct"/>
            <w:tcBorders>
              <w:top w:val="nil"/>
              <w:left w:val="nil"/>
              <w:bottom w:val="single" w:sz="4" w:space="0" w:color="000000"/>
              <w:right w:val="single" w:sz="4" w:space="0" w:color="000000"/>
            </w:tcBorders>
            <w:shd w:val="clear" w:color="auto" w:fill="auto"/>
            <w:vAlign w:val="center"/>
            <w:hideMark/>
          </w:tcPr>
          <w:p w:rsidR="00A11BCA" w:rsidRPr="00A11BCA" w:rsidRDefault="00A11BCA"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 </w:t>
            </w:r>
          </w:p>
        </w:tc>
        <w:tc>
          <w:tcPr>
            <w:tcW w:w="553" w:type="pct"/>
            <w:gridSpan w:val="2"/>
            <w:tcBorders>
              <w:top w:val="nil"/>
              <w:left w:val="nil"/>
              <w:bottom w:val="single" w:sz="4" w:space="0" w:color="000000"/>
              <w:right w:val="single" w:sz="4" w:space="0" w:color="000000"/>
            </w:tcBorders>
            <w:shd w:val="clear" w:color="auto" w:fill="auto"/>
            <w:vAlign w:val="center"/>
            <w:hideMark/>
          </w:tcPr>
          <w:p w:rsidR="00A11BCA" w:rsidRPr="00A11BCA" w:rsidRDefault="00A11BCA"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 </w:t>
            </w:r>
          </w:p>
        </w:tc>
        <w:tc>
          <w:tcPr>
            <w:tcW w:w="322" w:type="pct"/>
            <w:tcBorders>
              <w:top w:val="nil"/>
              <w:left w:val="nil"/>
              <w:bottom w:val="single" w:sz="4" w:space="0" w:color="000000"/>
              <w:right w:val="single" w:sz="4" w:space="0" w:color="000000"/>
            </w:tcBorders>
            <w:shd w:val="clear" w:color="auto" w:fill="auto"/>
            <w:vAlign w:val="center"/>
            <w:hideMark/>
          </w:tcPr>
          <w:p w:rsidR="00A11BCA" w:rsidRPr="00A11BCA" w:rsidRDefault="00A11BCA"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c>
          <w:tcPr>
            <w:tcW w:w="308" w:type="pct"/>
            <w:tcBorders>
              <w:top w:val="nil"/>
              <w:left w:val="nil"/>
              <w:bottom w:val="single" w:sz="4" w:space="0" w:color="000000"/>
              <w:right w:val="single" w:sz="4" w:space="0" w:color="000000"/>
            </w:tcBorders>
            <w:shd w:val="clear" w:color="auto" w:fill="auto"/>
            <w:vAlign w:val="center"/>
            <w:hideMark/>
          </w:tcPr>
          <w:p w:rsidR="00A11BCA" w:rsidRPr="00A11BCA" w:rsidRDefault="00A11BCA"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0"/>
        </w:trPr>
        <w:tc>
          <w:tcPr>
            <w:tcW w:w="321" w:type="pct"/>
            <w:vMerge w:val="restart"/>
            <w:tcBorders>
              <w:top w:val="nil"/>
              <w:left w:val="single" w:sz="4" w:space="0" w:color="000000"/>
              <w:right w:val="single" w:sz="4" w:space="0" w:color="000000"/>
            </w:tcBorders>
            <w:shd w:val="clear" w:color="FFF3FF" w:fill="FFF3FF"/>
            <w:vAlign w:val="center"/>
            <w:hideMark/>
          </w:tcPr>
          <w:p w:rsidR="00E97B9C" w:rsidRPr="00A11BCA" w:rsidRDefault="00E97B9C" w:rsidP="00E97B9C">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1-Acque-C2</w:t>
            </w:r>
          </w:p>
        </w:tc>
        <w:tc>
          <w:tcPr>
            <w:tcW w:w="201" w:type="pct"/>
            <w:gridSpan w:val="3"/>
            <w:vMerge w:val="restart"/>
            <w:tcBorders>
              <w:top w:val="nil"/>
              <w:left w:val="nil"/>
              <w:right w:val="single" w:sz="4" w:space="0" w:color="000000"/>
            </w:tcBorders>
            <w:shd w:val="clear" w:color="ECECEC" w:fill="ECECEC"/>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proofErr w:type="gramStart"/>
            <w:r w:rsidRPr="00A11BCA">
              <w:rPr>
                <w:rFonts w:ascii="Calibri" w:eastAsia="Times New Roman" w:hAnsi="Calibri" w:cs="Calibri"/>
                <w:b/>
                <w:bCs/>
                <w:color w:val="FF0000"/>
                <w:lang w:eastAsia="it-IT"/>
              </w:rPr>
              <w:t>new</w:t>
            </w:r>
            <w:proofErr w:type="gramEnd"/>
            <w:r w:rsidRPr="00A11BCA">
              <w:rPr>
                <w:rFonts w:ascii="Calibri" w:eastAsia="Times New Roman" w:hAnsi="Calibri" w:cs="Calibri"/>
                <w:b/>
                <w:bCs/>
                <w:color w:val="FF0000"/>
                <w:lang w:eastAsia="it-IT"/>
              </w:rPr>
              <w:t> </w:t>
            </w:r>
          </w:p>
        </w:tc>
        <w:tc>
          <w:tcPr>
            <w:tcW w:w="196" w:type="pct"/>
            <w:gridSpan w:val="2"/>
            <w:vMerge w:val="restart"/>
            <w:tcBorders>
              <w:top w:val="nil"/>
              <w:left w:val="nil"/>
              <w:right w:val="single" w:sz="4" w:space="0" w:color="000000"/>
            </w:tcBorders>
            <w:shd w:val="clear" w:color="auto" w:fill="auto"/>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16 </w:t>
            </w:r>
          </w:p>
        </w:tc>
        <w:tc>
          <w:tcPr>
            <w:tcW w:w="1044" w:type="pct"/>
            <w:vMerge w:val="restart"/>
            <w:tcBorders>
              <w:top w:val="nil"/>
              <w:left w:val="nil"/>
              <w:right w:val="single" w:sz="4" w:space="0" w:color="000000"/>
            </w:tcBorders>
            <w:shd w:val="clear" w:color="auto" w:fill="auto"/>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Indicare i criteri utilizzati per il raggruppamento dei C.I e le eventuali problematiche ri</w:t>
            </w:r>
            <w:r>
              <w:rPr>
                <w:rFonts w:ascii="Calibri" w:eastAsia="Times New Roman" w:hAnsi="Calibri" w:cs="Calibri"/>
                <w:b/>
                <w:bCs/>
                <w:color w:val="FF0000"/>
                <w:lang w:eastAsia="it-IT"/>
              </w:rPr>
              <w:t>s</w:t>
            </w:r>
            <w:r w:rsidRPr="00A11BCA">
              <w:rPr>
                <w:rFonts w:ascii="Calibri" w:eastAsia="Times New Roman" w:hAnsi="Calibri" w:cs="Calibri"/>
                <w:b/>
                <w:bCs/>
                <w:color w:val="FF0000"/>
                <w:lang w:eastAsia="it-IT"/>
              </w:rPr>
              <w:t>contrate</w:t>
            </w:r>
          </w:p>
        </w:tc>
        <w:tc>
          <w:tcPr>
            <w:tcW w:w="1347" w:type="pct"/>
            <w:tcBorders>
              <w:top w:val="nil"/>
              <w:left w:val="nil"/>
              <w:bottom w:val="single" w:sz="4" w:space="0" w:color="000000"/>
              <w:right w:val="single" w:sz="4" w:space="0" w:color="000000"/>
            </w:tcBorders>
            <w:shd w:val="clear" w:color="000000" w:fill="DDEBF7"/>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xml:space="preserve">18/20 Nessun accorpamento/raggruppamento </w:t>
            </w:r>
          </w:p>
        </w:tc>
        <w:tc>
          <w:tcPr>
            <w:tcW w:w="975" w:type="pct"/>
            <w:gridSpan w:val="2"/>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1/20 TIPO (CIFM</w:t>
            </w:r>
            <w:proofErr w:type="gramStart"/>
            <w:r w:rsidRPr="00A11BCA">
              <w:rPr>
                <w:rFonts w:ascii="Calibri" w:eastAsia="Times New Roman" w:hAnsi="Calibri" w:cs="Calibri"/>
                <w:color w:val="000000"/>
                <w:lang w:eastAsia="it-IT"/>
              </w:rPr>
              <w:t>);  TIPOLOGIA</w:t>
            </w:r>
            <w:proofErr w:type="gramEnd"/>
            <w:r w:rsidRPr="00A11BCA">
              <w:rPr>
                <w:rFonts w:ascii="Calibri" w:eastAsia="Times New Roman" w:hAnsi="Calibri" w:cs="Calibri"/>
                <w:color w:val="000000"/>
                <w:lang w:eastAsia="it-IT"/>
              </w:rPr>
              <w:t>/MACROTIPOLOGIA LACUSTRE; CATEGORIA DI PRESSIONI (capacità invaso e tipo pressioni)</w:t>
            </w:r>
          </w:p>
        </w:tc>
        <w:tc>
          <w:tcPr>
            <w:tcW w:w="916" w:type="pct"/>
            <w:gridSpan w:val="3"/>
            <w:tcBorders>
              <w:top w:val="nil"/>
              <w:left w:val="nil"/>
              <w:bottom w:val="single" w:sz="4" w:space="0" w:color="000000"/>
              <w:right w:val="single" w:sz="4" w:space="0" w:color="000000"/>
            </w:tcBorders>
            <w:shd w:val="clear" w:color="auto" w:fill="auto"/>
            <w:vAlign w:val="center"/>
            <w:hideMark/>
          </w:tcPr>
          <w:p w:rsidR="00E97B9C" w:rsidRPr="00A11BCA" w:rsidRDefault="00E97B9C" w:rsidP="004F35F8">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1/20 TIPO (CIFM); CATEGORIA DI PRESSIONI; STESSO BACINO; STESSA CLASSIFICAZIONE AMBIENTALE</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4"/>
        </w:trPr>
        <w:tc>
          <w:tcPr>
            <w:tcW w:w="321" w:type="pct"/>
            <w:vMerge/>
            <w:tcBorders>
              <w:left w:val="single" w:sz="4" w:space="0" w:color="000000"/>
              <w:bottom w:val="single" w:sz="4" w:space="0" w:color="000000"/>
              <w:right w:val="single" w:sz="4" w:space="0" w:color="000000"/>
            </w:tcBorders>
            <w:shd w:val="clear" w:color="FFF3FF" w:fill="FFF3FF"/>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p>
        </w:tc>
        <w:tc>
          <w:tcPr>
            <w:tcW w:w="201" w:type="pct"/>
            <w:gridSpan w:val="3"/>
            <w:vMerge/>
            <w:tcBorders>
              <w:left w:val="nil"/>
              <w:bottom w:val="single" w:sz="4" w:space="0" w:color="000000"/>
              <w:right w:val="single" w:sz="4" w:space="0" w:color="000000"/>
            </w:tcBorders>
            <w:shd w:val="clear" w:color="ECECEC" w:fill="ECECEC"/>
            <w:vAlign w:val="center"/>
            <w:hideMark/>
          </w:tcPr>
          <w:p w:rsidR="00E97B9C" w:rsidRPr="00A11BCA" w:rsidRDefault="00E97B9C" w:rsidP="00A11BCA">
            <w:pPr>
              <w:spacing w:after="0" w:line="240" w:lineRule="auto"/>
              <w:jc w:val="center"/>
              <w:rPr>
                <w:rFonts w:ascii="Calibri" w:eastAsia="Times New Roman" w:hAnsi="Calibri" w:cs="Calibri"/>
                <w:b/>
                <w:bCs/>
                <w:color w:val="FF0000"/>
                <w:lang w:eastAsia="it-IT"/>
              </w:rPr>
            </w:pPr>
          </w:p>
        </w:tc>
        <w:tc>
          <w:tcPr>
            <w:tcW w:w="196" w:type="pct"/>
            <w:gridSpan w:val="2"/>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b/>
                <w:bCs/>
                <w:color w:val="FF0000"/>
                <w:lang w:eastAsia="it-IT"/>
              </w:rPr>
            </w:pPr>
          </w:p>
        </w:tc>
        <w:tc>
          <w:tcPr>
            <w:tcW w:w="1044" w:type="pct"/>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rPr>
                <w:rFonts w:ascii="Calibri" w:eastAsia="Times New Roman" w:hAnsi="Calibri" w:cs="Calibri"/>
                <w:color w:val="FF0000"/>
                <w:lang w:eastAsia="it-IT"/>
              </w:rPr>
            </w:pPr>
          </w:p>
        </w:tc>
        <w:tc>
          <w:tcPr>
            <w:tcW w:w="3238" w:type="pct"/>
            <w:gridSpan w:val="6"/>
            <w:tcBorders>
              <w:top w:val="nil"/>
              <w:left w:val="nil"/>
              <w:bottom w:val="single" w:sz="4" w:space="0" w:color="000000"/>
              <w:right w:val="single" w:sz="4" w:space="0" w:color="000000"/>
            </w:tcBorders>
            <w:shd w:val="clear" w:color="auto" w:fill="auto"/>
            <w:vAlign w:val="center"/>
            <w:hideMark/>
          </w:tcPr>
          <w:p w:rsidR="00E97B9C" w:rsidRPr="00A11BCA" w:rsidRDefault="00E97B9C" w:rsidP="004F35F8">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FF0000"/>
                <w:lang w:eastAsia="it-IT"/>
              </w:rPr>
              <w:t>TIPO (NAT, CIA, CIFM); TIPOLOGIA/MACROTIPOLOGIA LACUSTRE; CATEGORIA DI PRESSIONI (per CIFM/CIA: capacità invaso e tipo pressioni), TIPOLOGIA MORFOLOGICA, AREE PROTETTE, AMBITO DI RAGGRUPPAMENTO; Specificare nelle note le problematiche associate all'applicazione dei criteri sopracitati.</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3"/>
        </w:trPr>
        <w:tc>
          <w:tcPr>
            <w:tcW w:w="321" w:type="pct"/>
            <w:vMerge w:val="restart"/>
            <w:tcBorders>
              <w:top w:val="nil"/>
              <w:left w:val="single" w:sz="4" w:space="0" w:color="000000"/>
              <w:right w:val="single" w:sz="4" w:space="0" w:color="000000"/>
            </w:tcBorders>
            <w:shd w:val="clear" w:color="FFF3FF" w:fill="FFF3FF"/>
            <w:vAlign w:val="center"/>
            <w:hideMark/>
          </w:tcPr>
          <w:p w:rsidR="00E97B9C" w:rsidRPr="00A11BCA" w:rsidRDefault="00E97B9C" w:rsidP="00E97B9C">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1-Acque-C2</w:t>
            </w:r>
          </w:p>
        </w:tc>
        <w:tc>
          <w:tcPr>
            <w:tcW w:w="201" w:type="pct"/>
            <w:gridSpan w:val="3"/>
            <w:vMerge w:val="restart"/>
            <w:tcBorders>
              <w:top w:val="nil"/>
              <w:left w:val="nil"/>
              <w:right w:val="single" w:sz="4" w:space="0" w:color="000000"/>
            </w:tcBorders>
            <w:shd w:val="clear" w:color="ECECEC" w:fill="ECECEC"/>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proofErr w:type="gramStart"/>
            <w:r w:rsidRPr="00A11BCA">
              <w:rPr>
                <w:rFonts w:ascii="Calibri" w:eastAsia="Times New Roman" w:hAnsi="Calibri" w:cs="Calibri"/>
                <w:b/>
                <w:bCs/>
                <w:color w:val="FF0000"/>
                <w:lang w:eastAsia="it-IT"/>
              </w:rPr>
              <w:t>new</w:t>
            </w:r>
            <w:proofErr w:type="gramEnd"/>
            <w:r w:rsidRPr="00A11BCA">
              <w:rPr>
                <w:rFonts w:ascii="Calibri" w:eastAsia="Times New Roman" w:hAnsi="Calibri" w:cs="Calibri"/>
                <w:b/>
                <w:bCs/>
                <w:color w:val="FF0000"/>
                <w:lang w:eastAsia="it-IT"/>
              </w:rPr>
              <w:t> </w:t>
            </w:r>
          </w:p>
        </w:tc>
        <w:tc>
          <w:tcPr>
            <w:tcW w:w="196" w:type="pct"/>
            <w:gridSpan w:val="2"/>
            <w:vMerge w:val="restart"/>
            <w:tcBorders>
              <w:top w:val="nil"/>
              <w:left w:val="nil"/>
              <w:right w:val="single" w:sz="4" w:space="0" w:color="000000"/>
            </w:tcBorders>
            <w:shd w:val="clear" w:color="auto" w:fill="auto"/>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16a</w:t>
            </w:r>
          </w:p>
        </w:tc>
        <w:tc>
          <w:tcPr>
            <w:tcW w:w="1044" w:type="pct"/>
            <w:vMerge w:val="restart"/>
            <w:tcBorders>
              <w:top w:val="nil"/>
              <w:left w:val="nil"/>
              <w:right w:val="single" w:sz="4" w:space="0" w:color="000000"/>
            </w:tcBorders>
            <w:shd w:val="clear" w:color="auto" w:fill="auto"/>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Quali sono i criteri applicati per la classificazione dei C.I. raggruppati?</w:t>
            </w:r>
          </w:p>
        </w:tc>
        <w:tc>
          <w:tcPr>
            <w:tcW w:w="1347" w:type="pct"/>
            <w:tcBorders>
              <w:top w:val="nil"/>
              <w:left w:val="nil"/>
              <w:bottom w:val="single" w:sz="4" w:space="0" w:color="000000"/>
              <w:right w:val="single" w:sz="4" w:space="0" w:color="000000"/>
            </w:tcBorders>
            <w:shd w:val="clear" w:color="000000" w:fill="DDEBF7"/>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xml:space="preserve">18/20 Nessun accorpamento/raggruppamento </w:t>
            </w:r>
          </w:p>
        </w:tc>
        <w:tc>
          <w:tcPr>
            <w:tcW w:w="1261" w:type="pct"/>
            <w:gridSpan w:val="3"/>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xml:space="preserve">1/20 STESSO </w:t>
            </w:r>
            <w:proofErr w:type="gramStart"/>
            <w:r w:rsidRPr="00A11BCA">
              <w:rPr>
                <w:rFonts w:ascii="Calibri" w:eastAsia="Times New Roman" w:hAnsi="Calibri" w:cs="Calibri"/>
                <w:color w:val="000000"/>
                <w:lang w:eastAsia="it-IT"/>
              </w:rPr>
              <w:t>STATO  bassa</w:t>
            </w:r>
            <w:proofErr w:type="gramEnd"/>
            <w:r w:rsidRPr="00A11BCA">
              <w:rPr>
                <w:rFonts w:ascii="Calibri" w:eastAsia="Times New Roman" w:hAnsi="Calibri" w:cs="Calibri"/>
                <w:color w:val="000000"/>
                <w:lang w:eastAsia="it-IT"/>
              </w:rPr>
              <w:t xml:space="preserve"> confidenza (attribuita al C.I. raggruppato)</w:t>
            </w:r>
          </w:p>
        </w:tc>
        <w:tc>
          <w:tcPr>
            <w:tcW w:w="630" w:type="pct"/>
            <w:gridSpan w:val="2"/>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1/20 non ancora definito</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321" w:type="pct"/>
            <w:vMerge/>
            <w:tcBorders>
              <w:left w:val="single" w:sz="4" w:space="0" w:color="000000"/>
              <w:bottom w:val="single" w:sz="4" w:space="0" w:color="000000"/>
              <w:right w:val="single" w:sz="4" w:space="0" w:color="000000"/>
            </w:tcBorders>
            <w:shd w:val="clear" w:color="FFF3FF" w:fill="FFF3FF"/>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p>
        </w:tc>
        <w:tc>
          <w:tcPr>
            <w:tcW w:w="201" w:type="pct"/>
            <w:gridSpan w:val="3"/>
            <w:vMerge/>
            <w:tcBorders>
              <w:left w:val="nil"/>
              <w:bottom w:val="single" w:sz="4" w:space="0" w:color="000000"/>
              <w:right w:val="single" w:sz="4" w:space="0" w:color="000000"/>
            </w:tcBorders>
            <w:shd w:val="clear" w:color="ECECEC" w:fill="ECECEC"/>
            <w:vAlign w:val="center"/>
            <w:hideMark/>
          </w:tcPr>
          <w:p w:rsidR="00E97B9C" w:rsidRPr="00A11BCA" w:rsidRDefault="00E97B9C" w:rsidP="00A11BCA">
            <w:pPr>
              <w:spacing w:after="0" w:line="240" w:lineRule="auto"/>
              <w:jc w:val="center"/>
              <w:rPr>
                <w:rFonts w:ascii="Calibri" w:eastAsia="Times New Roman" w:hAnsi="Calibri" w:cs="Calibri"/>
                <w:b/>
                <w:bCs/>
                <w:color w:val="FF0000"/>
                <w:lang w:eastAsia="it-IT"/>
              </w:rPr>
            </w:pPr>
          </w:p>
        </w:tc>
        <w:tc>
          <w:tcPr>
            <w:tcW w:w="196" w:type="pct"/>
            <w:gridSpan w:val="2"/>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b/>
                <w:bCs/>
                <w:color w:val="FF0000"/>
                <w:lang w:eastAsia="it-IT"/>
              </w:rPr>
            </w:pPr>
          </w:p>
        </w:tc>
        <w:tc>
          <w:tcPr>
            <w:tcW w:w="1044" w:type="pct"/>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rPr>
                <w:rFonts w:ascii="Calibri" w:eastAsia="Times New Roman" w:hAnsi="Calibri" w:cs="Calibri"/>
                <w:color w:val="FF0000"/>
                <w:lang w:eastAsia="it-IT"/>
              </w:rPr>
            </w:pPr>
          </w:p>
        </w:tc>
        <w:tc>
          <w:tcPr>
            <w:tcW w:w="3238" w:type="pct"/>
            <w:gridSpan w:val="6"/>
            <w:tcBorders>
              <w:top w:val="nil"/>
              <w:left w:val="nil"/>
              <w:bottom w:val="single" w:sz="4" w:space="0" w:color="000000"/>
              <w:right w:val="single" w:sz="4" w:space="0" w:color="000000"/>
            </w:tcBorders>
            <w:shd w:val="clear" w:color="auto" w:fill="auto"/>
            <w:vAlign w:val="center"/>
            <w:hideMark/>
          </w:tcPr>
          <w:p w:rsidR="00E97B9C" w:rsidRPr="00A11BCA" w:rsidRDefault="00E97B9C" w:rsidP="004F35F8">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FF0000"/>
                <w:lang w:eastAsia="it-IT"/>
              </w:rPr>
              <w:t xml:space="preserve">STESSO STATO </w:t>
            </w:r>
            <w:proofErr w:type="gramStart"/>
            <w:r w:rsidRPr="00A11BCA">
              <w:rPr>
                <w:rFonts w:ascii="Calibri" w:eastAsia="Times New Roman" w:hAnsi="Calibri" w:cs="Calibri"/>
                <w:color w:val="FF0000"/>
                <w:lang w:eastAsia="it-IT"/>
              </w:rPr>
              <w:t>( C.I.</w:t>
            </w:r>
            <w:proofErr w:type="gramEnd"/>
            <w:r w:rsidRPr="00A11BCA">
              <w:rPr>
                <w:rFonts w:ascii="Calibri" w:eastAsia="Times New Roman" w:hAnsi="Calibri" w:cs="Calibri"/>
                <w:color w:val="FF0000"/>
                <w:lang w:eastAsia="it-IT"/>
              </w:rPr>
              <w:t xml:space="preserve"> monitorato e C.I. raggruppati); STATO &lt; BUONO (C.I raggruppato, se C.I. monitorato buono); STESSO STATO  bassa confidenza (attribuita al C.I. raggruppato); ALTRO (Specificare nelle note)</w:t>
            </w:r>
            <w:r w:rsidRPr="00A11BCA">
              <w:rPr>
                <w:rFonts w:ascii="Calibri" w:eastAsia="Times New Roman" w:hAnsi="Calibri" w:cs="Calibri"/>
                <w:color w:val="000000"/>
                <w:lang w:eastAsia="it-IT"/>
              </w:rPr>
              <w:t> </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321" w:type="pct"/>
            <w:vMerge w:val="restart"/>
            <w:tcBorders>
              <w:top w:val="nil"/>
              <w:left w:val="single" w:sz="4" w:space="0" w:color="000000"/>
              <w:right w:val="single" w:sz="4" w:space="0" w:color="000000"/>
            </w:tcBorders>
            <w:shd w:val="clear" w:color="FFF3FF" w:fill="FFF3FF"/>
            <w:vAlign w:val="center"/>
            <w:hideMark/>
          </w:tcPr>
          <w:p w:rsidR="00E97B9C" w:rsidRPr="00A11BCA" w:rsidRDefault="00E97B9C" w:rsidP="00E97B9C">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1-Acque-C2</w:t>
            </w:r>
          </w:p>
        </w:tc>
        <w:tc>
          <w:tcPr>
            <w:tcW w:w="201" w:type="pct"/>
            <w:gridSpan w:val="3"/>
            <w:vMerge w:val="restart"/>
            <w:tcBorders>
              <w:top w:val="nil"/>
              <w:left w:val="nil"/>
              <w:right w:val="single" w:sz="4" w:space="0" w:color="000000"/>
            </w:tcBorders>
            <w:shd w:val="clear" w:color="ECECEC" w:fill="ECECEC"/>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proofErr w:type="gramStart"/>
            <w:r w:rsidRPr="00A11BCA">
              <w:rPr>
                <w:rFonts w:ascii="Calibri" w:eastAsia="Times New Roman" w:hAnsi="Calibri" w:cs="Calibri"/>
                <w:b/>
                <w:bCs/>
                <w:color w:val="FF0000"/>
                <w:lang w:eastAsia="it-IT"/>
              </w:rPr>
              <w:t>new</w:t>
            </w:r>
            <w:proofErr w:type="gramEnd"/>
            <w:r w:rsidRPr="00A11BCA">
              <w:rPr>
                <w:rFonts w:ascii="Calibri" w:eastAsia="Times New Roman" w:hAnsi="Calibri" w:cs="Calibri"/>
                <w:b/>
                <w:bCs/>
                <w:color w:val="FF0000"/>
                <w:lang w:eastAsia="it-IT"/>
              </w:rPr>
              <w:t> </w:t>
            </w:r>
          </w:p>
        </w:tc>
        <w:tc>
          <w:tcPr>
            <w:tcW w:w="196" w:type="pct"/>
            <w:gridSpan w:val="2"/>
            <w:vMerge w:val="restart"/>
            <w:tcBorders>
              <w:top w:val="nil"/>
              <w:left w:val="nil"/>
              <w:right w:val="single" w:sz="4" w:space="0" w:color="000000"/>
            </w:tcBorders>
            <w:shd w:val="clear" w:color="auto" w:fill="auto"/>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16b </w:t>
            </w:r>
          </w:p>
        </w:tc>
        <w:tc>
          <w:tcPr>
            <w:tcW w:w="1044" w:type="pct"/>
            <w:vMerge w:val="restart"/>
            <w:tcBorders>
              <w:top w:val="nil"/>
              <w:left w:val="nil"/>
              <w:right w:val="single" w:sz="4" w:space="0" w:color="000000"/>
            </w:tcBorders>
            <w:shd w:val="clear" w:color="auto" w:fill="auto"/>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 xml:space="preserve">E' stata attribuita una classe di </w:t>
            </w:r>
            <w:proofErr w:type="spellStart"/>
            <w:r w:rsidRPr="00A11BCA">
              <w:rPr>
                <w:rFonts w:ascii="Calibri" w:eastAsia="Times New Roman" w:hAnsi="Calibri" w:cs="Calibri"/>
                <w:b/>
                <w:bCs/>
                <w:color w:val="FF0000"/>
                <w:lang w:eastAsia="it-IT"/>
              </w:rPr>
              <w:t>stato</w:t>
            </w:r>
            <w:proofErr w:type="spellEnd"/>
            <w:r w:rsidRPr="00A11BCA">
              <w:rPr>
                <w:rFonts w:ascii="Calibri" w:eastAsia="Times New Roman" w:hAnsi="Calibri" w:cs="Calibri"/>
                <w:b/>
                <w:bCs/>
                <w:color w:val="FF0000"/>
                <w:lang w:eastAsia="it-IT"/>
              </w:rPr>
              <w:t xml:space="preserve"> semplificata?</w:t>
            </w:r>
          </w:p>
        </w:tc>
        <w:tc>
          <w:tcPr>
            <w:tcW w:w="1347" w:type="pct"/>
            <w:tcBorders>
              <w:top w:val="nil"/>
              <w:left w:val="nil"/>
              <w:bottom w:val="single" w:sz="4" w:space="0" w:color="000000"/>
              <w:right w:val="single" w:sz="4" w:space="0" w:color="000000"/>
            </w:tcBorders>
            <w:shd w:val="clear" w:color="000000" w:fill="DDEBF7"/>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xml:space="preserve">18/20 Nessun accorpamento/raggruppamento </w:t>
            </w:r>
          </w:p>
        </w:tc>
        <w:tc>
          <w:tcPr>
            <w:tcW w:w="708" w:type="pct"/>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FF0000"/>
                <w:lang w:eastAsia="it-IT"/>
              </w:rPr>
            </w:pPr>
            <w:r w:rsidRPr="00A11BCA">
              <w:rPr>
                <w:rFonts w:ascii="Calibri" w:eastAsia="Times New Roman" w:hAnsi="Calibri" w:cs="Calibri"/>
                <w:color w:val="FF0000"/>
                <w:lang w:eastAsia="it-IT"/>
              </w:rPr>
              <w:t>1/20 no</w:t>
            </w:r>
          </w:p>
        </w:tc>
        <w:tc>
          <w:tcPr>
            <w:tcW w:w="553" w:type="pct"/>
            <w:gridSpan w:val="2"/>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p>
        </w:tc>
        <w:tc>
          <w:tcPr>
            <w:tcW w:w="630" w:type="pct"/>
            <w:gridSpan w:val="2"/>
            <w:tcBorders>
              <w:top w:val="nil"/>
              <w:left w:val="nil"/>
              <w:bottom w:val="nil"/>
              <w:right w:val="single" w:sz="4" w:space="0" w:color="000000"/>
            </w:tcBorders>
            <w:shd w:val="clear" w:color="auto" w:fill="auto"/>
            <w:noWrap/>
            <w:vAlign w:val="bottom"/>
          </w:tcPr>
          <w:p w:rsidR="00E97B9C" w:rsidRPr="00A11BCA" w:rsidRDefault="00E97B9C" w:rsidP="00A11BCA">
            <w:pPr>
              <w:spacing w:after="0" w:line="240" w:lineRule="auto"/>
              <w:rPr>
                <w:rFonts w:ascii="Calibri" w:eastAsia="Times New Roman" w:hAnsi="Calibri" w:cs="Calibri"/>
                <w:color w:val="000000"/>
                <w:lang w:eastAsia="it-IT"/>
              </w:rPr>
            </w:pPr>
            <w:r w:rsidRPr="00A11BCA">
              <w:rPr>
                <w:rFonts w:ascii="Calibri" w:eastAsia="Times New Roman" w:hAnsi="Calibri" w:cs="Calibri"/>
                <w:color w:val="000000"/>
                <w:lang w:eastAsia="it-IT"/>
              </w:rPr>
              <w:t>1/20 non ancora definito</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321" w:type="pct"/>
            <w:vMerge/>
            <w:tcBorders>
              <w:left w:val="single" w:sz="4" w:space="0" w:color="000000"/>
              <w:bottom w:val="single" w:sz="4" w:space="0" w:color="000000"/>
              <w:right w:val="single" w:sz="4" w:space="0" w:color="000000"/>
            </w:tcBorders>
            <w:shd w:val="clear" w:color="FFF3FF" w:fill="FFF3FF"/>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p>
        </w:tc>
        <w:tc>
          <w:tcPr>
            <w:tcW w:w="201" w:type="pct"/>
            <w:gridSpan w:val="3"/>
            <w:vMerge/>
            <w:tcBorders>
              <w:left w:val="nil"/>
              <w:bottom w:val="single" w:sz="4" w:space="0" w:color="000000"/>
              <w:right w:val="single" w:sz="4" w:space="0" w:color="000000"/>
            </w:tcBorders>
            <w:shd w:val="clear" w:color="ECECEC" w:fill="ECECEC"/>
            <w:vAlign w:val="center"/>
            <w:hideMark/>
          </w:tcPr>
          <w:p w:rsidR="00E97B9C" w:rsidRPr="00A11BCA" w:rsidRDefault="00E97B9C" w:rsidP="00A11BCA">
            <w:pPr>
              <w:spacing w:after="0" w:line="240" w:lineRule="auto"/>
              <w:jc w:val="center"/>
              <w:rPr>
                <w:rFonts w:ascii="Calibri" w:eastAsia="Times New Roman" w:hAnsi="Calibri" w:cs="Calibri"/>
                <w:b/>
                <w:bCs/>
                <w:color w:val="FF0000"/>
                <w:lang w:eastAsia="it-IT"/>
              </w:rPr>
            </w:pPr>
          </w:p>
        </w:tc>
        <w:tc>
          <w:tcPr>
            <w:tcW w:w="196" w:type="pct"/>
            <w:gridSpan w:val="2"/>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b/>
                <w:bCs/>
                <w:color w:val="FF0000"/>
                <w:lang w:eastAsia="it-IT"/>
              </w:rPr>
            </w:pPr>
          </w:p>
        </w:tc>
        <w:tc>
          <w:tcPr>
            <w:tcW w:w="1044" w:type="pct"/>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FF0000"/>
                <w:lang w:eastAsia="it-IT"/>
              </w:rPr>
            </w:pPr>
          </w:p>
        </w:tc>
        <w:tc>
          <w:tcPr>
            <w:tcW w:w="3238" w:type="pct"/>
            <w:gridSpan w:val="6"/>
            <w:tcBorders>
              <w:top w:val="nil"/>
              <w:left w:val="nil"/>
              <w:bottom w:val="single" w:sz="4" w:space="0" w:color="000000"/>
              <w:right w:val="single" w:sz="4" w:space="0" w:color="000000"/>
            </w:tcBorders>
            <w:shd w:val="clear" w:color="auto" w:fill="auto"/>
            <w:vAlign w:val="center"/>
            <w:hideMark/>
          </w:tcPr>
          <w:p w:rsidR="00E97B9C" w:rsidRPr="00A11BCA" w:rsidRDefault="00E97B9C" w:rsidP="004F35F8">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FF0000"/>
                <w:lang w:eastAsia="it-IT"/>
              </w:rPr>
              <w:t>Si ("Buono o superiore” - comprendente le classi Buono ed Elevato) o “Sufficiente o</w:t>
            </w:r>
            <w:r w:rsidRPr="00A11BCA">
              <w:rPr>
                <w:rFonts w:ascii="Calibri" w:eastAsia="Times New Roman" w:hAnsi="Calibri" w:cs="Calibri"/>
                <w:color w:val="FF0000"/>
                <w:lang w:eastAsia="it-IT"/>
              </w:rPr>
              <w:br/>
              <w:t>inferiore” - comprendente tutte le classi inferiori al Buono); No;</w:t>
            </w:r>
            <w:r w:rsidRPr="00A11BCA">
              <w:rPr>
                <w:rFonts w:ascii="Calibri" w:eastAsia="Times New Roman" w:hAnsi="Calibri" w:cs="Calibri"/>
                <w:color w:val="000000"/>
                <w:lang w:eastAsia="it-IT"/>
              </w:rPr>
              <w:t> </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321" w:type="pct"/>
            <w:vMerge w:val="restart"/>
            <w:tcBorders>
              <w:top w:val="nil"/>
              <w:left w:val="single" w:sz="4" w:space="0" w:color="000000"/>
              <w:right w:val="single" w:sz="4" w:space="0" w:color="000000"/>
            </w:tcBorders>
            <w:shd w:val="clear" w:color="FFF3FF" w:fill="FFF3FF"/>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1-Acque-C2</w:t>
            </w:r>
          </w:p>
        </w:tc>
        <w:tc>
          <w:tcPr>
            <w:tcW w:w="201" w:type="pct"/>
            <w:gridSpan w:val="3"/>
            <w:vMerge w:val="restart"/>
            <w:tcBorders>
              <w:top w:val="nil"/>
              <w:left w:val="nil"/>
              <w:right w:val="single" w:sz="4" w:space="0" w:color="000000"/>
            </w:tcBorders>
            <w:shd w:val="clear" w:color="ECECEC" w:fill="ECECEC"/>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proofErr w:type="gramStart"/>
            <w:r w:rsidRPr="00A11BCA">
              <w:rPr>
                <w:rFonts w:ascii="Calibri" w:eastAsia="Times New Roman" w:hAnsi="Calibri" w:cs="Calibri"/>
                <w:b/>
                <w:bCs/>
                <w:color w:val="FF0000"/>
                <w:lang w:eastAsia="it-IT"/>
              </w:rPr>
              <w:t>new</w:t>
            </w:r>
            <w:proofErr w:type="gramEnd"/>
            <w:r w:rsidRPr="00A11BCA">
              <w:rPr>
                <w:rFonts w:ascii="Calibri" w:eastAsia="Times New Roman" w:hAnsi="Calibri" w:cs="Calibri"/>
                <w:b/>
                <w:bCs/>
                <w:color w:val="FF0000"/>
                <w:lang w:eastAsia="it-IT"/>
              </w:rPr>
              <w:t> </w:t>
            </w:r>
          </w:p>
        </w:tc>
        <w:tc>
          <w:tcPr>
            <w:tcW w:w="196" w:type="pct"/>
            <w:gridSpan w:val="2"/>
            <w:vMerge w:val="restart"/>
            <w:tcBorders>
              <w:top w:val="nil"/>
              <w:left w:val="nil"/>
              <w:right w:val="single" w:sz="4" w:space="0" w:color="000000"/>
            </w:tcBorders>
            <w:shd w:val="clear" w:color="auto" w:fill="auto"/>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17 </w:t>
            </w:r>
          </w:p>
        </w:tc>
        <w:tc>
          <w:tcPr>
            <w:tcW w:w="1044" w:type="pct"/>
            <w:vMerge w:val="restart"/>
            <w:tcBorders>
              <w:top w:val="nil"/>
              <w:left w:val="nil"/>
              <w:right w:val="single" w:sz="4" w:space="0" w:color="000000"/>
            </w:tcBorders>
            <w:shd w:val="clear" w:color="auto" w:fill="auto"/>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All'interno di un raggruppamento si sono monitorati più C.I.?</w:t>
            </w:r>
          </w:p>
        </w:tc>
        <w:tc>
          <w:tcPr>
            <w:tcW w:w="1347" w:type="pct"/>
            <w:tcBorders>
              <w:top w:val="nil"/>
              <w:left w:val="nil"/>
              <w:bottom w:val="single" w:sz="4" w:space="0" w:color="000000"/>
              <w:right w:val="single" w:sz="4" w:space="0" w:color="000000"/>
            </w:tcBorders>
            <w:shd w:val="clear" w:color="000000" w:fill="DDEBF7"/>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xml:space="preserve">18/20 Nessun accorpamento/raggruppamento </w:t>
            </w:r>
          </w:p>
        </w:tc>
        <w:tc>
          <w:tcPr>
            <w:tcW w:w="708" w:type="pct"/>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2/20No</w:t>
            </w:r>
          </w:p>
        </w:tc>
        <w:tc>
          <w:tcPr>
            <w:tcW w:w="553" w:type="pct"/>
            <w:gridSpan w:val="2"/>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c>
          <w:tcPr>
            <w:tcW w:w="322" w:type="pct"/>
            <w:tcBorders>
              <w:top w:val="single" w:sz="4" w:space="0" w:color="000000"/>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w:t>
            </w:r>
          </w:p>
        </w:tc>
        <w:tc>
          <w:tcPr>
            <w:tcW w:w="308" w:type="pct"/>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p>
        </w:tc>
      </w:tr>
      <w:tr w:rsidR="00E97B9C" w:rsidRPr="00A11BCA" w:rsidTr="00E97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321" w:type="pct"/>
            <w:vMerge/>
            <w:tcBorders>
              <w:left w:val="single" w:sz="4" w:space="0" w:color="000000"/>
              <w:bottom w:val="single" w:sz="4" w:space="0" w:color="000000"/>
              <w:right w:val="single" w:sz="4" w:space="0" w:color="000000"/>
            </w:tcBorders>
            <w:shd w:val="clear" w:color="FFF3FF" w:fill="FFF3FF"/>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p>
        </w:tc>
        <w:tc>
          <w:tcPr>
            <w:tcW w:w="201" w:type="pct"/>
            <w:gridSpan w:val="3"/>
            <w:vMerge/>
            <w:tcBorders>
              <w:left w:val="nil"/>
              <w:bottom w:val="single" w:sz="4" w:space="0" w:color="000000"/>
              <w:right w:val="single" w:sz="4" w:space="0" w:color="000000"/>
            </w:tcBorders>
            <w:shd w:val="clear" w:color="ECECEC" w:fill="ECECEC"/>
            <w:vAlign w:val="center"/>
            <w:hideMark/>
          </w:tcPr>
          <w:p w:rsidR="00E97B9C" w:rsidRPr="00A11BCA" w:rsidRDefault="00E97B9C" w:rsidP="00A11BCA">
            <w:pPr>
              <w:spacing w:after="0" w:line="240" w:lineRule="auto"/>
              <w:jc w:val="center"/>
              <w:rPr>
                <w:rFonts w:ascii="Calibri" w:eastAsia="Times New Roman" w:hAnsi="Calibri" w:cs="Calibri"/>
                <w:b/>
                <w:bCs/>
                <w:color w:val="FF0000"/>
                <w:lang w:eastAsia="it-IT"/>
              </w:rPr>
            </w:pPr>
          </w:p>
        </w:tc>
        <w:tc>
          <w:tcPr>
            <w:tcW w:w="196" w:type="pct"/>
            <w:gridSpan w:val="2"/>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b/>
                <w:bCs/>
                <w:color w:val="FF0000"/>
                <w:lang w:eastAsia="it-IT"/>
              </w:rPr>
            </w:pPr>
          </w:p>
        </w:tc>
        <w:tc>
          <w:tcPr>
            <w:tcW w:w="1044" w:type="pct"/>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FF0000"/>
                <w:lang w:eastAsia="it-IT"/>
              </w:rPr>
            </w:pPr>
          </w:p>
        </w:tc>
        <w:tc>
          <w:tcPr>
            <w:tcW w:w="3238" w:type="pct"/>
            <w:gridSpan w:val="6"/>
            <w:tcBorders>
              <w:top w:val="nil"/>
              <w:left w:val="nil"/>
              <w:bottom w:val="single" w:sz="4" w:space="0" w:color="000000"/>
              <w:right w:val="single" w:sz="4" w:space="0" w:color="000000"/>
            </w:tcBorders>
            <w:shd w:val="clear" w:color="auto" w:fill="auto"/>
            <w:vAlign w:val="center"/>
            <w:hideMark/>
          </w:tcPr>
          <w:p w:rsidR="00E97B9C" w:rsidRPr="00A11BCA" w:rsidRDefault="00E97B9C" w:rsidP="004F35F8">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FF0000"/>
                <w:lang w:eastAsia="it-IT"/>
              </w:rPr>
              <w:t>Si; No;</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321" w:type="pct"/>
            <w:vMerge w:val="restart"/>
            <w:tcBorders>
              <w:top w:val="nil"/>
              <w:left w:val="single" w:sz="4" w:space="0" w:color="000000"/>
              <w:right w:val="single" w:sz="4" w:space="0" w:color="000000"/>
            </w:tcBorders>
            <w:shd w:val="clear" w:color="FFF3FF" w:fill="FFF3FF"/>
            <w:vAlign w:val="center"/>
            <w:hideMark/>
          </w:tcPr>
          <w:p w:rsidR="00E97B9C" w:rsidRPr="00A11BCA" w:rsidRDefault="00E97B9C" w:rsidP="00E97B9C">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1-Acque-C2 </w:t>
            </w:r>
          </w:p>
        </w:tc>
        <w:tc>
          <w:tcPr>
            <w:tcW w:w="201" w:type="pct"/>
            <w:gridSpan w:val="3"/>
            <w:vMerge w:val="restart"/>
            <w:tcBorders>
              <w:top w:val="nil"/>
              <w:left w:val="nil"/>
              <w:right w:val="single" w:sz="4" w:space="0" w:color="000000"/>
            </w:tcBorders>
            <w:shd w:val="clear" w:color="ECECEC" w:fill="ECECEC"/>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proofErr w:type="gramStart"/>
            <w:r w:rsidRPr="00A11BCA">
              <w:rPr>
                <w:rFonts w:ascii="Calibri" w:eastAsia="Times New Roman" w:hAnsi="Calibri" w:cs="Calibri"/>
                <w:b/>
                <w:bCs/>
                <w:color w:val="FF0000"/>
                <w:lang w:eastAsia="it-IT"/>
              </w:rPr>
              <w:t>new</w:t>
            </w:r>
            <w:proofErr w:type="gramEnd"/>
            <w:r w:rsidRPr="00A11BCA">
              <w:rPr>
                <w:rFonts w:ascii="Calibri" w:eastAsia="Times New Roman" w:hAnsi="Calibri" w:cs="Calibri"/>
                <w:b/>
                <w:bCs/>
                <w:color w:val="FF0000"/>
                <w:lang w:eastAsia="it-IT"/>
              </w:rPr>
              <w:t> </w:t>
            </w:r>
          </w:p>
        </w:tc>
        <w:tc>
          <w:tcPr>
            <w:tcW w:w="196" w:type="pct"/>
            <w:gridSpan w:val="2"/>
            <w:vMerge w:val="restart"/>
            <w:tcBorders>
              <w:top w:val="nil"/>
              <w:left w:val="nil"/>
              <w:right w:val="single" w:sz="4" w:space="0" w:color="000000"/>
            </w:tcBorders>
            <w:shd w:val="clear" w:color="auto" w:fill="auto"/>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17a </w:t>
            </w:r>
          </w:p>
        </w:tc>
        <w:tc>
          <w:tcPr>
            <w:tcW w:w="1044" w:type="pct"/>
            <w:vMerge w:val="restart"/>
            <w:tcBorders>
              <w:top w:val="nil"/>
              <w:left w:val="nil"/>
              <w:right w:val="single" w:sz="4" w:space="0" w:color="000000"/>
            </w:tcBorders>
            <w:shd w:val="clear" w:color="auto" w:fill="auto"/>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Se si, quali sono i criteri applicati per gestire classificazioni non uniformi tra C.I monitorati all'interno del raggruppamento?</w:t>
            </w:r>
          </w:p>
        </w:tc>
        <w:tc>
          <w:tcPr>
            <w:tcW w:w="1347" w:type="pct"/>
            <w:tcBorders>
              <w:top w:val="nil"/>
              <w:left w:val="nil"/>
              <w:bottom w:val="single" w:sz="4" w:space="0" w:color="000000"/>
              <w:right w:val="single" w:sz="4" w:space="0" w:color="000000"/>
            </w:tcBorders>
            <w:shd w:val="clear" w:color="000000" w:fill="DDEBF7"/>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xml:space="preserve">18/20 Nessun accorpamento/raggruppamento </w:t>
            </w:r>
          </w:p>
        </w:tc>
        <w:tc>
          <w:tcPr>
            <w:tcW w:w="708" w:type="pct"/>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1/20 Non Risponde</w:t>
            </w:r>
          </w:p>
        </w:tc>
        <w:tc>
          <w:tcPr>
            <w:tcW w:w="553" w:type="pct"/>
            <w:gridSpan w:val="2"/>
            <w:tcBorders>
              <w:top w:val="nil"/>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color w:val="000000"/>
                <w:lang w:eastAsia="it-IT"/>
              </w:rPr>
            </w:pPr>
          </w:p>
        </w:tc>
        <w:tc>
          <w:tcPr>
            <w:tcW w:w="630" w:type="pct"/>
            <w:gridSpan w:val="2"/>
            <w:tcBorders>
              <w:top w:val="nil"/>
              <w:left w:val="nil"/>
              <w:bottom w:val="nil"/>
              <w:right w:val="single" w:sz="4" w:space="0" w:color="000000"/>
            </w:tcBorders>
            <w:shd w:val="clear" w:color="auto" w:fill="auto"/>
            <w:noWrap/>
            <w:vAlign w:val="bottom"/>
            <w:hideMark/>
          </w:tcPr>
          <w:p w:rsidR="00E97B9C" w:rsidRPr="00A11BCA" w:rsidRDefault="00E97B9C" w:rsidP="00A11BCA">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1/20 non ancora definito</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5"/>
        </w:trPr>
        <w:tc>
          <w:tcPr>
            <w:tcW w:w="321" w:type="pct"/>
            <w:vMerge/>
            <w:tcBorders>
              <w:left w:val="single" w:sz="4" w:space="0" w:color="000000"/>
              <w:bottom w:val="single" w:sz="4" w:space="0" w:color="000000"/>
              <w:right w:val="single" w:sz="4" w:space="0" w:color="000000"/>
            </w:tcBorders>
            <w:shd w:val="clear" w:color="FFF3FF" w:fill="FFF3FF"/>
            <w:vAlign w:val="center"/>
            <w:hideMark/>
          </w:tcPr>
          <w:p w:rsidR="00E97B9C" w:rsidRPr="00A11BCA" w:rsidRDefault="00E97B9C" w:rsidP="00A11BCA">
            <w:pPr>
              <w:spacing w:after="0" w:line="240" w:lineRule="auto"/>
              <w:rPr>
                <w:rFonts w:ascii="Calibri" w:eastAsia="Times New Roman" w:hAnsi="Calibri" w:cs="Calibri"/>
                <w:b/>
                <w:bCs/>
                <w:color w:val="FF0000"/>
                <w:lang w:eastAsia="it-IT"/>
              </w:rPr>
            </w:pPr>
          </w:p>
        </w:tc>
        <w:tc>
          <w:tcPr>
            <w:tcW w:w="201" w:type="pct"/>
            <w:gridSpan w:val="3"/>
            <w:vMerge/>
            <w:tcBorders>
              <w:left w:val="nil"/>
              <w:bottom w:val="single" w:sz="4" w:space="0" w:color="000000"/>
              <w:right w:val="single" w:sz="4" w:space="0" w:color="000000"/>
            </w:tcBorders>
            <w:shd w:val="clear" w:color="ECECEC" w:fill="ECECEC"/>
            <w:vAlign w:val="center"/>
            <w:hideMark/>
          </w:tcPr>
          <w:p w:rsidR="00E97B9C" w:rsidRPr="00A11BCA" w:rsidRDefault="00E97B9C" w:rsidP="00A11BCA">
            <w:pPr>
              <w:spacing w:after="0" w:line="240" w:lineRule="auto"/>
              <w:jc w:val="center"/>
              <w:rPr>
                <w:rFonts w:ascii="Calibri" w:eastAsia="Times New Roman" w:hAnsi="Calibri" w:cs="Calibri"/>
                <w:b/>
                <w:bCs/>
                <w:color w:val="FF0000"/>
                <w:lang w:eastAsia="it-IT"/>
              </w:rPr>
            </w:pPr>
          </w:p>
        </w:tc>
        <w:tc>
          <w:tcPr>
            <w:tcW w:w="196" w:type="pct"/>
            <w:gridSpan w:val="2"/>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jc w:val="center"/>
              <w:rPr>
                <w:rFonts w:ascii="Calibri" w:eastAsia="Times New Roman" w:hAnsi="Calibri" w:cs="Calibri"/>
                <w:b/>
                <w:bCs/>
                <w:color w:val="FF0000"/>
                <w:lang w:eastAsia="it-IT"/>
              </w:rPr>
            </w:pPr>
          </w:p>
        </w:tc>
        <w:tc>
          <w:tcPr>
            <w:tcW w:w="1044" w:type="pct"/>
            <w:vMerge/>
            <w:tcBorders>
              <w:left w:val="nil"/>
              <w:bottom w:val="single" w:sz="4" w:space="0" w:color="000000"/>
              <w:right w:val="single" w:sz="4" w:space="0" w:color="000000"/>
            </w:tcBorders>
            <w:shd w:val="clear" w:color="auto" w:fill="auto"/>
            <w:vAlign w:val="center"/>
            <w:hideMark/>
          </w:tcPr>
          <w:p w:rsidR="00E97B9C" w:rsidRPr="00A11BCA" w:rsidRDefault="00E97B9C" w:rsidP="00A11BCA">
            <w:pPr>
              <w:spacing w:after="0" w:line="240" w:lineRule="auto"/>
              <w:rPr>
                <w:rFonts w:ascii="Calibri" w:eastAsia="Times New Roman" w:hAnsi="Calibri" w:cs="Calibri"/>
                <w:color w:val="FF0000"/>
                <w:lang w:eastAsia="it-IT"/>
              </w:rPr>
            </w:pPr>
          </w:p>
        </w:tc>
        <w:tc>
          <w:tcPr>
            <w:tcW w:w="3238" w:type="pct"/>
            <w:gridSpan w:val="6"/>
            <w:tcBorders>
              <w:top w:val="nil"/>
              <w:left w:val="nil"/>
              <w:bottom w:val="single" w:sz="4" w:space="0" w:color="000000"/>
              <w:right w:val="single" w:sz="4" w:space="0" w:color="000000"/>
            </w:tcBorders>
            <w:shd w:val="clear" w:color="auto" w:fill="auto"/>
            <w:vAlign w:val="center"/>
            <w:hideMark/>
          </w:tcPr>
          <w:p w:rsidR="00E97B9C" w:rsidRPr="00A11BCA" w:rsidRDefault="00E97B9C" w:rsidP="004F35F8">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FF0000"/>
                <w:lang w:eastAsia="it-IT"/>
              </w:rPr>
              <w:t xml:space="preserve">Estrazione del C.I difforme dal raggruppamento; Suddivisione dei C.I in più </w:t>
            </w:r>
            <w:proofErr w:type="spellStart"/>
            <w:r w:rsidRPr="00A11BCA">
              <w:rPr>
                <w:rFonts w:ascii="Calibri" w:eastAsia="Times New Roman" w:hAnsi="Calibri" w:cs="Calibri"/>
                <w:color w:val="FF0000"/>
                <w:lang w:eastAsia="it-IT"/>
              </w:rPr>
              <w:t>ragguppamenti</w:t>
            </w:r>
            <w:proofErr w:type="spellEnd"/>
            <w:r w:rsidRPr="00A11BCA">
              <w:rPr>
                <w:rFonts w:ascii="Calibri" w:eastAsia="Times New Roman" w:hAnsi="Calibri" w:cs="Calibri"/>
                <w:color w:val="FF0000"/>
                <w:lang w:eastAsia="it-IT"/>
              </w:rPr>
              <w:t xml:space="preserve"> sulla base delle pressioni e altro; Altro (Specificare nelle note altri criteri utilizzati per gestire classificazioni difformi)</w:t>
            </w:r>
            <w:r w:rsidRPr="00A11BCA">
              <w:rPr>
                <w:rFonts w:ascii="Calibri" w:eastAsia="Times New Roman" w:hAnsi="Calibri" w:cs="Calibri"/>
                <w:color w:val="000000"/>
                <w:lang w:eastAsia="it-IT"/>
              </w:rPr>
              <w:t> </w:t>
            </w:r>
          </w:p>
        </w:tc>
      </w:tr>
      <w:tr w:rsidR="00703F2F" w:rsidRPr="00A11BCA" w:rsidTr="00E97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321" w:type="pct"/>
            <w:tcBorders>
              <w:top w:val="nil"/>
              <w:left w:val="single" w:sz="4" w:space="0" w:color="000000"/>
              <w:bottom w:val="single" w:sz="4" w:space="0" w:color="000000"/>
              <w:right w:val="single" w:sz="4" w:space="0" w:color="000000"/>
            </w:tcBorders>
            <w:shd w:val="clear" w:color="FFF3FF" w:fill="FFF3FF"/>
            <w:vAlign w:val="center"/>
            <w:hideMark/>
          </w:tcPr>
          <w:p w:rsidR="00703F2F" w:rsidRPr="00A11BCA" w:rsidRDefault="00703F2F" w:rsidP="00703F2F">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1-Acque-C2</w:t>
            </w:r>
          </w:p>
        </w:tc>
        <w:tc>
          <w:tcPr>
            <w:tcW w:w="201" w:type="pct"/>
            <w:gridSpan w:val="3"/>
            <w:tcBorders>
              <w:top w:val="nil"/>
              <w:left w:val="nil"/>
              <w:bottom w:val="single" w:sz="4" w:space="0" w:color="000000"/>
              <w:right w:val="single" w:sz="4" w:space="0" w:color="000000"/>
            </w:tcBorders>
            <w:shd w:val="clear" w:color="ECECEC" w:fill="ECECEC"/>
            <w:vAlign w:val="center"/>
            <w:hideMark/>
          </w:tcPr>
          <w:p w:rsidR="00703F2F" w:rsidRPr="00A11BCA" w:rsidRDefault="00703F2F" w:rsidP="00703F2F">
            <w:pPr>
              <w:spacing w:after="0" w:line="240" w:lineRule="auto"/>
              <w:jc w:val="center"/>
              <w:rPr>
                <w:rFonts w:ascii="Calibri" w:eastAsia="Times New Roman" w:hAnsi="Calibri" w:cs="Calibri"/>
                <w:b/>
                <w:bCs/>
                <w:color w:val="FF0000"/>
                <w:lang w:eastAsia="it-IT"/>
              </w:rPr>
            </w:pPr>
            <w:proofErr w:type="gramStart"/>
            <w:r w:rsidRPr="00A11BCA">
              <w:rPr>
                <w:rFonts w:ascii="Calibri" w:eastAsia="Times New Roman" w:hAnsi="Calibri" w:cs="Calibri"/>
                <w:b/>
                <w:bCs/>
                <w:color w:val="FF0000"/>
                <w:lang w:eastAsia="it-IT"/>
              </w:rPr>
              <w:t>new</w:t>
            </w:r>
            <w:proofErr w:type="gramEnd"/>
          </w:p>
        </w:tc>
        <w:tc>
          <w:tcPr>
            <w:tcW w:w="196" w:type="pct"/>
            <w:gridSpan w:val="2"/>
            <w:tcBorders>
              <w:top w:val="nil"/>
              <w:left w:val="nil"/>
              <w:bottom w:val="single" w:sz="4" w:space="0" w:color="000000"/>
              <w:right w:val="single" w:sz="4" w:space="0" w:color="000000"/>
            </w:tcBorders>
            <w:shd w:val="clear" w:color="auto" w:fill="auto"/>
            <w:vAlign w:val="center"/>
            <w:hideMark/>
          </w:tcPr>
          <w:p w:rsidR="00703F2F" w:rsidRPr="00A11BCA" w:rsidRDefault="00703F2F" w:rsidP="00703F2F">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18</w:t>
            </w:r>
          </w:p>
        </w:tc>
        <w:tc>
          <w:tcPr>
            <w:tcW w:w="1044" w:type="pct"/>
            <w:tcBorders>
              <w:top w:val="nil"/>
              <w:left w:val="nil"/>
              <w:bottom w:val="single" w:sz="4" w:space="0" w:color="000000"/>
              <w:right w:val="single" w:sz="4" w:space="0" w:color="000000"/>
            </w:tcBorders>
            <w:shd w:val="clear" w:color="auto" w:fill="auto"/>
            <w:vAlign w:val="center"/>
            <w:hideMark/>
          </w:tcPr>
          <w:p w:rsidR="00703F2F" w:rsidRPr="00A11BCA" w:rsidRDefault="00703F2F" w:rsidP="00703F2F">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Nel caso di superamento di un parametro/indice (</w:t>
            </w:r>
            <w:proofErr w:type="spellStart"/>
            <w:r w:rsidRPr="00A11BCA">
              <w:rPr>
                <w:rFonts w:ascii="Calibri" w:eastAsia="Times New Roman" w:hAnsi="Calibri" w:cs="Calibri"/>
                <w:b/>
                <w:bCs/>
                <w:color w:val="FF0000"/>
                <w:lang w:eastAsia="it-IT"/>
              </w:rPr>
              <w:t>LTLeco</w:t>
            </w:r>
            <w:proofErr w:type="spellEnd"/>
            <w:r w:rsidRPr="00A11BCA">
              <w:rPr>
                <w:rFonts w:ascii="Calibri" w:eastAsia="Times New Roman" w:hAnsi="Calibri" w:cs="Calibri"/>
                <w:b/>
                <w:bCs/>
                <w:color w:val="FF0000"/>
                <w:lang w:eastAsia="it-IT"/>
              </w:rPr>
              <w:t xml:space="preserve">, EQB, TAB 1/A, TAB 1/B) su CI monitorato che definisce lo stato non buono/inferiore a buono su CI raggruppato non direttamente monitorato: </w:t>
            </w:r>
          </w:p>
        </w:tc>
        <w:tc>
          <w:tcPr>
            <w:tcW w:w="1347" w:type="pct"/>
            <w:tcBorders>
              <w:top w:val="nil"/>
              <w:left w:val="nil"/>
              <w:bottom w:val="single" w:sz="4" w:space="0" w:color="000000"/>
              <w:right w:val="single" w:sz="4" w:space="0" w:color="000000"/>
            </w:tcBorders>
            <w:shd w:val="clear" w:color="000000" w:fill="DDEBF7"/>
            <w:vAlign w:val="center"/>
            <w:hideMark/>
          </w:tcPr>
          <w:p w:rsidR="00703F2F" w:rsidRPr="00A11BCA" w:rsidRDefault="00703F2F" w:rsidP="00703F2F">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xml:space="preserve">18/20 Nessun accorpamento/raggruppamento </w:t>
            </w:r>
          </w:p>
        </w:tc>
        <w:tc>
          <w:tcPr>
            <w:tcW w:w="708" w:type="pct"/>
            <w:tcBorders>
              <w:top w:val="nil"/>
              <w:left w:val="nil"/>
              <w:bottom w:val="single" w:sz="4" w:space="0" w:color="000000"/>
              <w:right w:val="single" w:sz="4" w:space="0" w:color="000000"/>
            </w:tcBorders>
            <w:shd w:val="clear" w:color="auto" w:fill="auto"/>
            <w:vAlign w:val="center"/>
            <w:hideMark/>
          </w:tcPr>
          <w:p w:rsidR="00703F2F" w:rsidRPr="00A11BCA" w:rsidRDefault="00703F2F" w:rsidP="00703F2F">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1/20 Non Risponde</w:t>
            </w:r>
          </w:p>
        </w:tc>
        <w:tc>
          <w:tcPr>
            <w:tcW w:w="553" w:type="pct"/>
            <w:gridSpan w:val="2"/>
            <w:tcBorders>
              <w:top w:val="nil"/>
              <w:left w:val="nil"/>
              <w:bottom w:val="single" w:sz="4" w:space="0" w:color="000000"/>
              <w:right w:val="single" w:sz="4" w:space="0" w:color="000000"/>
            </w:tcBorders>
            <w:shd w:val="clear" w:color="auto" w:fill="auto"/>
            <w:vAlign w:val="center"/>
          </w:tcPr>
          <w:p w:rsidR="00703F2F" w:rsidRPr="00A11BCA" w:rsidRDefault="00703F2F" w:rsidP="00703F2F">
            <w:pPr>
              <w:spacing w:after="0" w:line="240" w:lineRule="auto"/>
              <w:jc w:val="center"/>
              <w:rPr>
                <w:rFonts w:ascii="Calibri" w:eastAsia="Times New Roman" w:hAnsi="Calibri" w:cs="Calibri"/>
                <w:color w:val="000000"/>
                <w:lang w:eastAsia="it-IT"/>
              </w:rPr>
            </w:pPr>
          </w:p>
        </w:tc>
        <w:tc>
          <w:tcPr>
            <w:tcW w:w="630" w:type="pct"/>
            <w:gridSpan w:val="2"/>
            <w:tcBorders>
              <w:top w:val="single" w:sz="4" w:space="0" w:color="000000"/>
              <w:left w:val="nil"/>
              <w:bottom w:val="single" w:sz="4" w:space="0" w:color="000000"/>
              <w:right w:val="single" w:sz="4" w:space="0" w:color="000000"/>
            </w:tcBorders>
            <w:shd w:val="clear" w:color="auto" w:fill="auto"/>
            <w:vAlign w:val="center"/>
            <w:hideMark/>
          </w:tcPr>
          <w:p w:rsidR="00703F2F" w:rsidRPr="00A11BCA" w:rsidRDefault="00703F2F" w:rsidP="00703F2F">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1/20 non ancora definito</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321" w:type="pct"/>
            <w:vMerge w:val="restart"/>
            <w:tcBorders>
              <w:top w:val="nil"/>
              <w:left w:val="single" w:sz="4" w:space="0" w:color="000000"/>
              <w:right w:val="single" w:sz="4" w:space="0" w:color="000000"/>
            </w:tcBorders>
            <w:shd w:val="clear" w:color="FFF3FF" w:fill="FFF3FF"/>
            <w:vAlign w:val="center"/>
            <w:hideMark/>
          </w:tcPr>
          <w:p w:rsidR="00E97B9C" w:rsidRPr="00A11BCA" w:rsidRDefault="00E97B9C" w:rsidP="00E97B9C">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1-Acque-C2 </w:t>
            </w:r>
          </w:p>
        </w:tc>
        <w:tc>
          <w:tcPr>
            <w:tcW w:w="201" w:type="pct"/>
            <w:gridSpan w:val="3"/>
            <w:vMerge w:val="restart"/>
            <w:tcBorders>
              <w:top w:val="nil"/>
              <w:left w:val="nil"/>
              <w:right w:val="single" w:sz="4" w:space="0" w:color="000000"/>
            </w:tcBorders>
            <w:shd w:val="clear" w:color="ECECEC" w:fill="ECECEC"/>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proofErr w:type="gramStart"/>
            <w:r w:rsidRPr="00A11BCA">
              <w:rPr>
                <w:rFonts w:ascii="Calibri" w:eastAsia="Times New Roman" w:hAnsi="Calibri" w:cs="Calibri"/>
                <w:b/>
                <w:bCs/>
                <w:color w:val="FF0000"/>
                <w:lang w:eastAsia="it-IT"/>
              </w:rPr>
              <w:t>new</w:t>
            </w:r>
            <w:proofErr w:type="gramEnd"/>
            <w:r w:rsidRPr="00A11BCA">
              <w:rPr>
                <w:rFonts w:ascii="Calibri" w:eastAsia="Times New Roman" w:hAnsi="Calibri" w:cs="Calibri"/>
                <w:b/>
                <w:bCs/>
                <w:color w:val="FF0000"/>
                <w:lang w:eastAsia="it-IT"/>
              </w:rPr>
              <w:t> </w:t>
            </w:r>
          </w:p>
        </w:tc>
        <w:tc>
          <w:tcPr>
            <w:tcW w:w="196" w:type="pct"/>
            <w:gridSpan w:val="2"/>
            <w:vMerge w:val="restart"/>
            <w:tcBorders>
              <w:top w:val="nil"/>
              <w:left w:val="nil"/>
              <w:right w:val="single" w:sz="4" w:space="0" w:color="000000"/>
            </w:tcBorders>
            <w:shd w:val="clear" w:color="auto" w:fill="auto"/>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18a </w:t>
            </w:r>
          </w:p>
        </w:tc>
        <w:tc>
          <w:tcPr>
            <w:tcW w:w="1044" w:type="pct"/>
            <w:vMerge w:val="restart"/>
            <w:tcBorders>
              <w:top w:val="nil"/>
              <w:left w:val="nil"/>
              <w:right w:val="single" w:sz="4" w:space="0" w:color="000000"/>
            </w:tcBorders>
            <w:shd w:val="clear" w:color="auto" w:fill="auto"/>
            <w:vAlign w:val="center"/>
            <w:hideMark/>
          </w:tcPr>
          <w:p w:rsidR="00E97B9C" w:rsidRPr="00A11BCA" w:rsidRDefault="00E97B9C" w:rsidP="00703F2F">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 la classificazione viene estesa?</w:t>
            </w:r>
          </w:p>
        </w:tc>
        <w:tc>
          <w:tcPr>
            <w:tcW w:w="1347" w:type="pct"/>
            <w:tcBorders>
              <w:top w:val="nil"/>
              <w:left w:val="nil"/>
              <w:bottom w:val="single" w:sz="4" w:space="0" w:color="000000"/>
              <w:right w:val="single" w:sz="4" w:space="0" w:color="000000"/>
            </w:tcBorders>
            <w:shd w:val="clear" w:color="000000" w:fill="DDEBF7"/>
            <w:vAlign w:val="center"/>
            <w:hideMark/>
          </w:tcPr>
          <w:p w:rsidR="00E97B9C" w:rsidRPr="00A11BCA" w:rsidRDefault="00E97B9C" w:rsidP="00703F2F">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xml:space="preserve">18/20 Nessun accorpamento/raggruppamento </w:t>
            </w:r>
          </w:p>
        </w:tc>
        <w:tc>
          <w:tcPr>
            <w:tcW w:w="1261" w:type="pct"/>
            <w:gridSpan w:val="3"/>
            <w:tcBorders>
              <w:top w:val="nil"/>
              <w:left w:val="nil"/>
              <w:bottom w:val="single" w:sz="4" w:space="0" w:color="000000"/>
              <w:right w:val="single" w:sz="4" w:space="0" w:color="000000"/>
            </w:tcBorders>
            <w:shd w:val="clear" w:color="auto" w:fill="auto"/>
            <w:vAlign w:val="center"/>
            <w:hideMark/>
          </w:tcPr>
          <w:p w:rsidR="00E97B9C" w:rsidRPr="00A11BCA" w:rsidRDefault="00E97B9C" w:rsidP="00E97B9C">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b/>
                <w:bCs/>
                <w:color w:val="FF0000"/>
                <w:lang w:eastAsia="it-IT"/>
              </w:rPr>
              <w:t>1/20 Nessun Caso potenziale buono e oltre e stato chimico buono</w:t>
            </w:r>
          </w:p>
        </w:tc>
        <w:tc>
          <w:tcPr>
            <w:tcW w:w="630" w:type="pct"/>
            <w:gridSpan w:val="2"/>
            <w:tcBorders>
              <w:top w:val="nil"/>
              <w:left w:val="nil"/>
              <w:bottom w:val="single" w:sz="4" w:space="0" w:color="000000"/>
              <w:right w:val="single" w:sz="4" w:space="0" w:color="000000"/>
            </w:tcBorders>
            <w:shd w:val="clear" w:color="auto" w:fill="auto"/>
            <w:vAlign w:val="center"/>
            <w:hideMark/>
          </w:tcPr>
          <w:p w:rsidR="00E97B9C" w:rsidRPr="00A11BCA" w:rsidRDefault="00E97B9C" w:rsidP="00703F2F">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1/20 non ancora definito</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321" w:type="pct"/>
            <w:vMerge/>
            <w:tcBorders>
              <w:left w:val="single" w:sz="4" w:space="0" w:color="000000"/>
              <w:bottom w:val="single" w:sz="4" w:space="0" w:color="000000"/>
              <w:right w:val="single" w:sz="4" w:space="0" w:color="000000"/>
            </w:tcBorders>
            <w:shd w:val="clear" w:color="FFF3FF" w:fill="FFF3FF"/>
            <w:vAlign w:val="center"/>
            <w:hideMark/>
          </w:tcPr>
          <w:p w:rsidR="00E97B9C" w:rsidRPr="00A11BCA" w:rsidRDefault="00E97B9C" w:rsidP="00703F2F">
            <w:pPr>
              <w:spacing w:after="0" w:line="240" w:lineRule="auto"/>
              <w:rPr>
                <w:rFonts w:ascii="Calibri" w:eastAsia="Times New Roman" w:hAnsi="Calibri" w:cs="Calibri"/>
                <w:b/>
                <w:bCs/>
                <w:color w:val="FF0000"/>
                <w:lang w:eastAsia="it-IT"/>
              </w:rPr>
            </w:pPr>
          </w:p>
        </w:tc>
        <w:tc>
          <w:tcPr>
            <w:tcW w:w="201" w:type="pct"/>
            <w:gridSpan w:val="3"/>
            <w:vMerge/>
            <w:tcBorders>
              <w:left w:val="nil"/>
              <w:bottom w:val="single" w:sz="4" w:space="0" w:color="000000"/>
              <w:right w:val="single" w:sz="4" w:space="0" w:color="000000"/>
            </w:tcBorders>
            <w:shd w:val="clear" w:color="ECECEC" w:fill="ECECEC"/>
            <w:vAlign w:val="center"/>
            <w:hideMark/>
          </w:tcPr>
          <w:p w:rsidR="00E97B9C" w:rsidRPr="00A11BCA" w:rsidRDefault="00E97B9C" w:rsidP="00703F2F">
            <w:pPr>
              <w:spacing w:after="0" w:line="240" w:lineRule="auto"/>
              <w:jc w:val="center"/>
              <w:rPr>
                <w:rFonts w:ascii="Calibri" w:eastAsia="Times New Roman" w:hAnsi="Calibri" w:cs="Calibri"/>
                <w:b/>
                <w:bCs/>
                <w:color w:val="FF0000"/>
                <w:lang w:eastAsia="it-IT"/>
              </w:rPr>
            </w:pPr>
          </w:p>
        </w:tc>
        <w:tc>
          <w:tcPr>
            <w:tcW w:w="196" w:type="pct"/>
            <w:gridSpan w:val="2"/>
            <w:vMerge/>
            <w:tcBorders>
              <w:left w:val="nil"/>
              <w:bottom w:val="single" w:sz="4" w:space="0" w:color="000000"/>
              <w:right w:val="single" w:sz="4" w:space="0" w:color="000000"/>
            </w:tcBorders>
            <w:shd w:val="clear" w:color="auto" w:fill="auto"/>
            <w:vAlign w:val="center"/>
            <w:hideMark/>
          </w:tcPr>
          <w:p w:rsidR="00E97B9C" w:rsidRPr="00A11BCA" w:rsidRDefault="00E97B9C" w:rsidP="00703F2F">
            <w:pPr>
              <w:spacing w:after="0" w:line="240" w:lineRule="auto"/>
              <w:jc w:val="center"/>
              <w:rPr>
                <w:rFonts w:ascii="Calibri" w:eastAsia="Times New Roman" w:hAnsi="Calibri" w:cs="Calibri"/>
                <w:b/>
                <w:bCs/>
                <w:color w:val="FF0000"/>
                <w:lang w:eastAsia="it-IT"/>
              </w:rPr>
            </w:pPr>
          </w:p>
        </w:tc>
        <w:tc>
          <w:tcPr>
            <w:tcW w:w="1044" w:type="pct"/>
            <w:vMerge/>
            <w:tcBorders>
              <w:left w:val="nil"/>
              <w:bottom w:val="single" w:sz="4" w:space="0" w:color="000000"/>
              <w:right w:val="single" w:sz="4" w:space="0" w:color="000000"/>
            </w:tcBorders>
            <w:shd w:val="clear" w:color="auto" w:fill="auto"/>
            <w:vAlign w:val="center"/>
          </w:tcPr>
          <w:p w:rsidR="00E97B9C" w:rsidRPr="00A11BCA" w:rsidRDefault="00E97B9C" w:rsidP="00703F2F">
            <w:pPr>
              <w:spacing w:after="0" w:line="240" w:lineRule="auto"/>
              <w:rPr>
                <w:rFonts w:ascii="Calibri" w:eastAsia="Times New Roman" w:hAnsi="Calibri" w:cs="Calibri"/>
                <w:color w:val="FF0000"/>
                <w:lang w:eastAsia="it-IT"/>
              </w:rPr>
            </w:pPr>
          </w:p>
        </w:tc>
        <w:tc>
          <w:tcPr>
            <w:tcW w:w="3238" w:type="pct"/>
            <w:gridSpan w:val="6"/>
            <w:tcBorders>
              <w:top w:val="nil"/>
              <w:left w:val="nil"/>
              <w:bottom w:val="single" w:sz="4" w:space="0" w:color="000000"/>
              <w:right w:val="single" w:sz="4" w:space="0" w:color="000000"/>
            </w:tcBorders>
            <w:shd w:val="clear" w:color="auto" w:fill="auto"/>
            <w:vAlign w:val="center"/>
            <w:hideMark/>
          </w:tcPr>
          <w:p w:rsidR="00E97B9C" w:rsidRPr="00A11BCA" w:rsidRDefault="00E97B9C" w:rsidP="00E97B9C">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FF0000"/>
                <w:lang w:eastAsia="it-IT"/>
              </w:rPr>
              <w:t>SI</w:t>
            </w:r>
            <w:r>
              <w:rPr>
                <w:rFonts w:ascii="Calibri" w:eastAsia="Times New Roman" w:hAnsi="Calibri" w:cs="Calibri"/>
                <w:color w:val="FF0000"/>
                <w:lang w:eastAsia="it-IT"/>
              </w:rPr>
              <w:t>; Altro (specificare nelle note)</w:t>
            </w:r>
          </w:p>
        </w:tc>
      </w:tr>
      <w:tr w:rsidR="00E97B9C" w:rsidRPr="00A11BCA" w:rsidTr="00E97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321" w:type="pct"/>
            <w:vMerge w:val="restart"/>
            <w:tcBorders>
              <w:top w:val="nil"/>
              <w:left w:val="single" w:sz="4" w:space="0" w:color="000000"/>
              <w:right w:val="single" w:sz="4" w:space="0" w:color="000000"/>
            </w:tcBorders>
            <w:shd w:val="clear" w:color="FFF3FF" w:fill="FFF3FF"/>
            <w:vAlign w:val="center"/>
            <w:hideMark/>
          </w:tcPr>
          <w:p w:rsidR="00E97B9C" w:rsidRPr="00A11BCA" w:rsidRDefault="00E97B9C" w:rsidP="00E97B9C">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1-Acque-C2 </w:t>
            </w:r>
          </w:p>
        </w:tc>
        <w:tc>
          <w:tcPr>
            <w:tcW w:w="201" w:type="pct"/>
            <w:gridSpan w:val="3"/>
            <w:vMerge w:val="restart"/>
            <w:tcBorders>
              <w:top w:val="nil"/>
              <w:left w:val="nil"/>
              <w:right w:val="single" w:sz="4" w:space="0" w:color="000000"/>
            </w:tcBorders>
            <w:shd w:val="clear" w:color="ECECEC" w:fill="ECECEC"/>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proofErr w:type="gramStart"/>
            <w:r w:rsidRPr="00A11BCA">
              <w:rPr>
                <w:rFonts w:ascii="Calibri" w:eastAsia="Times New Roman" w:hAnsi="Calibri" w:cs="Calibri"/>
                <w:b/>
                <w:bCs/>
                <w:color w:val="FF0000"/>
                <w:lang w:eastAsia="it-IT"/>
              </w:rPr>
              <w:t>new</w:t>
            </w:r>
            <w:proofErr w:type="gramEnd"/>
            <w:r w:rsidRPr="00A11BCA">
              <w:rPr>
                <w:rFonts w:ascii="Calibri" w:eastAsia="Times New Roman" w:hAnsi="Calibri" w:cs="Calibri"/>
                <w:b/>
                <w:bCs/>
                <w:color w:val="FF0000"/>
                <w:lang w:eastAsia="it-IT"/>
              </w:rPr>
              <w:t> </w:t>
            </w:r>
          </w:p>
        </w:tc>
        <w:tc>
          <w:tcPr>
            <w:tcW w:w="196" w:type="pct"/>
            <w:gridSpan w:val="2"/>
            <w:vMerge w:val="restart"/>
            <w:tcBorders>
              <w:top w:val="nil"/>
              <w:left w:val="nil"/>
              <w:right w:val="single" w:sz="4" w:space="0" w:color="000000"/>
            </w:tcBorders>
            <w:shd w:val="clear" w:color="auto" w:fill="auto"/>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18b </w:t>
            </w:r>
          </w:p>
        </w:tc>
        <w:tc>
          <w:tcPr>
            <w:tcW w:w="1044" w:type="pct"/>
            <w:vMerge w:val="restart"/>
            <w:tcBorders>
              <w:top w:val="nil"/>
              <w:left w:val="nil"/>
              <w:right w:val="single" w:sz="4" w:space="0" w:color="000000"/>
            </w:tcBorders>
            <w:shd w:val="clear" w:color="auto" w:fill="auto"/>
            <w:vAlign w:val="center"/>
            <w:hideMark/>
          </w:tcPr>
          <w:p w:rsidR="00E97B9C" w:rsidRPr="00A11BCA" w:rsidRDefault="00E97B9C" w:rsidP="00703F2F">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2 Nel Reporting WISE è stato indicato il parametro/</w:t>
            </w:r>
            <w:proofErr w:type="gramStart"/>
            <w:r w:rsidRPr="00A11BCA">
              <w:rPr>
                <w:rFonts w:ascii="Calibri" w:eastAsia="Times New Roman" w:hAnsi="Calibri" w:cs="Calibri"/>
                <w:b/>
                <w:bCs/>
                <w:color w:val="FF0000"/>
                <w:lang w:eastAsia="it-IT"/>
              </w:rPr>
              <w:t>indice  o</w:t>
            </w:r>
            <w:proofErr w:type="gramEnd"/>
            <w:r w:rsidRPr="00A11BCA">
              <w:rPr>
                <w:rFonts w:ascii="Calibri" w:eastAsia="Times New Roman" w:hAnsi="Calibri" w:cs="Calibri"/>
                <w:b/>
                <w:bCs/>
                <w:color w:val="FF0000"/>
                <w:lang w:eastAsia="it-IT"/>
              </w:rPr>
              <w:t xml:space="preserve"> i parametro/indice non conformi come definito nei criteri di compilazione?</w:t>
            </w:r>
          </w:p>
        </w:tc>
        <w:tc>
          <w:tcPr>
            <w:tcW w:w="1347" w:type="pct"/>
            <w:tcBorders>
              <w:top w:val="nil"/>
              <w:left w:val="nil"/>
              <w:bottom w:val="single" w:sz="4" w:space="0" w:color="000000"/>
              <w:right w:val="single" w:sz="4" w:space="0" w:color="000000"/>
            </w:tcBorders>
            <w:shd w:val="clear" w:color="000000" w:fill="DDEBF7"/>
            <w:vAlign w:val="center"/>
            <w:hideMark/>
          </w:tcPr>
          <w:p w:rsidR="00E97B9C" w:rsidRPr="00A11BCA" w:rsidRDefault="00E97B9C" w:rsidP="00703F2F">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xml:space="preserve">18/20 Nessun accorpamento/raggruppamento </w:t>
            </w:r>
          </w:p>
        </w:tc>
        <w:tc>
          <w:tcPr>
            <w:tcW w:w="1261" w:type="pct"/>
            <w:gridSpan w:val="3"/>
            <w:tcBorders>
              <w:top w:val="nil"/>
              <w:left w:val="nil"/>
              <w:bottom w:val="single" w:sz="4" w:space="0" w:color="000000"/>
              <w:right w:val="single" w:sz="4" w:space="0" w:color="000000"/>
            </w:tcBorders>
            <w:shd w:val="clear" w:color="auto" w:fill="auto"/>
            <w:vAlign w:val="center"/>
            <w:hideMark/>
          </w:tcPr>
          <w:p w:rsidR="00E97B9C" w:rsidRPr="00A11BCA" w:rsidRDefault="00E97B9C" w:rsidP="00E97B9C">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b/>
                <w:bCs/>
                <w:color w:val="FF0000"/>
                <w:lang w:eastAsia="it-IT"/>
              </w:rPr>
              <w:t>1/20 Nessun Caso potenziale buono e oltre e stato chimico buono</w:t>
            </w:r>
          </w:p>
        </w:tc>
        <w:tc>
          <w:tcPr>
            <w:tcW w:w="630" w:type="pct"/>
            <w:gridSpan w:val="2"/>
            <w:tcBorders>
              <w:top w:val="nil"/>
              <w:left w:val="nil"/>
              <w:bottom w:val="single" w:sz="4" w:space="0" w:color="000000"/>
              <w:right w:val="single" w:sz="4" w:space="0" w:color="000000"/>
            </w:tcBorders>
            <w:shd w:val="clear" w:color="auto" w:fill="auto"/>
            <w:vAlign w:val="center"/>
            <w:hideMark/>
          </w:tcPr>
          <w:p w:rsidR="00E97B9C" w:rsidRPr="00A11BCA" w:rsidRDefault="00E97B9C" w:rsidP="00703F2F">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1/20 non ancora definito </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321" w:type="pct"/>
            <w:vMerge/>
            <w:tcBorders>
              <w:left w:val="single" w:sz="4" w:space="0" w:color="000000"/>
              <w:bottom w:val="single" w:sz="4" w:space="0" w:color="000000"/>
              <w:right w:val="single" w:sz="4" w:space="0" w:color="000000"/>
            </w:tcBorders>
            <w:shd w:val="clear" w:color="FFF3FF" w:fill="FFF3FF"/>
            <w:vAlign w:val="center"/>
            <w:hideMark/>
          </w:tcPr>
          <w:p w:rsidR="00E97B9C" w:rsidRPr="00A11BCA" w:rsidRDefault="00E97B9C" w:rsidP="00703F2F">
            <w:pPr>
              <w:spacing w:after="0" w:line="240" w:lineRule="auto"/>
              <w:rPr>
                <w:rFonts w:ascii="Calibri" w:eastAsia="Times New Roman" w:hAnsi="Calibri" w:cs="Calibri"/>
                <w:b/>
                <w:bCs/>
                <w:color w:val="FF0000"/>
                <w:lang w:eastAsia="it-IT"/>
              </w:rPr>
            </w:pPr>
          </w:p>
        </w:tc>
        <w:tc>
          <w:tcPr>
            <w:tcW w:w="201" w:type="pct"/>
            <w:gridSpan w:val="3"/>
            <w:vMerge/>
            <w:tcBorders>
              <w:left w:val="nil"/>
              <w:bottom w:val="single" w:sz="4" w:space="0" w:color="000000"/>
              <w:right w:val="single" w:sz="4" w:space="0" w:color="000000"/>
            </w:tcBorders>
            <w:shd w:val="clear" w:color="ECECEC" w:fill="ECECEC"/>
            <w:vAlign w:val="center"/>
            <w:hideMark/>
          </w:tcPr>
          <w:p w:rsidR="00E97B9C" w:rsidRPr="00A11BCA" w:rsidRDefault="00E97B9C" w:rsidP="00703F2F">
            <w:pPr>
              <w:spacing w:after="0" w:line="240" w:lineRule="auto"/>
              <w:jc w:val="center"/>
              <w:rPr>
                <w:rFonts w:ascii="Calibri" w:eastAsia="Times New Roman" w:hAnsi="Calibri" w:cs="Calibri"/>
                <w:b/>
                <w:bCs/>
                <w:color w:val="FF0000"/>
                <w:lang w:eastAsia="it-IT"/>
              </w:rPr>
            </w:pPr>
          </w:p>
        </w:tc>
        <w:tc>
          <w:tcPr>
            <w:tcW w:w="196" w:type="pct"/>
            <w:gridSpan w:val="2"/>
            <w:vMerge/>
            <w:tcBorders>
              <w:left w:val="nil"/>
              <w:bottom w:val="single" w:sz="4" w:space="0" w:color="000000"/>
              <w:right w:val="single" w:sz="4" w:space="0" w:color="000000"/>
            </w:tcBorders>
            <w:shd w:val="clear" w:color="auto" w:fill="auto"/>
            <w:vAlign w:val="center"/>
            <w:hideMark/>
          </w:tcPr>
          <w:p w:rsidR="00E97B9C" w:rsidRPr="00A11BCA" w:rsidRDefault="00E97B9C" w:rsidP="00703F2F">
            <w:pPr>
              <w:spacing w:after="0" w:line="240" w:lineRule="auto"/>
              <w:jc w:val="center"/>
              <w:rPr>
                <w:rFonts w:ascii="Calibri" w:eastAsia="Times New Roman" w:hAnsi="Calibri" w:cs="Calibri"/>
                <w:b/>
                <w:bCs/>
                <w:color w:val="FF0000"/>
                <w:lang w:eastAsia="it-IT"/>
              </w:rPr>
            </w:pPr>
          </w:p>
        </w:tc>
        <w:tc>
          <w:tcPr>
            <w:tcW w:w="1044" w:type="pct"/>
            <w:vMerge/>
            <w:tcBorders>
              <w:left w:val="nil"/>
              <w:bottom w:val="single" w:sz="4" w:space="0" w:color="000000"/>
              <w:right w:val="single" w:sz="4" w:space="0" w:color="000000"/>
            </w:tcBorders>
            <w:shd w:val="clear" w:color="auto" w:fill="auto"/>
            <w:vAlign w:val="center"/>
          </w:tcPr>
          <w:p w:rsidR="00E97B9C" w:rsidRPr="00A11BCA" w:rsidRDefault="00E97B9C" w:rsidP="00703F2F">
            <w:pPr>
              <w:spacing w:after="0" w:line="240" w:lineRule="auto"/>
              <w:rPr>
                <w:rFonts w:ascii="Calibri" w:eastAsia="Times New Roman" w:hAnsi="Calibri" w:cs="Calibri"/>
                <w:color w:val="FF0000"/>
                <w:lang w:eastAsia="it-IT"/>
              </w:rPr>
            </w:pPr>
          </w:p>
        </w:tc>
        <w:tc>
          <w:tcPr>
            <w:tcW w:w="3238" w:type="pct"/>
            <w:gridSpan w:val="6"/>
            <w:tcBorders>
              <w:top w:val="nil"/>
              <w:left w:val="nil"/>
              <w:bottom w:val="single" w:sz="4" w:space="0" w:color="000000"/>
              <w:right w:val="single" w:sz="4" w:space="0" w:color="000000"/>
            </w:tcBorders>
            <w:shd w:val="clear" w:color="auto" w:fill="auto"/>
            <w:vAlign w:val="center"/>
            <w:hideMark/>
          </w:tcPr>
          <w:p w:rsidR="00E97B9C" w:rsidRPr="00A11BCA" w:rsidRDefault="00E97B9C" w:rsidP="00E97B9C">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FF0000"/>
                <w:lang w:eastAsia="it-IT"/>
              </w:rPr>
              <w:t>SI; No; Altro (specificare nelle note)</w:t>
            </w:r>
          </w:p>
        </w:tc>
      </w:tr>
      <w:tr w:rsidR="00E97B9C" w:rsidRPr="00A11BCA" w:rsidTr="00E97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trPr>
        <w:tc>
          <w:tcPr>
            <w:tcW w:w="321" w:type="pct"/>
            <w:vMerge w:val="restart"/>
            <w:tcBorders>
              <w:top w:val="nil"/>
              <w:left w:val="single" w:sz="4" w:space="0" w:color="000000"/>
              <w:right w:val="single" w:sz="4" w:space="0" w:color="000000"/>
            </w:tcBorders>
            <w:shd w:val="clear" w:color="FFF3FF" w:fill="FFF3FF"/>
            <w:vAlign w:val="center"/>
            <w:hideMark/>
          </w:tcPr>
          <w:p w:rsidR="00E97B9C" w:rsidRPr="00A11BCA" w:rsidRDefault="00E97B9C" w:rsidP="00E97B9C">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1-Acque-C2 </w:t>
            </w:r>
          </w:p>
        </w:tc>
        <w:tc>
          <w:tcPr>
            <w:tcW w:w="201" w:type="pct"/>
            <w:gridSpan w:val="3"/>
            <w:vMerge w:val="restart"/>
            <w:tcBorders>
              <w:top w:val="nil"/>
              <w:left w:val="nil"/>
              <w:right w:val="single" w:sz="4" w:space="0" w:color="000000"/>
            </w:tcBorders>
            <w:shd w:val="clear" w:color="ECECEC" w:fill="ECECEC"/>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proofErr w:type="gramStart"/>
            <w:r w:rsidRPr="00A11BCA">
              <w:rPr>
                <w:rFonts w:ascii="Calibri" w:eastAsia="Times New Roman" w:hAnsi="Calibri" w:cs="Calibri"/>
                <w:b/>
                <w:bCs/>
                <w:color w:val="FF0000"/>
                <w:lang w:eastAsia="it-IT"/>
              </w:rPr>
              <w:t>new</w:t>
            </w:r>
            <w:proofErr w:type="gramEnd"/>
            <w:r w:rsidRPr="00A11BCA">
              <w:rPr>
                <w:rFonts w:ascii="Calibri" w:eastAsia="Times New Roman" w:hAnsi="Calibri" w:cs="Calibri"/>
                <w:b/>
                <w:bCs/>
                <w:color w:val="FF0000"/>
                <w:lang w:eastAsia="it-IT"/>
              </w:rPr>
              <w:t> </w:t>
            </w:r>
          </w:p>
        </w:tc>
        <w:tc>
          <w:tcPr>
            <w:tcW w:w="196" w:type="pct"/>
            <w:gridSpan w:val="2"/>
            <w:vMerge w:val="restart"/>
            <w:tcBorders>
              <w:top w:val="nil"/>
              <w:left w:val="nil"/>
              <w:right w:val="single" w:sz="4" w:space="0" w:color="000000"/>
            </w:tcBorders>
            <w:shd w:val="clear" w:color="auto" w:fill="auto"/>
            <w:vAlign w:val="center"/>
            <w:hideMark/>
          </w:tcPr>
          <w:p w:rsidR="00E97B9C" w:rsidRPr="00A11BCA" w:rsidRDefault="00E97B9C" w:rsidP="00E97B9C">
            <w:pPr>
              <w:spacing w:after="0" w:line="240" w:lineRule="auto"/>
              <w:jc w:val="center"/>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18c </w:t>
            </w:r>
          </w:p>
        </w:tc>
        <w:tc>
          <w:tcPr>
            <w:tcW w:w="1044" w:type="pct"/>
            <w:vMerge w:val="restart"/>
            <w:tcBorders>
              <w:top w:val="nil"/>
              <w:left w:val="nil"/>
              <w:right w:val="single" w:sz="4" w:space="0" w:color="000000"/>
            </w:tcBorders>
            <w:shd w:val="clear" w:color="auto" w:fill="auto"/>
            <w:vAlign w:val="center"/>
            <w:hideMark/>
          </w:tcPr>
          <w:p w:rsidR="00E97B9C" w:rsidRPr="00A11BCA" w:rsidRDefault="00E97B9C" w:rsidP="00703F2F">
            <w:pPr>
              <w:spacing w:after="0" w:line="240" w:lineRule="auto"/>
              <w:rPr>
                <w:rFonts w:ascii="Calibri" w:eastAsia="Times New Roman" w:hAnsi="Calibri" w:cs="Calibri"/>
                <w:b/>
                <w:bCs/>
                <w:color w:val="FF0000"/>
                <w:lang w:eastAsia="it-IT"/>
              </w:rPr>
            </w:pPr>
            <w:r w:rsidRPr="00A11BCA">
              <w:rPr>
                <w:rFonts w:ascii="Calibri" w:eastAsia="Times New Roman" w:hAnsi="Calibri" w:cs="Calibri"/>
                <w:b/>
                <w:bCs/>
                <w:color w:val="FF0000"/>
                <w:lang w:eastAsia="it-IT"/>
              </w:rPr>
              <w:t>Se si, per quali parametri/indici?</w:t>
            </w:r>
          </w:p>
        </w:tc>
        <w:tc>
          <w:tcPr>
            <w:tcW w:w="1347" w:type="pct"/>
            <w:tcBorders>
              <w:top w:val="nil"/>
              <w:left w:val="nil"/>
              <w:bottom w:val="single" w:sz="4" w:space="0" w:color="000000"/>
              <w:right w:val="single" w:sz="4" w:space="0" w:color="000000"/>
            </w:tcBorders>
            <w:shd w:val="clear" w:color="000000" w:fill="DDEBF7"/>
            <w:vAlign w:val="center"/>
            <w:hideMark/>
          </w:tcPr>
          <w:p w:rsidR="00E97B9C" w:rsidRPr="00A11BCA" w:rsidRDefault="00E97B9C" w:rsidP="00703F2F">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xml:space="preserve">18/20 Nessun accorpamento/raggruppamento </w:t>
            </w:r>
          </w:p>
        </w:tc>
        <w:tc>
          <w:tcPr>
            <w:tcW w:w="1261" w:type="pct"/>
            <w:gridSpan w:val="3"/>
            <w:tcBorders>
              <w:top w:val="nil"/>
              <w:left w:val="nil"/>
              <w:bottom w:val="single" w:sz="4" w:space="0" w:color="000000"/>
              <w:right w:val="single" w:sz="4" w:space="0" w:color="000000"/>
            </w:tcBorders>
            <w:shd w:val="clear" w:color="auto" w:fill="auto"/>
            <w:vAlign w:val="center"/>
            <w:hideMark/>
          </w:tcPr>
          <w:p w:rsidR="00E97B9C" w:rsidRPr="00A11BCA" w:rsidRDefault="00E97B9C" w:rsidP="00703F2F">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b/>
                <w:bCs/>
                <w:color w:val="FF0000"/>
                <w:lang w:eastAsia="it-IT"/>
              </w:rPr>
              <w:t>1/20 Non Risponde</w:t>
            </w:r>
          </w:p>
        </w:tc>
        <w:tc>
          <w:tcPr>
            <w:tcW w:w="630" w:type="pct"/>
            <w:gridSpan w:val="2"/>
            <w:tcBorders>
              <w:top w:val="nil"/>
              <w:left w:val="nil"/>
              <w:bottom w:val="single" w:sz="4" w:space="0" w:color="000000"/>
              <w:right w:val="single" w:sz="4" w:space="0" w:color="000000"/>
            </w:tcBorders>
            <w:shd w:val="clear" w:color="auto" w:fill="auto"/>
            <w:vAlign w:val="center"/>
            <w:hideMark/>
          </w:tcPr>
          <w:p w:rsidR="00E97B9C" w:rsidRPr="00A11BCA" w:rsidRDefault="00E97B9C" w:rsidP="00703F2F">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1/20 non ancora definito </w:t>
            </w:r>
          </w:p>
        </w:tc>
      </w:tr>
      <w:tr w:rsidR="00E97B9C" w:rsidRPr="00A11BCA" w:rsidTr="0077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321" w:type="pct"/>
            <w:vMerge/>
            <w:tcBorders>
              <w:left w:val="single" w:sz="4" w:space="0" w:color="000000"/>
              <w:bottom w:val="single" w:sz="4" w:space="0" w:color="000000"/>
              <w:right w:val="single" w:sz="4" w:space="0" w:color="000000"/>
            </w:tcBorders>
            <w:shd w:val="clear" w:color="FFF3FF" w:fill="FFF3FF"/>
            <w:vAlign w:val="center"/>
            <w:hideMark/>
          </w:tcPr>
          <w:p w:rsidR="00E97B9C" w:rsidRPr="00A11BCA" w:rsidRDefault="00E97B9C" w:rsidP="00703F2F">
            <w:pPr>
              <w:spacing w:after="0" w:line="240" w:lineRule="auto"/>
              <w:rPr>
                <w:rFonts w:ascii="Calibri" w:eastAsia="Times New Roman" w:hAnsi="Calibri" w:cs="Calibri"/>
                <w:b/>
                <w:bCs/>
                <w:color w:val="FF0000"/>
                <w:lang w:eastAsia="it-IT"/>
              </w:rPr>
            </w:pPr>
          </w:p>
        </w:tc>
        <w:tc>
          <w:tcPr>
            <w:tcW w:w="201" w:type="pct"/>
            <w:gridSpan w:val="3"/>
            <w:vMerge/>
            <w:tcBorders>
              <w:left w:val="nil"/>
              <w:bottom w:val="single" w:sz="4" w:space="0" w:color="000000"/>
              <w:right w:val="single" w:sz="4" w:space="0" w:color="000000"/>
            </w:tcBorders>
            <w:shd w:val="clear" w:color="ECECEC" w:fill="ECECEC"/>
            <w:vAlign w:val="center"/>
            <w:hideMark/>
          </w:tcPr>
          <w:p w:rsidR="00E97B9C" w:rsidRPr="00A11BCA" w:rsidRDefault="00E97B9C" w:rsidP="00703F2F">
            <w:pPr>
              <w:spacing w:after="0" w:line="240" w:lineRule="auto"/>
              <w:jc w:val="center"/>
              <w:rPr>
                <w:rFonts w:ascii="Calibri" w:eastAsia="Times New Roman" w:hAnsi="Calibri" w:cs="Calibri"/>
                <w:b/>
                <w:bCs/>
                <w:color w:val="FF0000"/>
                <w:lang w:eastAsia="it-IT"/>
              </w:rPr>
            </w:pPr>
          </w:p>
        </w:tc>
        <w:tc>
          <w:tcPr>
            <w:tcW w:w="196" w:type="pct"/>
            <w:gridSpan w:val="2"/>
            <w:vMerge/>
            <w:tcBorders>
              <w:left w:val="nil"/>
              <w:bottom w:val="single" w:sz="4" w:space="0" w:color="000000"/>
              <w:right w:val="single" w:sz="4" w:space="0" w:color="000000"/>
            </w:tcBorders>
            <w:shd w:val="clear" w:color="auto" w:fill="auto"/>
            <w:vAlign w:val="center"/>
            <w:hideMark/>
          </w:tcPr>
          <w:p w:rsidR="00E97B9C" w:rsidRPr="00A11BCA" w:rsidRDefault="00E97B9C" w:rsidP="00703F2F">
            <w:pPr>
              <w:spacing w:after="0" w:line="240" w:lineRule="auto"/>
              <w:jc w:val="center"/>
              <w:rPr>
                <w:rFonts w:ascii="Calibri" w:eastAsia="Times New Roman" w:hAnsi="Calibri" w:cs="Calibri"/>
                <w:b/>
                <w:bCs/>
                <w:color w:val="FF0000"/>
                <w:lang w:eastAsia="it-IT"/>
              </w:rPr>
            </w:pPr>
          </w:p>
        </w:tc>
        <w:tc>
          <w:tcPr>
            <w:tcW w:w="1044" w:type="pct"/>
            <w:vMerge/>
            <w:tcBorders>
              <w:left w:val="nil"/>
              <w:bottom w:val="single" w:sz="4" w:space="0" w:color="000000"/>
              <w:right w:val="single" w:sz="4" w:space="0" w:color="000000"/>
            </w:tcBorders>
            <w:shd w:val="clear" w:color="auto" w:fill="auto"/>
            <w:vAlign w:val="center"/>
            <w:hideMark/>
          </w:tcPr>
          <w:p w:rsidR="00E97B9C" w:rsidRPr="00A11BCA" w:rsidRDefault="00E97B9C" w:rsidP="00703F2F">
            <w:pPr>
              <w:spacing w:after="0" w:line="240" w:lineRule="auto"/>
              <w:rPr>
                <w:rFonts w:ascii="Calibri" w:eastAsia="Times New Roman" w:hAnsi="Calibri" w:cs="Calibri"/>
                <w:color w:val="FF0000"/>
                <w:lang w:eastAsia="it-IT"/>
              </w:rPr>
            </w:pPr>
          </w:p>
        </w:tc>
        <w:tc>
          <w:tcPr>
            <w:tcW w:w="3238" w:type="pct"/>
            <w:gridSpan w:val="6"/>
            <w:tcBorders>
              <w:top w:val="nil"/>
              <w:left w:val="nil"/>
              <w:bottom w:val="single" w:sz="4" w:space="0" w:color="000000"/>
              <w:right w:val="single" w:sz="4" w:space="0" w:color="000000"/>
            </w:tcBorders>
            <w:shd w:val="clear" w:color="auto" w:fill="auto"/>
            <w:vAlign w:val="center"/>
            <w:hideMark/>
          </w:tcPr>
          <w:p w:rsidR="00E97B9C" w:rsidRPr="00A11BCA" w:rsidRDefault="00E97B9C" w:rsidP="00703F2F">
            <w:pPr>
              <w:spacing w:after="0" w:line="240" w:lineRule="auto"/>
              <w:jc w:val="center"/>
              <w:rPr>
                <w:rFonts w:ascii="Calibri" w:eastAsia="Times New Roman" w:hAnsi="Calibri" w:cs="Calibri"/>
                <w:color w:val="000000"/>
                <w:lang w:eastAsia="it-IT"/>
              </w:rPr>
            </w:pPr>
            <w:r w:rsidRPr="00A11BCA">
              <w:rPr>
                <w:rFonts w:ascii="Calibri" w:eastAsia="Times New Roman" w:hAnsi="Calibri" w:cs="Calibri"/>
                <w:color w:val="000000"/>
                <w:lang w:eastAsia="it-IT"/>
              </w:rPr>
              <w:t> </w:t>
            </w:r>
            <w:proofErr w:type="spellStart"/>
            <w:r w:rsidRPr="00A11BCA">
              <w:rPr>
                <w:rFonts w:ascii="Calibri" w:eastAsia="Times New Roman" w:hAnsi="Calibri" w:cs="Calibri"/>
                <w:color w:val="FF0000"/>
                <w:lang w:eastAsia="it-IT"/>
              </w:rPr>
              <w:t>LTLeco</w:t>
            </w:r>
            <w:proofErr w:type="spellEnd"/>
            <w:r w:rsidRPr="00A11BCA">
              <w:rPr>
                <w:rFonts w:ascii="Calibri" w:eastAsia="Times New Roman" w:hAnsi="Calibri" w:cs="Calibri"/>
                <w:color w:val="FF0000"/>
                <w:lang w:eastAsia="it-IT"/>
              </w:rPr>
              <w:t>, EQB, Parametro TAB 1/A, Parametro TAB 1/B; Parametro TAB 1/A Biota</w:t>
            </w:r>
          </w:p>
        </w:tc>
      </w:tr>
    </w:tbl>
    <w:p w:rsidR="00A11BCA" w:rsidRPr="00A746DA" w:rsidRDefault="00A11BCA" w:rsidP="00A746DA">
      <w:pPr>
        <w:autoSpaceDE w:val="0"/>
        <w:autoSpaceDN w:val="0"/>
        <w:adjustRightInd w:val="0"/>
        <w:spacing w:after="0" w:line="240" w:lineRule="auto"/>
        <w:jc w:val="both"/>
        <w:rPr>
          <w:sz w:val="20"/>
          <w:szCs w:val="20"/>
        </w:rPr>
      </w:pPr>
    </w:p>
    <w:sectPr w:rsidR="00A11BCA" w:rsidRPr="00A746DA" w:rsidSect="008C74E9">
      <w:pgSz w:w="16838" w:h="11906" w:orient="landscape"/>
      <w:pgMar w:top="1134" w:right="851"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843B8"/>
    <w:multiLevelType w:val="hybridMultilevel"/>
    <w:tmpl w:val="37A872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9B"/>
    <w:rsid w:val="00043A12"/>
    <w:rsid w:val="00083787"/>
    <w:rsid w:val="000B72A0"/>
    <w:rsid w:val="00107952"/>
    <w:rsid w:val="001A6B53"/>
    <w:rsid w:val="002B4C07"/>
    <w:rsid w:val="002E5C03"/>
    <w:rsid w:val="00307FCE"/>
    <w:rsid w:val="00391555"/>
    <w:rsid w:val="003958BE"/>
    <w:rsid w:val="003E4010"/>
    <w:rsid w:val="004451B8"/>
    <w:rsid w:val="004F35F8"/>
    <w:rsid w:val="005A16E6"/>
    <w:rsid w:val="00622D7C"/>
    <w:rsid w:val="006269AD"/>
    <w:rsid w:val="00690683"/>
    <w:rsid w:val="006D193F"/>
    <w:rsid w:val="007026CF"/>
    <w:rsid w:val="00703F2F"/>
    <w:rsid w:val="00723EA7"/>
    <w:rsid w:val="007578D7"/>
    <w:rsid w:val="00774E47"/>
    <w:rsid w:val="00877064"/>
    <w:rsid w:val="008C74E9"/>
    <w:rsid w:val="008F0E6A"/>
    <w:rsid w:val="00975FA5"/>
    <w:rsid w:val="009B48B8"/>
    <w:rsid w:val="00A11BCA"/>
    <w:rsid w:val="00A746DA"/>
    <w:rsid w:val="00A9620E"/>
    <w:rsid w:val="00AD197C"/>
    <w:rsid w:val="00B04FB9"/>
    <w:rsid w:val="00B130EB"/>
    <w:rsid w:val="00BA569B"/>
    <w:rsid w:val="00C22B23"/>
    <w:rsid w:val="00C52530"/>
    <w:rsid w:val="00CE5AA2"/>
    <w:rsid w:val="00D00AE2"/>
    <w:rsid w:val="00D223DA"/>
    <w:rsid w:val="00DA3F0E"/>
    <w:rsid w:val="00DD0CA0"/>
    <w:rsid w:val="00DE1672"/>
    <w:rsid w:val="00E97B9C"/>
    <w:rsid w:val="00F77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6A731-8DED-4B0A-853D-C07FDCD3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A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5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464">
      <w:bodyDiv w:val="1"/>
      <w:marLeft w:val="0"/>
      <w:marRight w:val="0"/>
      <w:marTop w:val="0"/>
      <w:marBottom w:val="0"/>
      <w:divBdr>
        <w:top w:val="none" w:sz="0" w:space="0" w:color="auto"/>
        <w:left w:val="none" w:sz="0" w:space="0" w:color="auto"/>
        <w:bottom w:val="none" w:sz="0" w:space="0" w:color="auto"/>
        <w:right w:val="none" w:sz="0" w:space="0" w:color="auto"/>
      </w:divBdr>
    </w:div>
    <w:div w:id="104887594">
      <w:bodyDiv w:val="1"/>
      <w:marLeft w:val="0"/>
      <w:marRight w:val="0"/>
      <w:marTop w:val="0"/>
      <w:marBottom w:val="0"/>
      <w:divBdr>
        <w:top w:val="none" w:sz="0" w:space="0" w:color="auto"/>
        <w:left w:val="none" w:sz="0" w:space="0" w:color="auto"/>
        <w:bottom w:val="none" w:sz="0" w:space="0" w:color="auto"/>
        <w:right w:val="none" w:sz="0" w:space="0" w:color="auto"/>
      </w:divBdr>
    </w:div>
    <w:div w:id="116678011">
      <w:bodyDiv w:val="1"/>
      <w:marLeft w:val="0"/>
      <w:marRight w:val="0"/>
      <w:marTop w:val="0"/>
      <w:marBottom w:val="0"/>
      <w:divBdr>
        <w:top w:val="none" w:sz="0" w:space="0" w:color="auto"/>
        <w:left w:val="none" w:sz="0" w:space="0" w:color="auto"/>
        <w:bottom w:val="none" w:sz="0" w:space="0" w:color="auto"/>
        <w:right w:val="none" w:sz="0" w:space="0" w:color="auto"/>
      </w:divBdr>
    </w:div>
    <w:div w:id="449477187">
      <w:bodyDiv w:val="1"/>
      <w:marLeft w:val="0"/>
      <w:marRight w:val="0"/>
      <w:marTop w:val="0"/>
      <w:marBottom w:val="0"/>
      <w:divBdr>
        <w:top w:val="none" w:sz="0" w:space="0" w:color="auto"/>
        <w:left w:val="none" w:sz="0" w:space="0" w:color="auto"/>
        <w:bottom w:val="none" w:sz="0" w:space="0" w:color="auto"/>
        <w:right w:val="none" w:sz="0" w:space="0" w:color="auto"/>
      </w:divBdr>
    </w:div>
    <w:div w:id="494688559">
      <w:bodyDiv w:val="1"/>
      <w:marLeft w:val="0"/>
      <w:marRight w:val="0"/>
      <w:marTop w:val="0"/>
      <w:marBottom w:val="0"/>
      <w:divBdr>
        <w:top w:val="none" w:sz="0" w:space="0" w:color="auto"/>
        <w:left w:val="none" w:sz="0" w:space="0" w:color="auto"/>
        <w:bottom w:val="none" w:sz="0" w:space="0" w:color="auto"/>
        <w:right w:val="none" w:sz="0" w:space="0" w:color="auto"/>
      </w:divBdr>
    </w:div>
    <w:div w:id="497775175">
      <w:bodyDiv w:val="1"/>
      <w:marLeft w:val="0"/>
      <w:marRight w:val="0"/>
      <w:marTop w:val="0"/>
      <w:marBottom w:val="0"/>
      <w:divBdr>
        <w:top w:val="none" w:sz="0" w:space="0" w:color="auto"/>
        <w:left w:val="none" w:sz="0" w:space="0" w:color="auto"/>
        <w:bottom w:val="none" w:sz="0" w:space="0" w:color="auto"/>
        <w:right w:val="none" w:sz="0" w:space="0" w:color="auto"/>
      </w:divBdr>
    </w:div>
    <w:div w:id="579288991">
      <w:bodyDiv w:val="1"/>
      <w:marLeft w:val="0"/>
      <w:marRight w:val="0"/>
      <w:marTop w:val="0"/>
      <w:marBottom w:val="0"/>
      <w:divBdr>
        <w:top w:val="none" w:sz="0" w:space="0" w:color="auto"/>
        <w:left w:val="none" w:sz="0" w:space="0" w:color="auto"/>
        <w:bottom w:val="none" w:sz="0" w:space="0" w:color="auto"/>
        <w:right w:val="none" w:sz="0" w:space="0" w:color="auto"/>
      </w:divBdr>
    </w:div>
    <w:div w:id="633026620">
      <w:bodyDiv w:val="1"/>
      <w:marLeft w:val="0"/>
      <w:marRight w:val="0"/>
      <w:marTop w:val="0"/>
      <w:marBottom w:val="0"/>
      <w:divBdr>
        <w:top w:val="none" w:sz="0" w:space="0" w:color="auto"/>
        <w:left w:val="none" w:sz="0" w:space="0" w:color="auto"/>
        <w:bottom w:val="none" w:sz="0" w:space="0" w:color="auto"/>
        <w:right w:val="none" w:sz="0" w:space="0" w:color="auto"/>
      </w:divBdr>
    </w:div>
    <w:div w:id="650135320">
      <w:bodyDiv w:val="1"/>
      <w:marLeft w:val="0"/>
      <w:marRight w:val="0"/>
      <w:marTop w:val="0"/>
      <w:marBottom w:val="0"/>
      <w:divBdr>
        <w:top w:val="none" w:sz="0" w:space="0" w:color="auto"/>
        <w:left w:val="none" w:sz="0" w:space="0" w:color="auto"/>
        <w:bottom w:val="none" w:sz="0" w:space="0" w:color="auto"/>
        <w:right w:val="none" w:sz="0" w:space="0" w:color="auto"/>
      </w:divBdr>
    </w:div>
    <w:div w:id="686372915">
      <w:bodyDiv w:val="1"/>
      <w:marLeft w:val="0"/>
      <w:marRight w:val="0"/>
      <w:marTop w:val="0"/>
      <w:marBottom w:val="0"/>
      <w:divBdr>
        <w:top w:val="none" w:sz="0" w:space="0" w:color="auto"/>
        <w:left w:val="none" w:sz="0" w:space="0" w:color="auto"/>
        <w:bottom w:val="none" w:sz="0" w:space="0" w:color="auto"/>
        <w:right w:val="none" w:sz="0" w:space="0" w:color="auto"/>
      </w:divBdr>
    </w:div>
    <w:div w:id="774055578">
      <w:bodyDiv w:val="1"/>
      <w:marLeft w:val="0"/>
      <w:marRight w:val="0"/>
      <w:marTop w:val="0"/>
      <w:marBottom w:val="0"/>
      <w:divBdr>
        <w:top w:val="none" w:sz="0" w:space="0" w:color="auto"/>
        <w:left w:val="none" w:sz="0" w:space="0" w:color="auto"/>
        <w:bottom w:val="none" w:sz="0" w:space="0" w:color="auto"/>
        <w:right w:val="none" w:sz="0" w:space="0" w:color="auto"/>
      </w:divBdr>
    </w:div>
    <w:div w:id="864831204">
      <w:bodyDiv w:val="1"/>
      <w:marLeft w:val="0"/>
      <w:marRight w:val="0"/>
      <w:marTop w:val="0"/>
      <w:marBottom w:val="0"/>
      <w:divBdr>
        <w:top w:val="none" w:sz="0" w:space="0" w:color="auto"/>
        <w:left w:val="none" w:sz="0" w:space="0" w:color="auto"/>
        <w:bottom w:val="none" w:sz="0" w:space="0" w:color="auto"/>
        <w:right w:val="none" w:sz="0" w:space="0" w:color="auto"/>
      </w:divBdr>
    </w:div>
    <w:div w:id="974676399">
      <w:bodyDiv w:val="1"/>
      <w:marLeft w:val="0"/>
      <w:marRight w:val="0"/>
      <w:marTop w:val="0"/>
      <w:marBottom w:val="0"/>
      <w:divBdr>
        <w:top w:val="none" w:sz="0" w:space="0" w:color="auto"/>
        <w:left w:val="none" w:sz="0" w:space="0" w:color="auto"/>
        <w:bottom w:val="none" w:sz="0" w:space="0" w:color="auto"/>
        <w:right w:val="none" w:sz="0" w:space="0" w:color="auto"/>
      </w:divBdr>
    </w:div>
    <w:div w:id="1212885216">
      <w:bodyDiv w:val="1"/>
      <w:marLeft w:val="0"/>
      <w:marRight w:val="0"/>
      <w:marTop w:val="0"/>
      <w:marBottom w:val="0"/>
      <w:divBdr>
        <w:top w:val="none" w:sz="0" w:space="0" w:color="auto"/>
        <w:left w:val="none" w:sz="0" w:space="0" w:color="auto"/>
        <w:bottom w:val="none" w:sz="0" w:space="0" w:color="auto"/>
        <w:right w:val="none" w:sz="0" w:space="0" w:color="auto"/>
      </w:divBdr>
    </w:div>
    <w:div w:id="1303272216">
      <w:bodyDiv w:val="1"/>
      <w:marLeft w:val="0"/>
      <w:marRight w:val="0"/>
      <w:marTop w:val="0"/>
      <w:marBottom w:val="0"/>
      <w:divBdr>
        <w:top w:val="none" w:sz="0" w:space="0" w:color="auto"/>
        <w:left w:val="none" w:sz="0" w:space="0" w:color="auto"/>
        <w:bottom w:val="none" w:sz="0" w:space="0" w:color="auto"/>
        <w:right w:val="none" w:sz="0" w:space="0" w:color="auto"/>
      </w:divBdr>
    </w:div>
    <w:div w:id="1306668888">
      <w:bodyDiv w:val="1"/>
      <w:marLeft w:val="0"/>
      <w:marRight w:val="0"/>
      <w:marTop w:val="0"/>
      <w:marBottom w:val="0"/>
      <w:divBdr>
        <w:top w:val="none" w:sz="0" w:space="0" w:color="auto"/>
        <w:left w:val="none" w:sz="0" w:space="0" w:color="auto"/>
        <w:bottom w:val="none" w:sz="0" w:space="0" w:color="auto"/>
        <w:right w:val="none" w:sz="0" w:space="0" w:color="auto"/>
      </w:divBdr>
    </w:div>
    <w:div w:id="1362784791">
      <w:bodyDiv w:val="1"/>
      <w:marLeft w:val="0"/>
      <w:marRight w:val="0"/>
      <w:marTop w:val="0"/>
      <w:marBottom w:val="0"/>
      <w:divBdr>
        <w:top w:val="none" w:sz="0" w:space="0" w:color="auto"/>
        <w:left w:val="none" w:sz="0" w:space="0" w:color="auto"/>
        <w:bottom w:val="none" w:sz="0" w:space="0" w:color="auto"/>
        <w:right w:val="none" w:sz="0" w:space="0" w:color="auto"/>
      </w:divBdr>
    </w:div>
    <w:div w:id="1546405040">
      <w:bodyDiv w:val="1"/>
      <w:marLeft w:val="0"/>
      <w:marRight w:val="0"/>
      <w:marTop w:val="0"/>
      <w:marBottom w:val="0"/>
      <w:divBdr>
        <w:top w:val="none" w:sz="0" w:space="0" w:color="auto"/>
        <w:left w:val="none" w:sz="0" w:space="0" w:color="auto"/>
        <w:bottom w:val="none" w:sz="0" w:space="0" w:color="auto"/>
        <w:right w:val="none" w:sz="0" w:space="0" w:color="auto"/>
      </w:divBdr>
    </w:div>
    <w:div w:id="1644698788">
      <w:bodyDiv w:val="1"/>
      <w:marLeft w:val="0"/>
      <w:marRight w:val="0"/>
      <w:marTop w:val="0"/>
      <w:marBottom w:val="0"/>
      <w:divBdr>
        <w:top w:val="none" w:sz="0" w:space="0" w:color="auto"/>
        <w:left w:val="none" w:sz="0" w:space="0" w:color="auto"/>
        <w:bottom w:val="none" w:sz="0" w:space="0" w:color="auto"/>
        <w:right w:val="none" w:sz="0" w:space="0" w:color="auto"/>
      </w:divBdr>
    </w:div>
    <w:div w:id="1742756314">
      <w:bodyDiv w:val="1"/>
      <w:marLeft w:val="0"/>
      <w:marRight w:val="0"/>
      <w:marTop w:val="0"/>
      <w:marBottom w:val="0"/>
      <w:divBdr>
        <w:top w:val="none" w:sz="0" w:space="0" w:color="auto"/>
        <w:left w:val="none" w:sz="0" w:space="0" w:color="auto"/>
        <w:bottom w:val="none" w:sz="0" w:space="0" w:color="auto"/>
        <w:right w:val="none" w:sz="0" w:space="0" w:color="auto"/>
      </w:divBdr>
    </w:div>
    <w:div w:id="1761411622">
      <w:bodyDiv w:val="1"/>
      <w:marLeft w:val="0"/>
      <w:marRight w:val="0"/>
      <w:marTop w:val="0"/>
      <w:marBottom w:val="0"/>
      <w:divBdr>
        <w:top w:val="none" w:sz="0" w:space="0" w:color="auto"/>
        <w:left w:val="none" w:sz="0" w:space="0" w:color="auto"/>
        <w:bottom w:val="none" w:sz="0" w:space="0" w:color="auto"/>
        <w:right w:val="none" w:sz="0" w:space="0" w:color="auto"/>
      </w:divBdr>
    </w:div>
    <w:div w:id="1868712134">
      <w:bodyDiv w:val="1"/>
      <w:marLeft w:val="0"/>
      <w:marRight w:val="0"/>
      <w:marTop w:val="0"/>
      <w:marBottom w:val="0"/>
      <w:divBdr>
        <w:top w:val="none" w:sz="0" w:space="0" w:color="auto"/>
        <w:left w:val="none" w:sz="0" w:space="0" w:color="auto"/>
        <w:bottom w:val="none" w:sz="0" w:space="0" w:color="auto"/>
        <w:right w:val="none" w:sz="0" w:space="0" w:color="auto"/>
      </w:divBdr>
    </w:div>
    <w:div w:id="2011449147">
      <w:bodyDiv w:val="1"/>
      <w:marLeft w:val="0"/>
      <w:marRight w:val="0"/>
      <w:marTop w:val="0"/>
      <w:marBottom w:val="0"/>
      <w:divBdr>
        <w:top w:val="none" w:sz="0" w:space="0" w:color="auto"/>
        <w:left w:val="none" w:sz="0" w:space="0" w:color="auto"/>
        <w:bottom w:val="none" w:sz="0" w:space="0" w:color="auto"/>
        <w:right w:val="none" w:sz="0" w:space="0" w:color="auto"/>
      </w:divBdr>
    </w:div>
    <w:div w:id="2066946207">
      <w:bodyDiv w:val="1"/>
      <w:marLeft w:val="0"/>
      <w:marRight w:val="0"/>
      <w:marTop w:val="0"/>
      <w:marBottom w:val="0"/>
      <w:divBdr>
        <w:top w:val="none" w:sz="0" w:space="0" w:color="auto"/>
        <w:left w:val="none" w:sz="0" w:space="0" w:color="auto"/>
        <w:bottom w:val="none" w:sz="0" w:space="0" w:color="auto"/>
        <w:right w:val="none" w:sz="0" w:space="0" w:color="auto"/>
      </w:divBdr>
    </w:div>
    <w:div w:id="20850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15</Pages>
  <Words>4389</Words>
  <Characters>25020</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Agostini</dc:creator>
  <cp:keywords/>
  <dc:description/>
  <cp:lastModifiedBy>Alessandra Agostini</cp:lastModifiedBy>
  <cp:revision>22</cp:revision>
  <dcterms:created xsi:type="dcterms:W3CDTF">2022-11-09T11:00:00Z</dcterms:created>
  <dcterms:modified xsi:type="dcterms:W3CDTF">2023-02-20T15:39:00Z</dcterms:modified>
</cp:coreProperties>
</file>