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70" w:type="dxa"/>
          <w:right w:w="70" w:type="dxa"/>
        </w:tblCellMar>
        <w:tblLook w:val="04A0" w:firstRow="1" w:lastRow="0" w:firstColumn="1" w:lastColumn="0" w:noHBand="0" w:noVBand="1"/>
      </w:tblPr>
      <w:tblGrid>
        <w:gridCol w:w="2010"/>
        <w:gridCol w:w="4100"/>
        <w:gridCol w:w="2107"/>
        <w:gridCol w:w="1411"/>
      </w:tblGrid>
      <w:tr w:rsidR="00506068" w:rsidRPr="002E797C" w14:paraId="349CC81F" w14:textId="77777777" w:rsidTr="00506068">
        <w:trPr>
          <w:trHeight w:val="67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940550" w14:textId="77777777" w:rsidR="00506068" w:rsidRPr="002E797C" w:rsidRDefault="00506068" w:rsidP="00684741">
            <w:pPr>
              <w:spacing w:after="0" w:line="240" w:lineRule="auto"/>
              <w:rPr>
                <w:rFonts w:ascii="Calibri" w:eastAsia="Times New Roman" w:hAnsi="Calibri" w:cs="Calibri"/>
                <w:b/>
                <w:color w:val="000000"/>
                <w:sz w:val="26"/>
                <w:szCs w:val="26"/>
                <w:lang w:eastAsia="it-IT"/>
              </w:rPr>
            </w:pPr>
            <w:r w:rsidRPr="002E797C">
              <w:rPr>
                <w:rFonts w:ascii="Calibri" w:eastAsia="Times New Roman" w:hAnsi="Calibri" w:cs="Calibri"/>
                <w:b/>
                <w:color w:val="000000"/>
                <w:sz w:val="26"/>
                <w:szCs w:val="26"/>
                <w:lang w:eastAsia="it-IT"/>
              </w:rPr>
              <w:t>RR-TEM-09-01 Applicazione Direttiva acque</w:t>
            </w:r>
          </w:p>
        </w:tc>
      </w:tr>
      <w:tr w:rsidR="00684741" w:rsidRPr="0041239B" w14:paraId="5653F3D3" w14:textId="77777777" w:rsidTr="0077250B">
        <w:trPr>
          <w:trHeight w:val="440"/>
        </w:trPr>
        <w:tc>
          <w:tcPr>
            <w:tcW w:w="10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B622FA" w14:textId="77777777" w:rsidR="00684741" w:rsidRPr="0041239B" w:rsidRDefault="00684741" w:rsidP="00684741">
            <w:pPr>
              <w:spacing w:after="0" w:line="240" w:lineRule="auto"/>
              <w:rPr>
                <w:rFonts w:ascii="Calibri" w:eastAsia="Times New Roman" w:hAnsi="Calibri" w:cs="Calibri"/>
                <w:b/>
                <w:bCs/>
                <w:color w:val="000000"/>
                <w:lang w:eastAsia="it-IT"/>
              </w:rPr>
            </w:pPr>
            <w:r w:rsidRPr="0041239B">
              <w:rPr>
                <w:rFonts w:ascii="Calibri" w:eastAsia="Times New Roman" w:hAnsi="Calibri" w:cs="Calibri"/>
                <w:b/>
                <w:bCs/>
                <w:color w:val="000000"/>
                <w:lang w:eastAsia="it-IT"/>
              </w:rPr>
              <w:t>Codice</w:t>
            </w:r>
          </w:p>
        </w:tc>
        <w:tc>
          <w:tcPr>
            <w:tcW w:w="2129" w:type="pct"/>
            <w:tcBorders>
              <w:top w:val="single" w:sz="4" w:space="0" w:color="auto"/>
              <w:left w:val="nil"/>
              <w:bottom w:val="single" w:sz="4" w:space="0" w:color="auto"/>
              <w:right w:val="single" w:sz="4" w:space="0" w:color="auto"/>
            </w:tcBorders>
            <w:shd w:val="clear" w:color="auto" w:fill="auto"/>
            <w:vAlign w:val="center"/>
            <w:hideMark/>
          </w:tcPr>
          <w:p w14:paraId="4F68C93B" w14:textId="77777777" w:rsidR="00684741" w:rsidRPr="0041239B" w:rsidRDefault="00684741" w:rsidP="00684741">
            <w:pPr>
              <w:spacing w:after="0" w:line="240" w:lineRule="auto"/>
              <w:rPr>
                <w:rFonts w:ascii="Calibri" w:eastAsia="Times New Roman" w:hAnsi="Calibri" w:cs="Calibri"/>
                <w:color w:val="000000"/>
                <w:lang w:eastAsia="it-IT"/>
              </w:rPr>
            </w:pPr>
            <w:r w:rsidRPr="0041239B">
              <w:rPr>
                <w:rFonts w:ascii="Calibri" w:eastAsia="Times New Roman" w:hAnsi="Calibri" w:cs="Calibri"/>
                <w:color w:val="000000"/>
                <w:lang w:eastAsia="it-IT"/>
              </w:rPr>
              <w:t>Sub-Tematica (ST)</w:t>
            </w:r>
          </w:p>
        </w:tc>
        <w:tc>
          <w:tcPr>
            <w:tcW w:w="1827" w:type="pct"/>
            <w:gridSpan w:val="2"/>
            <w:tcBorders>
              <w:top w:val="single" w:sz="4" w:space="0" w:color="auto"/>
              <w:left w:val="nil"/>
              <w:bottom w:val="single" w:sz="4" w:space="0" w:color="auto"/>
              <w:right w:val="single" w:sz="4" w:space="0" w:color="auto"/>
            </w:tcBorders>
            <w:shd w:val="clear" w:color="auto" w:fill="auto"/>
            <w:vAlign w:val="center"/>
            <w:hideMark/>
          </w:tcPr>
          <w:p w14:paraId="01FCB261" w14:textId="77777777" w:rsidR="00684741" w:rsidRPr="0041239B" w:rsidRDefault="00684741" w:rsidP="00684741">
            <w:pPr>
              <w:spacing w:after="0" w:line="240" w:lineRule="auto"/>
              <w:rPr>
                <w:rFonts w:ascii="Calibri" w:eastAsia="Times New Roman" w:hAnsi="Calibri" w:cs="Calibri"/>
                <w:color w:val="000000"/>
                <w:lang w:eastAsia="it-IT"/>
              </w:rPr>
            </w:pPr>
            <w:r w:rsidRPr="0041239B">
              <w:rPr>
                <w:rFonts w:ascii="Calibri" w:eastAsia="Times New Roman" w:hAnsi="Calibri" w:cs="Calibri"/>
                <w:color w:val="000000"/>
                <w:lang w:eastAsia="it-IT"/>
              </w:rPr>
              <w:t>Descrizione dell’attività</w:t>
            </w:r>
          </w:p>
        </w:tc>
      </w:tr>
      <w:tr w:rsidR="00684741" w:rsidRPr="0041239B" w14:paraId="7D6E60FA" w14:textId="77777777" w:rsidTr="00684741">
        <w:trPr>
          <w:trHeight w:val="1263"/>
        </w:trPr>
        <w:tc>
          <w:tcPr>
            <w:tcW w:w="1044" w:type="pct"/>
            <w:tcBorders>
              <w:top w:val="single" w:sz="4" w:space="0" w:color="auto"/>
              <w:left w:val="single" w:sz="4" w:space="0" w:color="auto"/>
              <w:bottom w:val="single" w:sz="4" w:space="0" w:color="auto"/>
              <w:right w:val="single" w:sz="4" w:space="0" w:color="auto"/>
            </w:tcBorders>
            <w:shd w:val="clear" w:color="000000" w:fill="D9FFF0"/>
            <w:vAlign w:val="center"/>
            <w:hideMark/>
          </w:tcPr>
          <w:p w14:paraId="6DBDD585" w14:textId="77777777" w:rsidR="00684741" w:rsidRPr="0041239B" w:rsidRDefault="00684741" w:rsidP="00684741">
            <w:pPr>
              <w:spacing w:after="0" w:line="240" w:lineRule="auto"/>
              <w:rPr>
                <w:rFonts w:ascii="Calibri" w:eastAsia="Times New Roman" w:hAnsi="Calibri" w:cs="Calibri"/>
                <w:b/>
                <w:bCs/>
                <w:color w:val="000000"/>
                <w:lang w:eastAsia="it-IT"/>
              </w:rPr>
            </w:pPr>
            <w:r w:rsidRPr="0041239B">
              <w:rPr>
                <w:rFonts w:ascii="Calibri" w:eastAsia="Times New Roman" w:hAnsi="Calibri" w:cs="Calibri"/>
                <w:b/>
                <w:bCs/>
                <w:color w:val="000000"/>
                <w:lang w:eastAsia="it-IT"/>
              </w:rPr>
              <w:t>1-Acque-M2</w:t>
            </w:r>
          </w:p>
        </w:tc>
        <w:tc>
          <w:tcPr>
            <w:tcW w:w="2129" w:type="pct"/>
            <w:tcBorders>
              <w:top w:val="single" w:sz="4" w:space="0" w:color="auto"/>
              <w:left w:val="nil"/>
              <w:bottom w:val="single" w:sz="4" w:space="0" w:color="auto"/>
              <w:right w:val="single" w:sz="4" w:space="0" w:color="auto"/>
            </w:tcBorders>
            <w:shd w:val="clear" w:color="000000" w:fill="D9FFF0"/>
            <w:vAlign w:val="center"/>
            <w:hideMark/>
          </w:tcPr>
          <w:p w14:paraId="26B5476E" w14:textId="77777777" w:rsidR="00684741" w:rsidRPr="0041239B" w:rsidRDefault="00684741" w:rsidP="00684741">
            <w:pPr>
              <w:spacing w:after="0" w:line="240" w:lineRule="auto"/>
              <w:rPr>
                <w:rFonts w:ascii="Calibri" w:eastAsia="Times New Roman" w:hAnsi="Calibri" w:cs="Calibri"/>
                <w:color w:val="000000"/>
                <w:lang w:eastAsia="it-IT"/>
              </w:rPr>
            </w:pPr>
            <w:r w:rsidRPr="0041239B">
              <w:rPr>
                <w:rFonts w:ascii="Calibri" w:eastAsia="Times New Roman" w:hAnsi="Calibri" w:cs="Calibri"/>
                <w:color w:val="000000"/>
                <w:lang w:eastAsia="it-IT"/>
              </w:rPr>
              <w:t xml:space="preserve">Interpretazione condivisa e chiara sull'applicazione delle indicazioni sul monitoraggio del biota di cui al </w:t>
            </w:r>
            <w:proofErr w:type="spellStart"/>
            <w:r w:rsidRPr="0041239B">
              <w:rPr>
                <w:rFonts w:ascii="Calibri" w:eastAsia="Times New Roman" w:hAnsi="Calibri" w:cs="Calibri"/>
                <w:color w:val="000000"/>
                <w:lang w:eastAsia="it-IT"/>
              </w:rPr>
              <w:t>D.Lgs.</w:t>
            </w:r>
            <w:proofErr w:type="spellEnd"/>
            <w:r w:rsidRPr="0041239B">
              <w:rPr>
                <w:rFonts w:ascii="Calibri" w:eastAsia="Times New Roman" w:hAnsi="Calibri" w:cs="Calibri"/>
                <w:color w:val="000000"/>
                <w:lang w:eastAsia="it-IT"/>
              </w:rPr>
              <w:t xml:space="preserve"> 172/15 e relative linee guida ISPRA</w:t>
            </w:r>
          </w:p>
        </w:tc>
        <w:tc>
          <w:tcPr>
            <w:tcW w:w="1827" w:type="pct"/>
            <w:gridSpan w:val="2"/>
            <w:tcBorders>
              <w:top w:val="single" w:sz="4" w:space="0" w:color="auto"/>
              <w:left w:val="nil"/>
              <w:bottom w:val="single" w:sz="4" w:space="0" w:color="auto"/>
              <w:right w:val="single" w:sz="4" w:space="0" w:color="auto"/>
            </w:tcBorders>
            <w:shd w:val="clear" w:color="000000" w:fill="D9FFF0"/>
            <w:vAlign w:val="center"/>
            <w:hideMark/>
          </w:tcPr>
          <w:p w14:paraId="13820109" w14:textId="77777777" w:rsidR="00684741" w:rsidRPr="0041239B" w:rsidRDefault="00684741" w:rsidP="00684741">
            <w:pPr>
              <w:spacing w:after="0" w:line="240" w:lineRule="auto"/>
              <w:rPr>
                <w:rFonts w:ascii="Calibri" w:eastAsia="Times New Roman" w:hAnsi="Calibri" w:cs="Calibri"/>
                <w:color w:val="000000"/>
                <w:lang w:eastAsia="it-IT"/>
              </w:rPr>
            </w:pPr>
            <w:r w:rsidRPr="0041239B">
              <w:rPr>
                <w:rFonts w:ascii="Calibri" w:eastAsia="Times New Roman" w:hAnsi="Calibri" w:cs="Calibri"/>
                <w:color w:val="000000"/>
                <w:lang w:eastAsia="it-IT"/>
              </w:rPr>
              <w:t>Approccio metodologico condiviso dell’intero processo di monitoraggio tramite sottogruppo tematico</w:t>
            </w:r>
          </w:p>
        </w:tc>
      </w:tr>
      <w:tr w:rsidR="00684741" w:rsidRPr="0041239B" w14:paraId="2681BC7B" w14:textId="77777777" w:rsidTr="0077250B">
        <w:trPr>
          <w:trHeight w:val="324"/>
        </w:trPr>
        <w:tc>
          <w:tcPr>
            <w:tcW w:w="426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E8B4531" w14:textId="77777777" w:rsidR="00684741" w:rsidRPr="0041239B" w:rsidRDefault="00684741" w:rsidP="00684741">
            <w:pPr>
              <w:spacing w:after="0" w:line="240" w:lineRule="auto"/>
              <w:rPr>
                <w:rFonts w:ascii="Calibri" w:eastAsia="Times New Roman" w:hAnsi="Calibri" w:cs="Calibri"/>
                <w:b/>
                <w:bCs/>
                <w:color w:val="000000"/>
                <w:lang w:eastAsia="it-IT"/>
              </w:rPr>
            </w:pPr>
            <w:r w:rsidRPr="0041239B">
              <w:rPr>
                <w:rFonts w:ascii="Calibri" w:eastAsia="Times New Roman" w:hAnsi="Calibri" w:cs="Calibri"/>
                <w:b/>
                <w:bCs/>
                <w:color w:val="000000"/>
                <w:lang w:eastAsia="it-IT"/>
              </w:rPr>
              <w:t>Sintesi processo di sviluppo e scopo</w:t>
            </w:r>
          </w:p>
        </w:tc>
        <w:tc>
          <w:tcPr>
            <w:tcW w:w="733" w:type="pct"/>
            <w:tcBorders>
              <w:top w:val="single" w:sz="4" w:space="0" w:color="auto"/>
              <w:left w:val="nil"/>
              <w:bottom w:val="single" w:sz="4" w:space="0" w:color="auto"/>
              <w:right w:val="single" w:sz="4" w:space="0" w:color="auto"/>
            </w:tcBorders>
            <w:shd w:val="clear" w:color="auto" w:fill="auto"/>
            <w:vAlign w:val="center"/>
            <w:hideMark/>
          </w:tcPr>
          <w:p w14:paraId="0FEA31B6" w14:textId="77777777" w:rsidR="00684741" w:rsidRPr="0041239B" w:rsidRDefault="00684741" w:rsidP="00684741">
            <w:pPr>
              <w:spacing w:after="0" w:line="240" w:lineRule="auto"/>
              <w:jc w:val="center"/>
              <w:rPr>
                <w:rFonts w:ascii="Calibri" w:eastAsia="Times New Roman" w:hAnsi="Calibri" w:cs="Calibri"/>
                <w:b/>
                <w:bCs/>
                <w:color w:val="000000"/>
                <w:lang w:eastAsia="it-IT"/>
              </w:rPr>
            </w:pPr>
            <w:r w:rsidRPr="0041239B">
              <w:rPr>
                <w:rFonts w:ascii="Calibri" w:eastAsia="Times New Roman" w:hAnsi="Calibri" w:cs="Calibri"/>
                <w:b/>
                <w:bCs/>
                <w:color w:val="000000"/>
                <w:lang w:eastAsia="it-IT"/>
              </w:rPr>
              <w:t>Prodotto atteso</w:t>
            </w:r>
          </w:p>
        </w:tc>
      </w:tr>
      <w:tr w:rsidR="00684741" w:rsidRPr="0041239B" w14:paraId="0BE69133" w14:textId="77777777" w:rsidTr="006F6370">
        <w:trPr>
          <w:trHeight w:val="3253"/>
        </w:trPr>
        <w:tc>
          <w:tcPr>
            <w:tcW w:w="4267" w:type="pct"/>
            <w:gridSpan w:val="3"/>
            <w:tcBorders>
              <w:top w:val="nil"/>
              <w:left w:val="single" w:sz="4" w:space="0" w:color="auto"/>
              <w:bottom w:val="single" w:sz="4" w:space="0" w:color="auto"/>
              <w:right w:val="single" w:sz="4" w:space="0" w:color="auto"/>
            </w:tcBorders>
            <w:shd w:val="clear" w:color="000000" w:fill="D9FFF0"/>
            <w:vAlign w:val="center"/>
            <w:hideMark/>
          </w:tcPr>
          <w:p w14:paraId="5A287859" w14:textId="77777777" w:rsidR="00684741" w:rsidRPr="0041239B" w:rsidRDefault="00684741" w:rsidP="00684741">
            <w:pPr>
              <w:spacing w:after="0" w:line="240" w:lineRule="auto"/>
              <w:rPr>
                <w:rFonts w:ascii="Calibri" w:eastAsia="Times New Roman" w:hAnsi="Calibri" w:cs="Calibri"/>
                <w:color w:val="000000"/>
                <w:lang w:eastAsia="it-IT"/>
              </w:rPr>
            </w:pPr>
            <w:r w:rsidRPr="0041239B">
              <w:rPr>
                <w:rFonts w:ascii="Calibri" w:eastAsia="Times New Roman" w:hAnsi="Calibri" w:cs="Calibri"/>
                <w:color w:val="000000"/>
                <w:lang w:eastAsia="it-IT"/>
              </w:rPr>
              <w:t xml:space="preserve">L’obiettivo sarà la definizione di un approccio metodologico che uniformi le differenti interpretazioni ed i modelli operativi e di analisi delle diverse fasi della strategia di monitoraggio del biota, mettendo a sistema le esperienze sviluppate nelle realtà locali delle Agenzie e a confronto esperienze e competenze di personale che, in vari ambiti nelle Agenzie, si occupa di biota. Ciò potrà rendere efficacemente omogenee e confrontabili le attività di monitoraggio con matrice biota dei corpi idrici, con maggiore uniformità della qualità del dato finale, funzionale alla classificazione dei corpi idrici in ottemperanza alle norme vigenti, in un’ottica di Sistema. Tutte le Agenzie indicano la necessità di approfondire il tema per risolvere le diverse criticità e uniformare l’applicazione, con la definizione di un approccio metodologico condiviso comune, che, in considerazione delle diverse realtà regionali italiane e del MLG ISPRA 143/2016, dettagli nello specifico una procedura univoca dalla scelta delle specie alla gestione del risultato. </w:t>
            </w:r>
          </w:p>
        </w:tc>
        <w:tc>
          <w:tcPr>
            <w:tcW w:w="733" w:type="pct"/>
            <w:tcBorders>
              <w:top w:val="nil"/>
              <w:left w:val="nil"/>
              <w:bottom w:val="single" w:sz="4" w:space="0" w:color="auto"/>
              <w:right w:val="single" w:sz="4" w:space="0" w:color="auto"/>
            </w:tcBorders>
            <w:shd w:val="clear" w:color="auto" w:fill="auto"/>
            <w:vAlign w:val="center"/>
            <w:hideMark/>
          </w:tcPr>
          <w:p w14:paraId="5D9DDAFA" w14:textId="77777777" w:rsidR="00684741" w:rsidRPr="0041239B" w:rsidRDefault="00684741" w:rsidP="00684741">
            <w:pPr>
              <w:spacing w:after="0" w:line="240" w:lineRule="auto"/>
              <w:rPr>
                <w:rFonts w:ascii="Calibri" w:eastAsia="Times New Roman" w:hAnsi="Calibri" w:cs="Calibri"/>
                <w:color w:val="000000"/>
                <w:lang w:eastAsia="it-IT"/>
              </w:rPr>
            </w:pPr>
            <w:r w:rsidRPr="0041239B">
              <w:rPr>
                <w:rFonts w:ascii="Calibri" w:eastAsia="Times New Roman" w:hAnsi="Calibri" w:cs="Calibri"/>
                <w:color w:val="000000"/>
                <w:lang w:eastAsia="it-IT"/>
              </w:rPr>
              <w:t xml:space="preserve">Integrazione LG 143/2016 </w:t>
            </w:r>
          </w:p>
        </w:tc>
      </w:tr>
    </w:tbl>
    <w:p w14:paraId="36BB275B" w14:textId="520789B8" w:rsidR="005F3F8A" w:rsidRDefault="005F3F8A" w:rsidP="0077250B">
      <w:pPr>
        <w:spacing w:before="240" w:after="0"/>
        <w:rPr>
          <w:b/>
          <w:sz w:val="26"/>
          <w:szCs w:val="26"/>
        </w:rPr>
      </w:pPr>
      <w:r>
        <w:rPr>
          <w:b/>
          <w:sz w:val="26"/>
          <w:szCs w:val="26"/>
        </w:rPr>
        <w:t>Aggiornamento 0</w:t>
      </w:r>
      <w:r w:rsidR="00570E7E">
        <w:rPr>
          <w:b/>
          <w:sz w:val="26"/>
          <w:szCs w:val="26"/>
        </w:rPr>
        <w:t>3</w:t>
      </w:r>
      <w:r>
        <w:rPr>
          <w:b/>
          <w:sz w:val="26"/>
          <w:szCs w:val="26"/>
        </w:rPr>
        <w:t>/02/2023</w:t>
      </w:r>
    </w:p>
    <w:p w14:paraId="44E1983D" w14:textId="77777777" w:rsidR="00E263EB" w:rsidRDefault="00876FD1" w:rsidP="005F3F8A">
      <w:pPr>
        <w:spacing w:after="0"/>
        <w:rPr>
          <w:b/>
          <w:sz w:val="26"/>
          <w:szCs w:val="26"/>
        </w:rPr>
      </w:pPr>
      <w:r>
        <w:rPr>
          <w:b/>
          <w:sz w:val="26"/>
          <w:szCs w:val="26"/>
        </w:rPr>
        <w:t>Valutazioni e sintesi post osservazioni Agenzie con scadenza 23/01/2023</w:t>
      </w:r>
    </w:p>
    <w:p w14:paraId="1D9A2F42" w14:textId="77777777" w:rsidR="00197B75" w:rsidRDefault="00197B75" w:rsidP="005F3F8A">
      <w:pPr>
        <w:spacing w:after="0" w:line="240" w:lineRule="auto"/>
        <w:jc w:val="both"/>
        <w:rPr>
          <w:rFonts w:ascii="Calibri" w:eastAsia="Times New Roman" w:hAnsi="Calibri" w:cs="Calibri"/>
          <w:lang w:eastAsia="it-IT"/>
        </w:rPr>
      </w:pPr>
      <w:r>
        <w:rPr>
          <w:rFonts w:ascii="Calibri" w:eastAsia="Times New Roman" w:hAnsi="Calibri" w:cs="Calibri"/>
          <w:lang w:eastAsia="it-IT"/>
        </w:rPr>
        <w:t>FLUVIALI</w:t>
      </w:r>
    </w:p>
    <w:p w14:paraId="3F13BB50" w14:textId="77777777" w:rsidR="005F3F8A" w:rsidRDefault="005F3F8A" w:rsidP="005F3F8A">
      <w:pPr>
        <w:spacing w:after="0" w:line="240" w:lineRule="auto"/>
        <w:jc w:val="both"/>
        <w:rPr>
          <w:rFonts w:ascii="Calibri" w:eastAsia="Times New Roman" w:hAnsi="Calibri" w:cs="Calibri"/>
          <w:lang w:eastAsia="it-IT"/>
        </w:rPr>
      </w:pPr>
      <w:r>
        <w:rPr>
          <w:rFonts w:ascii="Calibri" w:eastAsia="Times New Roman" w:hAnsi="Calibri" w:cs="Calibri"/>
          <w:lang w:eastAsia="it-IT"/>
        </w:rPr>
        <w:t xml:space="preserve">Il documento seguente è suddiviso in 2 sezioni: </w:t>
      </w:r>
    </w:p>
    <w:p w14:paraId="7305B8B6" w14:textId="77777777" w:rsidR="005F3F8A" w:rsidRPr="005F3F8A" w:rsidRDefault="005F3F8A" w:rsidP="005F3F8A">
      <w:pPr>
        <w:pStyle w:val="Paragrafoelenco"/>
        <w:numPr>
          <w:ilvl w:val="0"/>
          <w:numId w:val="29"/>
        </w:numPr>
        <w:spacing w:line="240" w:lineRule="auto"/>
        <w:ind w:leftChars="0" w:firstLineChars="0"/>
        <w:rPr>
          <w:rFonts w:cstheme="minorHAnsi"/>
        </w:rPr>
      </w:pPr>
      <w:proofErr w:type="gramStart"/>
      <w:r w:rsidRPr="005F3F8A">
        <w:rPr>
          <w:rFonts w:ascii="Calibri" w:hAnsi="Calibri" w:cs="Calibri"/>
        </w:rPr>
        <w:t>la</w:t>
      </w:r>
      <w:proofErr w:type="gramEnd"/>
      <w:r w:rsidRPr="005F3F8A">
        <w:rPr>
          <w:rFonts w:ascii="Calibri" w:hAnsi="Calibri" w:cs="Calibri"/>
        </w:rPr>
        <w:t xml:space="preserve"> </w:t>
      </w:r>
      <w:r w:rsidR="002C78E7">
        <w:rPr>
          <w:rFonts w:ascii="Calibri" w:hAnsi="Calibri" w:cs="Calibri"/>
          <w:u w:val="single"/>
        </w:rPr>
        <w:t>P</w:t>
      </w:r>
      <w:r w:rsidRPr="005F3F8A">
        <w:rPr>
          <w:rFonts w:ascii="Calibri" w:hAnsi="Calibri" w:cs="Calibri"/>
          <w:u w:val="single"/>
        </w:rPr>
        <w:t>rima sezione</w:t>
      </w:r>
      <w:r w:rsidRPr="005F3F8A">
        <w:rPr>
          <w:rFonts w:ascii="Calibri" w:hAnsi="Calibri" w:cs="Calibri"/>
        </w:rPr>
        <w:t xml:space="preserve"> in forma tabellare contiene le domande, le risposte aggregate e tutte le osservazioni e proposte che si sono succedute da dicembre 2022</w:t>
      </w:r>
      <w:r>
        <w:rPr>
          <w:rFonts w:ascii="Calibri" w:hAnsi="Calibri" w:cs="Calibri"/>
        </w:rPr>
        <w:t xml:space="preserve"> a oggi</w:t>
      </w:r>
      <w:r w:rsidRPr="005F3F8A">
        <w:rPr>
          <w:rFonts w:ascii="Calibri" w:hAnsi="Calibri" w:cs="Calibri"/>
        </w:rPr>
        <w:t xml:space="preserve">.  </w:t>
      </w:r>
    </w:p>
    <w:p w14:paraId="3D8C175A" w14:textId="77777777" w:rsidR="005F3F8A" w:rsidRPr="005F3F8A" w:rsidRDefault="005F3F8A" w:rsidP="005F3F8A">
      <w:pPr>
        <w:pStyle w:val="Paragrafoelenco"/>
        <w:numPr>
          <w:ilvl w:val="0"/>
          <w:numId w:val="29"/>
        </w:numPr>
        <w:ind w:leftChars="0" w:firstLineChars="0"/>
        <w:rPr>
          <w:rFonts w:ascii="Calibri" w:hAnsi="Calibri" w:cs="Calibri"/>
        </w:rPr>
      </w:pPr>
      <w:proofErr w:type="gramStart"/>
      <w:r w:rsidRPr="005F3F8A">
        <w:rPr>
          <w:rFonts w:ascii="Calibri" w:hAnsi="Calibri" w:cs="Calibri"/>
        </w:rPr>
        <w:t>la</w:t>
      </w:r>
      <w:proofErr w:type="gramEnd"/>
      <w:r w:rsidRPr="005F3F8A">
        <w:rPr>
          <w:rFonts w:ascii="Calibri" w:hAnsi="Calibri" w:cs="Calibri"/>
        </w:rPr>
        <w:t xml:space="preserve"> </w:t>
      </w:r>
      <w:r w:rsidR="002C78E7">
        <w:rPr>
          <w:rFonts w:ascii="Calibri" w:hAnsi="Calibri" w:cs="Calibri"/>
          <w:u w:val="single"/>
        </w:rPr>
        <w:t>S</w:t>
      </w:r>
      <w:r w:rsidRPr="005F3F8A">
        <w:rPr>
          <w:rFonts w:ascii="Calibri" w:hAnsi="Calibri" w:cs="Calibri"/>
          <w:u w:val="single"/>
        </w:rPr>
        <w:t>econda sezione</w:t>
      </w:r>
      <w:r w:rsidRPr="005F3F8A">
        <w:rPr>
          <w:rFonts w:ascii="Calibri" w:hAnsi="Calibri" w:cs="Calibri"/>
        </w:rPr>
        <w:t xml:space="preserve"> </w:t>
      </w:r>
      <w:r>
        <w:rPr>
          <w:rFonts w:ascii="Calibri" w:hAnsi="Calibri" w:cs="Calibri"/>
        </w:rPr>
        <w:t xml:space="preserve">contiene </w:t>
      </w:r>
      <w:r w:rsidRPr="005F3F8A">
        <w:rPr>
          <w:rFonts w:ascii="Calibri" w:hAnsi="Calibri" w:cs="Calibri"/>
        </w:rPr>
        <w:t>le domande e un breve commento sulle risposte e le Sintesi, i commenti e le considerazioni per ciascuna domanda sviluppata</w:t>
      </w:r>
      <w:r>
        <w:rPr>
          <w:rFonts w:ascii="Calibri" w:hAnsi="Calibri" w:cs="Calibri"/>
        </w:rPr>
        <w:t>, che trovate anche al termine di ogni domanda nella prima sezione</w:t>
      </w:r>
      <w:r w:rsidRPr="005F3F8A">
        <w:rPr>
          <w:rFonts w:ascii="Calibri" w:hAnsi="Calibri" w:cs="Calibri"/>
        </w:rPr>
        <w:t>.</w:t>
      </w:r>
    </w:p>
    <w:p w14:paraId="4268ADA3" w14:textId="77777777" w:rsidR="005F3F8A" w:rsidRPr="006F6370" w:rsidRDefault="005F3F8A" w:rsidP="005F3F8A">
      <w:pPr>
        <w:jc w:val="both"/>
        <w:rPr>
          <w:rFonts w:ascii="Calibri" w:eastAsia="Times New Roman" w:hAnsi="Calibri" w:cs="Calibri"/>
          <w:lang w:eastAsia="it-IT"/>
        </w:rPr>
      </w:pPr>
      <w:r w:rsidRPr="006F6370">
        <w:rPr>
          <w:rFonts w:ascii="Calibri" w:eastAsia="Times New Roman" w:hAnsi="Calibri" w:cs="Calibri"/>
          <w:lang w:eastAsia="it-IT"/>
        </w:rPr>
        <w:t>I commenti delle Agenzie sono stati tutti inseriti nella prima sezione</w:t>
      </w:r>
      <w:r>
        <w:rPr>
          <w:rFonts w:ascii="Calibri" w:eastAsia="Times New Roman" w:hAnsi="Calibri" w:cs="Calibri"/>
          <w:lang w:eastAsia="it-IT"/>
        </w:rPr>
        <w:t>.</w:t>
      </w:r>
    </w:p>
    <w:p w14:paraId="44DA2D2B" w14:textId="0D21E73B" w:rsidR="006F6370" w:rsidRDefault="005F3F8A" w:rsidP="005F3F8A">
      <w:pPr>
        <w:spacing w:after="0"/>
        <w:jc w:val="both"/>
        <w:rPr>
          <w:rFonts w:ascii="Calibri" w:eastAsia="Times New Roman" w:hAnsi="Calibri" w:cs="Calibri"/>
          <w:lang w:eastAsia="it-IT"/>
        </w:rPr>
      </w:pPr>
      <w:r>
        <w:t>La prima sezione è così strutturata: l</w:t>
      </w:r>
      <w:r w:rsidR="00644803">
        <w:t>e osservazioni ricevute</w:t>
      </w:r>
      <w:r>
        <w:t>,</w:t>
      </w:r>
      <w:r w:rsidR="00644803">
        <w:t xml:space="preserve"> </w:t>
      </w:r>
      <w:r>
        <w:t xml:space="preserve">entro il 24/01/2023, </w:t>
      </w:r>
      <w:r w:rsidR="00644803">
        <w:t>dalle diverse Agenzie</w:t>
      </w:r>
      <w:r>
        <w:t xml:space="preserve"> </w:t>
      </w:r>
      <w:r w:rsidR="00644803">
        <w:t xml:space="preserve">alla sezione </w:t>
      </w:r>
      <w:r w:rsidR="00644803" w:rsidRPr="00600F7A">
        <w:rPr>
          <w:rFonts w:cstheme="minorHAnsi"/>
        </w:rPr>
        <w:t>PROPOSTE E DECISIONI DA RIUNIONE 10_01_23</w:t>
      </w:r>
      <w:r w:rsidR="00644803">
        <w:rPr>
          <w:rFonts w:cstheme="minorHAnsi"/>
        </w:rPr>
        <w:t xml:space="preserve"> </w:t>
      </w:r>
      <w:r>
        <w:rPr>
          <w:rFonts w:cstheme="minorHAnsi"/>
        </w:rPr>
        <w:t>delle tabelle</w:t>
      </w:r>
      <w:r w:rsidRPr="00926A1C">
        <w:rPr>
          <w:rFonts w:cstheme="minorHAnsi"/>
        </w:rPr>
        <w:t xml:space="preserve"> </w:t>
      </w:r>
      <w:r>
        <w:rPr>
          <w:rFonts w:cstheme="minorHAnsi"/>
        </w:rPr>
        <w:t xml:space="preserve">(1F-8F) </w:t>
      </w:r>
      <w:r>
        <w:t xml:space="preserve">sono state raccolte </w:t>
      </w:r>
      <w:r w:rsidR="00644803">
        <w:rPr>
          <w:rFonts w:cstheme="minorHAnsi"/>
        </w:rPr>
        <w:t>sotto ciascuna domanda</w:t>
      </w:r>
      <w:r w:rsidR="00644803">
        <w:t xml:space="preserve"> e successivamente in base alle osservazioni, le conoscenze, le indicazioni della Normativa, </w:t>
      </w:r>
      <w:r w:rsidR="002C78E7">
        <w:rPr>
          <w:rFonts w:ascii="Calibri" w:eastAsia="Times New Roman" w:hAnsi="Calibri" w:cs="Calibri"/>
          <w:lang w:eastAsia="it-IT"/>
        </w:rPr>
        <w:t xml:space="preserve">della linea guida </w:t>
      </w:r>
      <w:r w:rsidR="002C78E7">
        <w:t>e le osservazioni del</w:t>
      </w:r>
      <w:r w:rsidR="00644803">
        <w:t xml:space="preserve">l’EU </w:t>
      </w:r>
      <w:proofErr w:type="spellStart"/>
      <w:r w:rsidR="00644803">
        <w:t>Pilot</w:t>
      </w:r>
      <w:proofErr w:type="spellEnd"/>
      <w:r w:rsidR="00644803">
        <w:t xml:space="preserve"> </w:t>
      </w:r>
      <w:r w:rsidR="00644803" w:rsidRPr="006134D0">
        <w:rPr>
          <w:rFonts w:ascii="Calibri" w:eastAsia="Times New Roman" w:hAnsi="Calibri" w:cs="Calibri"/>
          <w:lang w:eastAsia="it-IT"/>
        </w:rPr>
        <w:t>n. 9722/20/ENVI</w:t>
      </w:r>
      <w:r w:rsidR="002C78E7">
        <w:rPr>
          <w:rFonts w:ascii="Calibri" w:eastAsia="Times New Roman" w:hAnsi="Calibri" w:cs="Calibri"/>
          <w:lang w:eastAsia="it-IT"/>
        </w:rPr>
        <w:t xml:space="preserve"> </w:t>
      </w:r>
      <w:r w:rsidR="00644803">
        <w:rPr>
          <w:rFonts w:ascii="Calibri" w:eastAsia="Times New Roman" w:hAnsi="Calibri" w:cs="Calibri"/>
          <w:lang w:eastAsia="it-IT"/>
        </w:rPr>
        <w:t>si è cercato di sintetizzare e rispondere fornendo in alcuni casi</w:t>
      </w:r>
      <w:r w:rsidR="002C78E7">
        <w:rPr>
          <w:rFonts w:ascii="Calibri" w:eastAsia="Times New Roman" w:hAnsi="Calibri" w:cs="Calibri"/>
          <w:lang w:eastAsia="it-IT"/>
        </w:rPr>
        <w:t>,</w:t>
      </w:r>
      <w:r w:rsidR="00644803">
        <w:rPr>
          <w:rFonts w:ascii="Calibri" w:eastAsia="Times New Roman" w:hAnsi="Calibri" w:cs="Calibri"/>
          <w:lang w:eastAsia="it-IT"/>
        </w:rPr>
        <w:t xml:space="preserve"> proposte </w:t>
      </w:r>
      <w:r w:rsidR="002C78E7">
        <w:rPr>
          <w:rFonts w:ascii="Calibri" w:eastAsia="Times New Roman" w:hAnsi="Calibri" w:cs="Calibri"/>
          <w:lang w:eastAsia="it-IT"/>
        </w:rPr>
        <w:t xml:space="preserve">di approfondimento e in altri, </w:t>
      </w:r>
      <w:r w:rsidR="00644803">
        <w:rPr>
          <w:rFonts w:ascii="Calibri" w:eastAsia="Times New Roman" w:hAnsi="Calibri" w:cs="Calibri"/>
          <w:lang w:eastAsia="it-IT"/>
        </w:rPr>
        <w:t xml:space="preserve">indicazioni per la correzione e/o integrazione della LG in relazione alle tematiche di cui ci stiamo occupando in </w:t>
      </w:r>
      <w:r w:rsidR="006F6370">
        <w:rPr>
          <w:rFonts w:ascii="Calibri" w:eastAsia="Times New Roman" w:hAnsi="Calibri" w:cs="Calibri"/>
          <w:lang w:eastAsia="it-IT"/>
        </w:rPr>
        <w:t>1-Acque-M2 Biota.</w:t>
      </w:r>
      <w:r w:rsidRPr="005F3F8A">
        <w:rPr>
          <w:rFonts w:cstheme="minorHAnsi"/>
        </w:rPr>
        <w:t xml:space="preserve"> </w:t>
      </w:r>
      <w:r>
        <w:rPr>
          <w:rFonts w:cstheme="minorHAnsi"/>
        </w:rPr>
        <w:t>Sono stat</w:t>
      </w:r>
      <w:r w:rsidR="003B2AF5">
        <w:rPr>
          <w:rFonts w:cstheme="minorHAnsi"/>
        </w:rPr>
        <w:t>e</w:t>
      </w:r>
      <w:r>
        <w:rPr>
          <w:rFonts w:cstheme="minorHAnsi"/>
        </w:rPr>
        <w:t xml:space="preserve"> </w:t>
      </w:r>
      <w:r w:rsidR="003B2AF5">
        <w:rPr>
          <w:rFonts w:cstheme="minorHAnsi"/>
        </w:rPr>
        <w:t>mantenute</w:t>
      </w:r>
      <w:r>
        <w:rPr>
          <w:rFonts w:cstheme="minorHAnsi"/>
        </w:rPr>
        <w:t xml:space="preserve"> le sezioni Commenti e considerazioni, </w:t>
      </w:r>
      <w:r w:rsidRPr="00926A1C">
        <w:rPr>
          <w:rFonts w:cstheme="minorHAnsi"/>
        </w:rPr>
        <w:t>le</w:t>
      </w:r>
      <w:r>
        <w:rPr>
          <w:rFonts w:cstheme="minorHAnsi"/>
        </w:rPr>
        <w:t xml:space="preserve"> prime</w:t>
      </w:r>
      <w:r w:rsidRPr="00926A1C">
        <w:rPr>
          <w:rFonts w:cstheme="minorHAnsi"/>
        </w:rPr>
        <w:t xml:space="preserve"> proposte condivise sintetiche</w:t>
      </w:r>
      <w:r>
        <w:rPr>
          <w:rFonts w:cstheme="minorHAnsi"/>
        </w:rPr>
        <w:t xml:space="preserve"> e</w:t>
      </w:r>
      <w:r w:rsidRPr="00926A1C">
        <w:rPr>
          <w:rFonts w:cstheme="minorHAnsi"/>
        </w:rPr>
        <w:t xml:space="preserve"> le risposte fornite da ISPRA a quesiti posti dall’Autorità di Bacino delle Alpi Orientali contenute nel documento: </w:t>
      </w:r>
      <w:r w:rsidRPr="00926A1C">
        <w:rPr>
          <w:rFonts w:cstheme="minorHAnsi"/>
          <w:color w:val="000000"/>
        </w:rPr>
        <w:t xml:space="preserve">ISPRA </w:t>
      </w:r>
      <w:proofErr w:type="spellStart"/>
      <w:r w:rsidRPr="00926A1C">
        <w:rPr>
          <w:rFonts w:cstheme="minorHAnsi"/>
          <w:color w:val="000000"/>
        </w:rPr>
        <w:t>Prot</w:t>
      </w:r>
      <w:proofErr w:type="spellEnd"/>
      <w:r w:rsidRPr="00926A1C">
        <w:rPr>
          <w:rFonts w:cstheme="minorHAnsi"/>
          <w:color w:val="000000"/>
        </w:rPr>
        <w:t>. N. 65927 del 16/11/2018</w:t>
      </w:r>
      <w:r w:rsidR="002C78E7">
        <w:rPr>
          <w:rFonts w:cstheme="minorHAnsi"/>
          <w:color w:val="000000"/>
        </w:rPr>
        <w:t xml:space="preserve">, oltre ad alcune considerazioni contenute nel documento </w:t>
      </w:r>
      <w:r w:rsidR="002C78E7" w:rsidRPr="002C78E7">
        <w:rPr>
          <w:rFonts w:cstheme="minorHAnsi"/>
          <w:i/>
          <w:color w:val="000000"/>
        </w:rPr>
        <w:t>ARPA_lombardia_signed_Polesello_12-10-2020</w:t>
      </w:r>
      <w:r w:rsidRPr="00926A1C">
        <w:rPr>
          <w:rFonts w:cstheme="minorHAnsi"/>
          <w:color w:val="000000"/>
        </w:rPr>
        <w:t>.</w:t>
      </w:r>
    </w:p>
    <w:p w14:paraId="01039421" w14:textId="2559FEB3" w:rsidR="005F3F8A" w:rsidRPr="005F3F8A" w:rsidRDefault="005F3F8A" w:rsidP="002C78E7">
      <w:pPr>
        <w:spacing w:after="120"/>
        <w:jc w:val="both"/>
        <w:rPr>
          <w:rFonts w:ascii="Calibri" w:eastAsia="Times New Roman" w:hAnsi="Calibri" w:cs="Calibri"/>
          <w:lang w:eastAsia="it-IT"/>
        </w:rPr>
      </w:pPr>
      <w:r w:rsidRPr="005F3F8A">
        <w:rPr>
          <w:rFonts w:ascii="Calibri" w:eastAsia="Times New Roman" w:hAnsi="Calibri" w:cs="Calibri"/>
          <w:lang w:eastAsia="it-IT"/>
        </w:rPr>
        <w:t xml:space="preserve">In base ad alcune richieste di correzioni, </w:t>
      </w:r>
      <w:r w:rsidR="002C78E7">
        <w:rPr>
          <w:rFonts w:ascii="Calibri" w:eastAsia="Times New Roman" w:hAnsi="Calibri" w:cs="Calibri"/>
          <w:lang w:eastAsia="it-IT"/>
        </w:rPr>
        <w:t>perven</w:t>
      </w:r>
      <w:r w:rsidR="00AE310C">
        <w:rPr>
          <w:rFonts w:ascii="Calibri" w:eastAsia="Times New Roman" w:hAnsi="Calibri" w:cs="Calibri"/>
          <w:lang w:eastAsia="it-IT"/>
        </w:rPr>
        <w:t>ut</w:t>
      </w:r>
      <w:r w:rsidR="002C78E7">
        <w:rPr>
          <w:rFonts w:ascii="Calibri" w:eastAsia="Times New Roman" w:hAnsi="Calibri" w:cs="Calibri"/>
          <w:lang w:eastAsia="it-IT"/>
        </w:rPr>
        <w:t>e</w:t>
      </w:r>
      <w:r w:rsidRPr="005F3F8A">
        <w:rPr>
          <w:rFonts w:ascii="Calibri" w:eastAsia="Times New Roman" w:hAnsi="Calibri" w:cs="Calibri"/>
          <w:lang w:eastAsia="it-IT"/>
        </w:rPr>
        <w:t xml:space="preserve"> da alcune </w:t>
      </w:r>
      <w:r w:rsidR="00AE310C">
        <w:rPr>
          <w:rFonts w:ascii="Calibri" w:eastAsia="Times New Roman" w:hAnsi="Calibri" w:cs="Calibri"/>
          <w:lang w:eastAsia="it-IT"/>
        </w:rPr>
        <w:t>A</w:t>
      </w:r>
      <w:r w:rsidRPr="005F3F8A">
        <w:rPr>
          <w:rFonts w:ascii="Calibri" w:eastAsia="Times New Roman" w:hAnsi="Calibri" w:cs="Calibri"/>
          <w:lang w:eastAsia="it-IT"/>
        </w:rPr>
        <w:t>genzie, alcune risposte sono state riformulate.</w:t>
      </w:r>
    </w:p>
    <w:p w14:paraId="015670BC" w14:textId="60A45F8E" w:rsidR="005F3F8A" w:rsidRDefault="005F3F8A" w:rsidP="005F3F8A">
      <w:pPr>
        <w:spacing w:after="0"/>
        <w:jc w:val="both"/>
        <w:rPr>
          <w:rFonts w:ascii="Calibri" w:eastAsia="Times New Roman" w:hAnsi="Calibri" w:cs="Calibri"/>
          <w:lang w:eastAsia="it-IT"/>
        </w:rPr>
      </w:pPr>
      <w:r w:rsidRPr="005F3F8A">
        <w:rPr>
          <w:rFonts w:ascii="Calibri" w:eastAsia="Times New Roman" w:hAnsi="Calibri" w:cs="Calibri"/>
          <w:lang w:eastAsia="it-IT"/>
        </w:rPr>
        <w:t xml:space="preserve">A questo punto </w:t>
      </w:r>
      <w:r w:rsidR="0077250B">
        <w:rPr>
          <w:rFonts w:ascii="Calibri" w:eastAsia="Times New Roman" w:hAnsi="Calibri" w:cs="Calibri"/>
          <w:lang w:eastAsia="it-IT"/>
        </w:rPr>
        <w:t>per</w:t>
      </w:r>
      <w:r w:rsidRPr="005F3F8A">
        <w:rPr>
          <w:rFonts w:ascii="Calibri" w:eastAsia="Times New Roman" w:hAnsi="Calibri" w:cs="Calibri"/>
          <w:lang w:eastAsia="it-IT"/>
        </w:rPr>
        <w:t xml:space="preserve"> alcune delle tematiche su cui si è giunti ad indicazioni comuni è possibile impostare il lavoro di integrazione della LG 143/2016, per altri temi invece sarà necessario un approfondimento.</w:t>
      </w:r>
    </w:p>
    <w:p w14:paraId="088CEE4D" w14:textId="7EC7F289" w:rsidR="00AE310C" w:rsidRDefault="00AE310C" w:rsidP="005F3F8A">
      <w:pPr>
        <w:spacing w:after="0"/>
        <w:jc w:val="both"/>
        <w:rPr>
          <w:rFonts w:ascii="Calibri" w:eastAsia="Times New Roman" w:hAnsi="Calibri" w:cs="Calibri"/>
          <w:u w:val="single"/>
          <w:lang w:eastAsia="it-IT"/>
        </w:rPr>
      </w:pPr>
      <w:r w:rsidRPr="005336EE">
        <w:rPr>
          <w:rFonts w:ascii="Calibri" w:eastAsia="Times New Roman" w:hAnsi="Calibri" w:cs="Calibri"/>
          <w:u w:val="single"/>
          <w:lang w:eastAsia="it-IT"/>
        </w:rPr>
        <w:t>Naturalmente siete liberi di sottoporre a tutto il gruppo altre tematiche/problematiche che considerate importanti e che non sono state affrontate sino ad ora.</w:t>
      </w:r>
    </w:p>
    <w:p w14:paraId="1CF2BD4E" w14:textId="68B28798" w:rsidR="0077250B" w:rsidRPr="0077250B" w:rsidRDefault="0077250B" w:rsidP="005F3F8A">
      <w:pPr>
        <w:spacing w:after="0"/>
        <w:jc w:val="both"/>
        <w:rPr>
          <w:rFonts w:ascii="Calibri" w:eastAsia="Times New Roman" w:hAnsi="Calibri" w:cs="Calibri"/>
          <w:lang w:eastAsia="it-IT"/>
        </w:rPr>
      </w:pPr>
      <w:r w:rsidRPr="0077250B">
        <w:rPr>
          <w:rFonts w:ascii="Calibri" w:eastAsia="Times New Roman" w:hAnsi="Calibri" w:cs="Calibri"/>
          <w:lang w:eastAsia="it-IT"/>
        </w:rPr>
        <w:t xml:space="preserve">A questo proposito rispetto alla domanda </w:t>
      </w:r>
      <w:r>
        <w:rPr>
          <w:rFonts w:ascii="Calibri" w:eastAsia="Times New Roman" w:hAnsi="Calibri" w:cs="Calibri"/>
          <w:lang w:eastAsia="it-IT"/>
        </w:rPr>
        <w:t>55 C</w:t>
      </w:r>
      <w:r w:rsidRPr="0077250B">
        <w:rPr>
          <w:rFonts w:ascii="Calibri" w:eastAsia="Times New Roman" w:hAnsi="Calibri" w:cs="Calibri"/>
          <w:lang w:eastAsia="it-IT"/>
        </w:rPr>
        <w:t xml:space="preserve">onfronto degli SQA con i Limiti di tabella 1/A </w:t>
      </w:r>
      <w:proofErr w:type="spellStart"/>
      <w:r w:rsidRPr="0077250B">
        <w:rPr>
          <w:rFonts w:ascii="Calibri" w:eastAsia="Times New Roman" w:hAnsi="Calibri" w:cs="Calibri"/>
          <w:lang w:eastAsia="it-IT"/>
        </w:rPr>
        <w:t>D.lgs</w:t>
      </w:r>
      <w:proofErr w:type="spellEnd"/>
      <w:r w:rsidRPr="0077250B">
        <w:rPr>
          <w:rFonts w:ascii="Calibri" w:eastAsia="Times New Roman" w:hAnsi="Calibri" w:cs="Calibri"/>
          <w:lang w:eastAsia="it-IT"/>
        </w:rPr>
        <w:t xml:space="preserve"> 172/2016 e/o </w:t>
      </w:r>
      <w:proofErr w:type="spellStart"/>
      <w:r w:rsidRPr="0077250B">
        <w:rPr>
          <w:rFonts w:ascii="Calibri" w:eastAsia="Times New Roman" w:hAnsi="Calibri" w:cs="Calibri"/>
          <w:lang w:eastAsia="it-IT"/>
        </w:rPr>
        <w:t>Tab</w:t>
      </w:r>
      <w:proofErr w:type="spellEnd"/>
      <w:r w:rsidRPr="0077250B">
        <w:rPr>
          <w:rFonts w:ascii="Calibri" w:eastAsia="Times New Roman" w:hAnsi="Calibri" w:cs="Calibri"/>
          <w:lang w:eastAsia="it-IT"/>
        </w:rPr>
        <w:t xml:space="preserve">. 1.5 MLG 143/2016 sarebbe utile un confronto all’interno sul gruppo sui metodi di calcolo proposti </w:t>
      </w:r>
      <w:r w:rsidRPr="0077250B">
        <w:rPr>
          <w:rFonts w:ascii="Calibri" w:eastAsia="Times New Roman" w:hAnsi="Calibri" w:cs="Calibri"/>
          <w:lang w:eastAsia="it-IT"/>
        </w:rPr>
        <w:lastRenderedPageBreak/>
        <w:t>dalla linea guida, sulla normalizzazione e sull’espressioni di risultati in peso secco, peso umido e frazione lipidica</w:t>
      </w:r>
      <w:r>
        <w:rPr>
          <w:rFonts w:ascii="Calibri" w:eastAsia="Times New Roman" w:hAnsi="Calibri" w:cs="Calibri"/>
          <w:lang w:eastAsia="it-IT"/>
        </w:rPr>
        <w:t xml:space="preserve"> e sull’applicazione che ciascuna Agenzia ha fatto ai fini di un’informità dei risultati finali per la classificazione</w:t>
      </w:r>
      <w:r w:rsidRPr="0077250B">
        <w:rPr>
          <w:rFonts w:ascii="Calibri" w:eastAsia="Times New Roman" w:hAnsi="Calibri" w:cs="Calibri"/>
          <w:lang w:eastAsia="it-IT"/>
        </w:rPr>
        <w:t>.</w:t>
      </w:r>
    </w:p>
    <w:p w14:paraId="1806A6A2" w14:textId="77777777" w:rsidR="0077250B" w:rsidRPr="005336EE" w:rsidRDefault="0077250B" w:rsidP="005F3F8A">
      <w:pPr>
        <w:spacing w:after="0"/>
        <w:jc w:val="both"/>
        <w:rPr>
          <w:b/>
          <w:sz w:val="26"/>
          <w:szCs w:val="26"/>
          <w:u w:val="single"/>
        </w:rPr>
      </w:pPr>
    </w:p>
    <w:p w14:paraId="21FACBDA" w14:textId="77777777" w:rsidR="002C78E7" w:rsidRDefault="00197B75" w:rsidP="002C78E7">
      <w:pPr>
        <w:spacing w:after="0"/>
        <w:jc w:val="both"/>
        <w:rPr>
          <w:rFonts w:cstheme="minorHAnsi"/>
        </w:rPr>
      </w:pPr>
      <w:r>
        <w:rPr>
          <w:rFonts w:cstheme="minorHAnsi"/>
          <w:b/>
        </w:rPr>
        <w:t>Lacustri</w:t>
      </w:r>
      <w:r w:rsidR="002C78E7" w:rsidRPr="002C78E7">
        <w:rPr>
          <w:rFonts w:cstheme="minorHAnsi"/>
        </w:rPr>
        <w:t xml:space="preserve"> </w:t>
      </w:r>
    </w:p>
    <w:p w14:paraId="2D6B3A72" w14:textId="77777777" w:rsidR="002C78E7" w:rsidRPr="00716F22" w:rsidRDefault="002C78E7" w:rsidP="002C78E7">
      <w:pPr>
        <w:spacing w:after="0"/>
        <w:jc w:val="both"/>
        <w:rPr>
          <w:rFonts w:cstheme="minorHAnsi"/>
        </w:rPr>
      </w:pPr>
      <w:r w:rsidRPr="00716F22">
        <w:rPr>
          <w:rFonts w:cstheme="minorHAnsi"/>
        </w:rPr>
        <w:t>Tutte le risposte pervenute sui lacustri sono state inserite in documento a parte: Risultanze Lacustri M2 Biota 01_02_23</w:t>
      </w:r>
      <w:r>
        <w:rPr>
          <w:rFonts w:cstheme="minorHAnsi"/>
        </w:rPr>
        <w:t>.</w:t>
      </w:r>
    </w:p>
    <w:p w14:paraId="05ADEF80" w14:textId="77777777" w:rsidR="00197B75" w:rsidRPr="008E3C4E" w:rsidRDefault="00197B75" w:rsidP="00197B75">
      <w:pPr>
        <w:spacing w:after="0" w:line="240" w:lineRule="auto"/>
        <w:jc w:val="both"/>
        <w:rPr>
          <w:rFonts w:cstheme="minorHAnsi"/>
          <w:b/>
        </w:rPr>
      </w:pPr>
    </w:p>
    <w:p w14:paraId="7CC9AAEF" w14:textId="77777777" w:rsidR="00716F22" w:rsidRPr="00716F22" w:rsidRDefault="00716F22" w:rsidP="00716F22">
      <w:pPr>
        <w:spacing w:after="0" w:line="240" w:lineRule="auto"/>
        <w:jc w:val="both"/>
        <w:rPr>
          <w:rFonts w:cstheme="minorHAnsi"/>
        </w:rPr>
      </w:pPr>
      <w:r w:rsidRPr="00716F22">
        <w:rPr>
          <w:rFonts w:cstheme="minorHAnsi"/>
        </w:rPr>
        <w:t>La maggioranza dei temi è gestibile nell’ambito delle considerazioni e decisioni effettuate per le acque fluviali.</w:t>
      </w:r>
    </w:p>
    <w:p w14:paraId="5FAF7DD2" w14:textId="3E7DD427" w:rsidR="00716F22" w:rsidRPr="00716F22" w:rsidRDefault="00716F22" w:rsidP="00716F22">
      <w:pPr>
        <w:spacing w:after="0" w:line="240" w:lineRule="auto"/>
        <w:jc w:val="both"/>
        <w:rPr>
          <w:rFonts w:cstheme="minorHAnsi"/>
        </w:rPr>
      </w:pPr>
      <w:r>
        <w:rPr>
          <w:rFonts w:cstheme="minorHAnsi"/>
        </w:rPr>
        <w:t>Aggiunti</w:t>
      </w:r>
      <w:r w:rsidRPr="00716F22">
        <w:rPr>
          <w:rFonts w:cstheme="minorHAnsi"/>
        </w:rPr>
        <w:t xml:space="preserve"> alla discussione per i fluviali i seguenti temi</w:t>
      </w:r>
      <w:r w:rsidR="00AE310C">
        <w:rPr>
          <w:rFonts w:cstheme="minorHAnsi"/>
        </w:rPr>
        <w:t xml:space="preserve"> emersi per i </w:t>
      </w:r>
      <w:proofErr w:type="spellStart"/>
      <w:r w:rsidR="00AE310C">
        <w:rPr>
          <w:rFonts w:cstheme="minorHAnsi"/>
        </w:rPr>
        <w:t>lacrustri</w:t>
      </w:r>
      <w:proofErr w:type="spellEnd"/>
      <w:r w:rsidRPr="00716F22">
        <w:rPr>
          <w:rFonts w:cstheme="minorHAnsi"/>
        </w:rPr>
        <w:t>:</w:t>
      </w:r>
    </w:p>
    <w:p w14:paraId="6A7AC9D0" w14:textId="77777777" w:rsidR="00716F22" w:rsidRPr="00716F22" w:rsidRDefault="00716F22" w:rsidP="00716F22">
      <w:pPr>
        <w:numPr>
          <w:ilvl w:val="0"/>
          <w:numId w:val="34"/>
        </w:numPr>
        <w:spacing w:after="0" w:line="240" w:lineRule="auto"/>
        <w:contextualSpacing/>
        <w:jc w:val="both"/>
        <w:rPr>
          <w:rFonts w:cstheme="minorHAnsi"/>
        </w:rPr>
      </w:pPr>
      <w:r w:rsidRPr="00716F22">
        <w:rPr>
          <w:rFonts w:cstheme="minorHAnsi"/>
        </w:rPr>
        <w:t>Domanda 55a 4) Specie per IPA: è necessario prevedere per gli IPA indicazioni per la scelta della dei molluschi e dei crostacei nei CI lacustri.</w:t>
      </w:r>
    </w:p>
    <w:p w14:paraId="039D1951" w14:textId="77777777" w:rsidR="00716F22" w:rsidRPr="00AE310C" w:rsidRDefault="00716F22" w:rsidP="00716F22">
      <w:pPr>
        <w:spacing w:after="0" w:line="240" w:lineRule="auto"/>
        <w:ind w:left="709"/>
        <w:jc w:val="both"/>
        <w:rPr>
          <w:rFonts w:cstheme="minorHAnsi"/>
          <w:i/>
        </w:rPr>
      </w:pPr>
      <w:r w:rsidRPr="00AE310C">
        <w:rPr>
          <w:rFonts w:cstheme="minorHAnsi"/>
          <w:i/>
        </w:rPr>
        <w:t>ARPA_lombardia_signed_Polesello_12-10-2020</w:t>
      </w:r>
    </w:p>
    <w:p w14:paraId="3CE0E95B" w14:textId="77777777" w:rsidR="00716F22" w:rsidRPr="00716F22" w:rsidRDefault="00716F22" w:rsidP="00716F22">
      <w:pPr>
        <w:spacing w:after="0" w:line="240" w:lineRule="auto"/>
        <w:ind w:left="709"/>
        <w:jc w:val="both"/>
        <w:rPr>
          <w:rFonts w:cstheme="minorHAnsi"/>
        </w:rPr>
      </w:pPr>
      <w:r w:rsidRPr="00716F22">
        <w:rPr>
          <w:rFonts w:cstheme="minorHAnsi"/>
        </w:rPr>
        <w:t xml:space="preserve">Domanda: E’ possibile utilizzare i risultati ottenuti dall’analisi degli IPA in esemplari di </w:t>
      </w:r>
      <w:proofErr w:type="spellStart"/>
      <w:r w:rsidRPr="00716F22">
        <w:rPr>
          <w:rFonts w:cstheme="minorHAnsi"/>
        </w:rPr>
        <w:t>Dreissena</w:t>
      </w:r>
      <w:proofErr w:type="spellEnd"/>
      <w:r w:rsidRPr="00716F22">
        <w:rPr>
          <w:rFonts w:cstheme="minorHAnsi"/>
        </w:rPr>
        <w:t xml:space="preserve"> </w:t>
      </w:r>
      <w:proofErr w:type="spellStart"/>
      <w:r w:rsidRPr="00716F22">
        <w:rPr>
          <w:rFonts w:cstheme="minorHAnsi"/>
        </w:rPr>
        <w:t>polymorpha</w:t>
      </w:r>
      <w:proofErr w:type="spellEnd"/>
      <w:r w:rsidRPr="00716F22">
        <w:rPr>
          <w:rFonts w:cstheme="minorHAnsi"/>
        </w:rPr>
        <w:t xml:space="preserve">, così come effettuati nell’ambito delle ricerche CIPAIS, per la classificazione ai sensi del </w:t>
      </w:r>
      <w:proofErr w:type="spellStart"/>
      <w:r w:rsidRPr="00716F22">
        <w:rPr>
          <w:rFonts w:cstheme="minorHAnsi"/>
        </w:rPr>
        <w:t>D.Lgs.</w:t>
      </w:r>
      <w:proofErr w:type="spellEnd"/>
      <w:r w:rsidRPr="00716F22">
        <w:rPr>
          <w:rFonts w:cstheme="minorHAnsi"/>
        </w:rPr>
        <w:t xml:space="preserve"> 172/2015 ? </w:t>
      </w:r>
    </w:p>
    <w:p w14:paraId="1B6512FD" w14:textId="77777777" w:rsidR="00716F22" w:rsidRPr="00716F22" w:rsidRDefault="00716F22" w:rsidP="00716F22">
      <w:pPr>
        <w:spacing w:after="0" w:line="240" w:lineRule="auto"/>
        <w:ind w:left="709"/>
        <w:jc w:val="both"/>
        <w:rPr>
          <w:rFonts w:cstheme="minorHAnsi"/>
        </w:rPr>
      </w:pPr>
      <w:r w:rsidRPr="00716F22">
        <w:rPr>
          <w:rFonts w:cstheme="minorHAnsi"/>
        </w:rPr>
        <w:t xml:space="preserve">Risposta: La classificazione per gli IPA deve NECESSARIAMENTE essere basata sul monitoraggio di molluschi o crostacei, per le note ragioni che il pesce è in grado di </w:t>
      </w:r>
      <w:proofErr w:type="spellStart"/>
      <w:r w:rsidRPr="00716F22">
        <w:rPr>
          <w:rFonts w:cstheme="minorHAnsi"/>
        </w:rPr>
        <w:t>biotrasformare</w:t>
      </w:r>
      <w:proofErr w:type="spellEnd"/>
      <w:r w:rsidRPr="00716F22">
        <w:rPr>
          <w:rFonts w:cstheme="minorHAnsi"/>
        </w:rPr>
        <w:t xml:space="preserve"> queste sostanze. Per cui non vedo nessuna limitazione ad utilizzare i dati di </w:t>
      </w:r>
      <w:proofErr w:type="spellStart"/>
      <w:r w:rsidRPr="00716F22">
        <w:rPr>
          <w:rFonts w:cstheme="minorHAnsi"/>
        </w:rPr>
        <w:t>Dreissena</w:t>
      </w:r>
      <w:proofErr w:type="spellEnd"/>
      <w:r w:rsidRPr="00716F22">
        <w:rPr>
          <w:rFonts w:cstheme="minorHAnsi"/>
        </w:rPr>
        <w:t xml:space="preserve"> p. per la classificazione, come riportato nella Tabella 1.5</w:t>
      </w:r>
    </w:p>
    <w:p w14:paraId="1220A839" w14:textId="77777777" w:rsidR="00716F22" w:rsidRPr="00716F22" w:rsidRDefault="00716F22" w:rsidP="00716F22">
      <w:pPr>
        <w:numPr>
          <w:ilvl w:val="0"/>
          <w:numId w:val="34"/>
        </w:numPr>
        <w:spacing w:after="0" w:line="240" w:lineRule="auto"/>
        <w:contextualSpacing/>
        <w:jc w:val="both"/>
        <w:rPr>
          <w:rFonts w:cstheme="minorHAnsi"/>
        </w:rPr>
      </w:pPr>
      <w:r w:rsidRPr="00716F22">
        <w:t xml:space="preserve">Domanda 55b </w:t>
      </w:r>
      <w:r w:rsidRPr="00716F22">
        <w:rPr>
          <w:rFonts w:cstheme="minorHAnsi"/>
        </w:rPr>
        <w:t>Specie ISPRA o alternative: prevedere ampliamento specie specifiche per i CI lacustri (laghi naturali o invasi)</w:t>
      </w:r>
    </w:p>
    <w:p w14:paraId="09E23CBF" w14:textId="77777777" w:rsidR="00716F22" w:rsidRPr="00716F22" w:rsidRDefault="00716F22" w:rsidP="00716F22">
      <w:pPr>
        <w:numPr>
          <w:ilvl w:val="0"/>
          <w:numId w:val="34"/>
        </w:numPr>
        <w:spacing w:after="0" w:line="240" w:lineRule="auto"/>
        <w:contextualSpacing/>
        <w:jc w:val="both"/>
        <w:rPr>
          <w:rFonts w:cstheme="minorHAnsi"/>
        </w:rPr>
      </w:pPr>
      <w:r w:rsidRPr="00716F22">
        <w:rPr>
          <w:rFonts w:cstheme="minorHAnsi"/>
        </w:rPr>
        <w:t xml:space="preserve">Domanda </w:t>
      </w:r>
      <w:r w:rsidRPr="00716F22">
        <w:t>56 contemporaneità con campionamento Fauna ittica: per gli invasi il Campionamento della fauna ittica è facoltativo</w:t>
      </w:r>
    </w:p>
    <w:p w14:paraId="47411B0A" w14:textId="77777777" w:rsidR="00716F22" w:rsidRDefault="00716F22" w:rsidP="00716F22">
      <w:pPr>
        <w:spacing w:after="0"/>
        <w:jc w:val="both"/>
        <w:rPr>
          <w:rFonts w:cstheme="minorHAnsi"/>
        </w:rPr>
      </w:pPr>
    </w:p>
    <w:p w14:paraId="27B73C8E" w14:textId="77777777" w:rsidR="00716F22" w:rsidRPr="00716F22" w:rsidRDefault="00716F22" w:rsidP="00716F22">
      <w:pPr>
        <w:spacing w:after="0"/>
        <w:jc w:val="both"/>
        <w:rPr>
          <w:rFonts w:cstheme="minorHAnsi"/>
        </w:rPr>
      </w:pPr>
    </w:p>
    <w:p w14:paraId="3B9AD8F8" w14:textId="77777777" w:rsidR="00D90D2F" w:rsidRDefault="00197B75" w:rsidP="00D90D2F">
      <w:pPr>
        <w:spacing w:after="0" w:line="240" w:lineRule="auto"/>
        <w:jc w:val="both"/>
        <w:rPr>
          <w:rFonts w:cstheme="minorHAnsi"/>
        </w:rPr>
      </w:pPr>
      <w:r>
        <w:rPr>
          <w:rFonts w:cstheme="minorHAnsi"/>
        </w:rPr>
        <w:t xml:space="preserve">Nel file </w:t>
      </w:r>
      <w:r w:rsidR="00716F22">
        <w:rPr>
          <w:rFonts w:cstheme="minorHAnsi"/>
        </w:rPr>
        <w:t>Excel</w:t>
      </w:r>
      <w:r>
        <w:rPr>
          <w:rFonts w:cstheme="minorHAnsi"/>
        </w:rPr>
        <w:t xml:space="preserve"> </w:t>
      </w:r>
      <w:r w:rsidRPr="00266D13">
        <w:rPr>
          <w:rFonts w:cstheme="minorHAnsi"/>
          <w:i/>
        </w:rPr>
        <w:t>Question_RR_TEM09-01_M2 Biota ITA RWB LWB Risultanze DIC 2022</w:t>
      </w:r>
      <w:r w:rsidR="00D90D2F">
        <w:rPr>
          <w:rFonts w:cstheme="minorHAnsi"/>
        </w:rPr>
        <w:t xml:space="preserve"> rev</w:t>
      </w:r>
      <w:r>
        <w:rPr>
          <w:rFonts w:cstheme="minorHAnsi"/>
        </w:rPr>
        <w:t xml:space="preserve">3 </w:t>
      </w:r>
      <w:r w:rsidR="00D90D2F">
        <w:rPr>
          <w:rFonts w:cstheme="minorHAnsi"/>
        </w:rPr>
        <w:t>tutte le risposte e le relative note per le acque fluviali e lacustri aggiornato con le correzioni pervenute tra dicembre 2022 e gennaio 2023.</w:t>
      </w:r>
    </w:p>
    <w:p w14:paraId="3E828393" w14:textId="77777777" w:rsidR="00D90D2F" w:rsidRDefault="00D90D2F" w:rsidP="00197B75">
      <w:pPr>
        <w:spacing w:after="0" w:line="240" w:lineRule="auto"/>
        <w:jc w:val="both"/>
        <w:rPr>
          <w:rFonts w:cstheme="minorHAnsi"/>
        </w:rPr>
      </w:pPr>
      <w:r>
        <w:rPr>
          <w:rFonts w:cstheme="minorHAnsi"/>
        </w:rPr>
        <w:t xml:space="preserve">LINK </w:t>
      </w:r>
      <w:hyperlink r:id="rId8" w:history="1">
        <w:r w:rsidRPr="00084493">
          <w:rPr>
            <w:rStyle w:val="Collegamentoipertestuale"/>
            <w:rFonts w:cstheme="minorHAnsi"/>
          </w:rPr>
          <w:t>https://groupware.sinanet.isprambiente.it/snpa-rr-tem-09-01-direttiva-quadro-acque/library/1-acque-m2-biota/riunione-10-01-2023</w:t>
        </w:r>
      </w:hyperlink>
    </w:p>
    <w:p w14:paraId="2FFE844E" w14:textId="77777777" w:rsidR="00197B75" w:rsidRDefault="00197B75" w:rsidP="005F3F8A">
      <w:pPr>
        <w:spacing w:after="0"/>
        <w:rPr>
          <w:b/>
          <w:sz w:val="26"/>
          <w:szCs w:val="26"/>
        </w:rPr>
      </w:pPr>
    </w:p>
    <w:p w14:paraId="52267F5F" w14:textId="77777777" w:rsidR="00716F22" w:rsidRDefault="00716F22" w:rsidP="005F3F8A">
      <w:pPr>
        <w:spacing w:after="0"/>
        <w:rPr>
          <w:b/>
          <w:sz w:val="26"/>
          <w:szCs w:val="26"/>
        </w:rPr>
      </w:pPr>
    </w:p>
    <w:p w14:paraId="29F153F4" w14:textId="77777777" w:rsidR="00716F22" w:rsidRDefault="00716F22" w:rsidP="005F3F8A">
      <w:pPr>
        <w:spacing w:after="0"/>
        <w:rPr>
          <w:b/>
          <w:sz w:val="26"/>
          <w:szCs w:val="26"/>
        </w:rPr>
      </w:pPr>
    </w:p>
    <w:p w14:paraId="2A2E7575" w14:textId="77777777" w:rsidR="005F3F8A" w:rsidRDefault="005F3F8A" w:rsidP="005F3F8A">
      <w:pPr>
        <w:spacing w:after="0"/>
        <w:rPr>
          <w:b/>
          <w:sz w:val="26"/>
          <w:szCs w:val="26"/>
        </w:rPr>
      </w:pPr>
      <w:r>
        <w:rPr>
          <w:b/>
          <w:sz w:val="26"/>
          <w:szCs w:val="26"/>
        </w:rPr>
        <w:t>Aggiornamento 11/01/2023</w:t>
      </w:r>
    </w:p>
    <w:p w14:paraId="535CDDB9" w14:textId="77777777" w:rsidR="00600F7A" w:rsidRDefault="00600F7A" w:rsidP="005F3F8A">
      <w:pPr>
        <w:spacing w:after="0"/>
        <w:rPr>
          <w:b/>
          <w:sz w:val="26"/>
          <w:szCs w:val="26"/>
        </w:rPr>
      </w:pPr>
      <w:r>
        <w:rPr>
          <w:b/>
          <w:sz w:val="26"/>
          <w:szCs w:val="26"/>
        </w:rPr>
        <w:t>Riunione del 10/01/2023</w:t>
      </w:r>
    </w:p>
    <w:p w14:paraId="2CB2E257" w14:textId="77777777" w:rsidR="00600F7A" w:rsidRPr="00600F7A" w:rsidRDefault="00600F7A" w:rsidP="00600F7A">
      <w:pPr>
        <w:spacing w:after="0" w:line="240" w:lineRule="auto"/>
        <w:jc w:val="both"/>
        <w:rPr>
          <w:rFonts w:cstheme="minorHAnsi"/>
        </w:rPr>
      </w:pPr>
      <w:r>
        <w:rPr>
          <w:rFonts w:cstheme="minorHAnsi"/>
        </w:rPr>
        <w:t>D</w:t>
      </w:r>
      <w:r w:rsidRPr="00600F7A">
        <w:rPr>
          <w:rFonts w:cstheme="minorHAnsi"/>
        </w:rPr>
        <w:t>opo l'incontro, esaminando il materiale che inviato prima della riunione, abbiamo concluso che alcuni dei temi non affrontati in riunione potevano essere approfonditi via e-mail.</w:t>
      </w:r>
    </w:p>
    <w:p w14:paraId="65A1FF2A" w14:textId="77777777" w:rsidR="00600F7A" w:rsidRPr="00600F7A" w:rsidRDefault="00600F7A" w:rsidP="00600F7A">
      <w:pPr>
        <w:spacing w:after="0" w:line="240" w:lineRule="auto"/>
        <w:jc w:val="both"/>
        <w:rPr>
          <w:rFonts w:cstheme="minorHAnsi"/>
        </w:rPr>
      </w:pPr>
      <w:r w:rsidRPr="00600F7A">
        <w:rPr>
          <w:rFonts w:cstheme="minorHAnsi"/>
        </w:rPr>
        <w:t xml:space="preserve">Le considerazioni condivise durante la riunione del 10 gennaio 2023 sono inserite nelle tabelle </w:t>
      </w:r>
      <w:r w:rsidR="00E263EB">
        <w:rPr>
          <w:rFonts w:cstheme="minorHAnsi"/>
        </w:rPr>
        <w:t>alla</w:t>
      </w:r>
      <w:r w:rsidRPr="00600F7A">
        <w:rPr>
          <w:rFonts w:cstheme="minorHAnsi"/>
        </w:rPr>
        <w:t xml:space="preserve"> riga PROPOSTE E DECISIONI DA RIUNIONE 10_01_23 sotto ciascuna domanda/risposte, inoltre è stato inserito lo spazio per i vostri eventuali commenti.</w:t>
      </w:r>
    </w:p>
    <w:p w14:paraId="12C6ED1D" w14:textId="77777777" w:rsidR="00E263EB" w:rsidRPr="00D71EC8" w:rsidRDefault="00E263EB" w:rsidP="00E263EB">
      <w:r w:rsidRPr="00E263EB">
        <w:t>NOTA: per la parte dei lacustri vedi commenti, conside</w:t>
      </w:r>
      <w:r>
        <w:t xml:space="preserve">razioni e proposte TABELLA 1F, </w:t>
      </w:r>
      <w:r w:rsidRPr="00E263EB">
        <w:t>2F, 3F, 4F, 5F, 6F, 7F e 8F per le tematiche comuni con i fiumi</w:t>
      </w:r>
      <w:r>
        <w:t xml:space="preserve">, </w:t>
      </w:r>
      <w:r w:rsidR="00A4041A">
        <w:t>sono da approfondire solo le</w:t>
      </w:r>
      <w:r w:rsidRPr="00E263EB">
        <w:t xml:space="preserve"> specificità dei lacustri</w:t>
      </w:r>
    </w:p>
    <w:p w14:paraId="748338DD" w14:textId="77777777" w:rsidR="00E263EB" w:rsidRDefault="00E263EB" w:rsidP="00600F7A">
      <w:pPr>
        <w:spacing w:after="0" w:line="240" w:lineRule="auto"/>
        <w:jc w:val="both"/>
        <w:rPr>
          <w:rFonts w:cstheme="minorHAnsi"/>
          <w:b/>
          <w:u w:val="single"/>
        </w:rPr>
      </w:pPr>
    </w:p>
    <w:p w14:paraId="6929737D" w14:textId="77777777" w:rsidR="00600F7A" w:rsidRPr="00600F7A" w:rsidRDefault="00600F7A" w:rsidP="00600F7A">
      <w:pPr>
        <w:spacing w:after="0" w:line="240" w:lineRule="auto"/>
        <w:jc w:val="both"/>
        <w:rPr>
          <w:rFonts w:cstheme="minorHAnsi"/>
          <w:b/>
          <w:u w:val="single"/>
        </w:rPr>
      </w:pPr>
      <w:r w:rsidRPr="00600F7A">
        <w:rPr>
          <w:rFonts w:cstheme="minorHAnsi"/>
          <w:b/>
          <w:u w:val="single"/>
        </w:rPr>
        <w:t>Scadenza consegna osservazioni: 23/01/2023</w:t>
      </w:r>
    </w:p>
    <w:p w14:paraId="76407054" w14:textId="77777777" w:rsidR="005F3F8A" w:rsidRDefault="005F3F8A" w:rsidP="00926A1C">
      <w:pPr>
        <w:spacing w:after="0" w:line="240" w:lineRule="auto"/>
        <w:jc w:val="both"/>
        <w:rPr>
          <w:rFonts w:cstheme="minorHAnsi"/>
        </w:rPr>
      </w:pPr>
    </w:p>
    <w:p w14:paraId="04EBA9A0" w14:textId="7AD5BA85" w:rsidR="00D90D2F" w:rsidRDefault="00926A1C" w:rsidP="00926A1C">
      <w:pPr>
        <w:spacing w:after="0" w:line="240" w:lineRule="auto"/>
        <w:jc w:val="both"/>
        <w:rPr>
          <w:rFonts w:cstheme="minorHAnsi"/>
        </w:rPr>
      </w:pPr>
      <w:r w:rsidRPr="00926A1C">
        <w:rPr>
          <w:rFonts w:cstheme="minorHAnsi"/>
        </w:rPr>
        <w:t>Lo schema può essere utile per inquadrare ciascun argomento</w:t>
      </w:r>
      <w:r>
        <w:rPr>
          <w:rFonts w:cstheme="minorHAnsi"/>
        </w:rPr>
        <w:t xml:space="preserve"> e</w:t>
      </w:r>
      <w:r w:rsidRPr="00926A1C">
        <w:rPr>
          <w:rFonts w:cstheme="minorHAnsi"/>
        </w:rPr>
        <w:t xml:space="preserve"> per definire successivamente le modifiche/integrazioni al MLG ISPRA 143/2016.</w:t>
      </w:r>
    </w:p>
    <w:p w14:paraId="5FD70796" w14:textId="77777777" w:rsidR="00D90D2F" w:rsidRDefault="00D90D2F" w:rsidP="00926A1C">
      <w:pPr>
        <w:spacing w:after="0" w:line="240" w:lineRule="auto"/>
        <w:jc w:val="both"/>
        <w:rPr>
          <w:rFonts w:cstheme="minorHAnsi"/>
        </w:rPr>
      </w:pPr>
    </w:p>
    <w:p w14:paraId="574AE2A1" w14:textId="77777777" w:rsidR="00D90D2F" w:rsidRDefault="00D90D2F" w:rsidP="00926A1C">
      <w:pPr>
        <w:spacing w:after="0" w:line="240" w:lineRule="auto"/>
        <w:jc w:val="both"/>
        <w:rPr>
          <w:rFonts w:cstheme="minorHAnsi"/>
        </w:rPr>
      </w:pPr>
    </w:p>
    <w:p w14:paraId="6EE50BDC" w14:textId="77777777" w:rsidR="002F7D69" w:rsidRPr="00926A1C" w:rsidRDefault="002F7D69" w:rsidP="00926A1C">
      <w:pPr>
        <w:spacing w:after="0" w:line="240" w:lineRule="auto"/>
        <w:jc w:val="both"/>
        <w:rPr>
          <w:rFonts w:cstheme="minorHAnsi"/>
        </w:rPr>
      </w:pPr>
    </w:p>
    <w:p w14:paraId="6404DACD" w14:textId="77777777" w:rsidR="00574884" w:rsidRDefault="00574884" w:rsidP="00781EC6">
      <w:pPr>
        <w:spacing w:after="0" w:line="240" w:lineRule="auto"/>
        <w:jc w:val="both"/>
        <w:sectPr w:rsidR="00574884" w:rsidSect="00684741">
          <w:headerReference w:type="even" r:id="rId9"/>
          <w:headerReference w:type="default" r:id="rId10"/>
          <w:footerReference w:type="even" r:id="rId11"/>
          <w:footerReference w:type="default" r:id="rId12"/>
          <w:headerReference w:type="first" r:id="rId13"/>
          <w:footerReference w:type="first" r:id="rId14"/>
          <w:pgSz w:w="11906" w:h="16838"/>
          <w:pgMar w:top="993" w:right="1134" w:bottom="1134" w:left="1134" w:header="708" w:footer="680" w:gutter="0"/>
          <w:cols w:space="720"/>
        </w:sectPr>
      </w:pPr>
    </w:p>
    <w:p w14:paraId="294AC942" w14:textId="77777777" w:rsidR="005F3F8A" w:rsidRPr="00F746A0" w:rsidRDefault="005F3F8A" w:rsidP="00F746A0">
      <w:pPr>
        <w:pStyle w:val="Citazioneintensa"/>
        <w:spacing w:before="120" w:after="240"/>
        <w:ind w:left="862" w:right="862"/>
        <w:rPr>
          <w:b/>
          <w:i w:val="0"/>
          <w:sz w:val="28"/>
          <w:szCs w:val="28"/>
        </w:rPr>
      </w:pPr>
      <w:r w:rsidRPr="00F746A0">
        <w:rPr>
          <w:b/>
          <w:i w:val="0"/>
          <w:sz w:val="28"/>
          <w:szCs w:val="28"/>
        </w:rPr>
        <w:lastRenderedPageBreak/>
        <w:t>PRIMA SEZIONE</w:t>
      </w:r>
    </w:p>
    <w:p w14:paraId="3517BA33" w14:textId="77777777" w:rsidR="005B3321" w:rsidRPr="004F094C" w:rsidRDefault="004F094C" w:rsidP="00E83A25">
      <w:pPr>
        <w:tabs>
          <w:tab w:val="left" w:pos="864"/>
        </w:tabs>
        <w:spacing w:after="0"/>
        <w:rPr>
          <w:b/>
        </w:rPr>
      </w:pPr>
      <w:r>
        <w:rPr>
          <w:b/>
        </w:rPr>
        <w:t xml:space="preserve">BIOTA </w:t>
      </w:r>
      <w:r w:rsidRPr="004F094C">
        <w:rPr>
          <w:b/>
        </w:rPr>
        <w:t>FLUVIALI</w:t>
      </w:r>
      <w:r>
        <w:rPr>
          <w:b/>
        </w:rPr>
        <w:t xml:space="preserve"> FWB</w:t>
      </w:r>
    </w:p>
    <w:tbl>
      <w:tblPr>
        <w:tblW w:w="5000" w:type="pct"/>
        <w:tblCellMar>
          <w:left w:w="70" w:type="dxa"/>
          <w:right w:w="70" w:type="dxa"/>
        </w:tblCellMar>
        <w:tblLook w:val="04A0" w:firstRow="1" w:lastRow="0" w:firstColumn="1" w:lastColumn="0" w:noHBand="0" w:noVBand="1"/>
      </w:tblPr>
      <w:tblGrid>
        <w:gridCol w:w="1696"/>
        <w:gridCol w:w="1890"/>
        <w:gridCol w:w="2738"/>
        <w:gridCol w:w="1713"/>
        <w:gridCol w:w="57"/>
        <w:gridCol w:w="1528"/>
        <w:gridCol w:w="194"/>
        <w:gridCol w:w="37"/>
        <w:gridCol w:w="163"/>
        <w:gridCol w:w="923"/>
        <w:gridCol w:w="266"/>
        <w:gridCol w:w="948"/>
        <w:gridCol w:w="234"/>
        <w:gridCol w:w="1890"/>
      </w:tblGrid>
      <w:tr w:rsidR="004F094C" w:rsidRPr="005B3321" w14:paraId="52D24A5D" w14:textId="77777777" w:rsidTr="007F1311">
        <w:trPr>
          <w:trHeight w:val="698"/>
          <w:tblHeader/>
        </w:trPr>
        <w:tc>
          <w:tcPr>
            <w:tcW w:w="1256" w:type="pct"/>
            <w:gridSpan w:val="2"/>
            <w:tcBorders>
              <w:top w:val="single" w:sz="4" w:space="0" w:color="auto"/>
              <w:left w:val="single" w:sz="4" w:space="0" w:color="auto"/>
              <w:bottom w:val="single" w:sz="4" w:space="0" w:color="auto"/>
              <w:right w:val="single" w:sz="4" w:space="0" w:color="auto"/>
            </w:tcBorders>
            <w:shd w:val="clear" w:color="000000" w:fill="D9FFF0"/>
            <w:vAlign w:val="center"/>
            <w:hideMark/>
          </w:tcPr>
          <w:p w14:paraId="6A4F0C78" w14:textId="77777777" w:rsidR="004F094C" w:rsidRPr="004F094C" w:rsidRDefault="004F094C" w:rsidP="004F094C">
            <w:pPr>
              <w:spacing w:after="0" w:line="240" w:lineRule="auto"/>
              <w:jc w:val="center"/>
              <w:rPr>
                <w:rFonts w:ascii="Calibri" w:eastAsia="Times New Roman" w:hAnsi="Calibri" w:cs="Calibri"/>
                <w:b/>
                <w:bCs/>
                <w:lang w:eastAsia="it-IT"/>
              </w:rPr>
            </w:pPr>
            <w:r w:rsidRPr="00B012B8">
              <w:rPr>
                <w:rFonts w:ascii="Calibri" w:eastAsia="Times New Roman" w:hAnsi="Calibri" w:cs="Calibri"/>
                <w:b/>
                <w:bCs/>
                <w:lang w:eastAsia="it-IT"/>
              </w:rPr>
              <w:t>TABELLA 1</w:t>
            </w:r>
            <w:r w:rsidR="00266D13" w:rsidRPr="00B012B8">
              <w:rPr>
                <w:rFonts w:ascii="Calibri" w:eastAsia="Times New Roman" w:hAnsi="Calibri" w:cs="Calibri"/>
                <w:b/>
                <w:bCs/>
                <w:lang w:eastAsia="it-IT"/>
              </w:rPr>
              <w:t>F</w:t>
            </w:r>
            <w:r w:rsidRPr="00926A1C">
              <w:rPr>
                <w:rFonts w:ascii="Calibri" w:eastAsia="Times New Roman" w:hAnsi="Calibri" w:cs="Calibri"/>
                <w:b/>
                <w:bCs/>
                <w:lang w:eastAsia="it-IT"/>
              </w:rPr>
              <w:t xml:space="preserve"> </w:t>
            </w:r>
          </w:p>
        </w:tc>
        <w:tc>
          <w:tcPr>
            <w:tcW w:w="3744" w:type="pct"/>
            <w:gridSpan w:val="12"/>
            <w:tcBorders>
              <w:top w:val="single" w:sz="4" w:space="0" w:color="auto"/>
              <w:left w:val="single" w:sz="4" w:space="0" w:color="auto"/>
              <w:bottom w:val="single" w:sz="4" w:space="0" w:color="auto"/>
              <w:right w:val="single" w:sz="4" w:space="0" w:color="auto"/>
            </w:tcBorders>
            <w:shd w:val="clear" w:color="000000" w:fill="D9FFF0"/>
            <w:vAlign w:val="center"/>
          </w:tcPr>
          <w:p w14:paraId="759E3E8B" w14:textId="77777777" w:rsidR="004F094C" w:rsidRPr="005B3321" w:rsidRDefault="004F094C" w:rsidP="004F094C">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S</w:t>
            </w:r>
            <w:r w:rsidRPr="005B3321">
              <w:rPr>
                <w:rFonts w:ascii="Calibri" w:eastAsia="Times New Roman" w:hAnsi="Calibri" w:cs="Calibri"/>
                <w:b/>
                <w:bCs/>
                <w:color w:val="000000"/>
                <w:lang w:eastAsia="it-IT"/>
              </w:rPr>
              <w:t xml:space="preserve">ub-Tematica 1-Acque-M2 Biota: n° individui, età, peso </w:t>
            </w:r>
            <w:proofErr w:type="spellStart"/>
            <w:r w:rsidRPr="005B3321">
              <w:rPr>
                <w:rFonts w:ascii="Calibri" w:eastAsia="Times New Roman" w:hAnsi="Calibri" w:cs="Calibri"/>
                <w:b/>
                <w:bCs/>
                <w:color w:val="000000"/>
                <w:lang w:eastAsia="it-IT"/>
              </w:rPr>
              <w:t>max</w:t>
            </w:r>
            <w:proofErr w:type="spellEnd"/>
            <w:r w:rsidRPr="005B3321">
              <w:rPr>
                <w:rFonts w:ascii="Calibri" w:eastAsia="Times New Roman" w:hAnsi="Calibri" w:cs="Calibri"/>
                <w:b/>
                <w:bCs/>
                <w:color w:val="000000"/>
                <w:lang w:eastAsia="it-IT"/>
              </w:rPr>
              <w:t xml:space="preserve">, specie per IPA, pesce intero o </w:t>
            </w:r>
            <w:proofErr w:type="spellStart"/>
            <w:r w:rsidRPr="005B3321">
              <w:rPr>
                <w:rFonts w:ascii="Calibri" w:eastAsia="Times New Roman" w:hAnsi="Calibri" w:cs="Calibri"/>
                <w:b/>
                <w:bCs/>
                <w:color w:val="000000"/>
                <w:lang w:eastAsia="it-IT"/>
              </w:rPr>
              <w:t>filetto</w:t>
            </w:r>
            <w:proofErr w:type="spellEnd"/>
            <w:r w:rsidRPr="005B3321">
              <w:rPr>
                <w:rFonts w:ascii="Calibri" w:eastAsia="Times New Roman" w:hAnsi="Calibri" w:cs="Calibri"/>
                <w:b/>
                <w:bCs/>
                <w:color w:val="000000"/>
                <w:lang w:eastAsia="it-IT"/>
              </w:rPr>
              <w:t>, specie campionate</w:t>
            </w:r>
          </w:p>
        </w:tc>
      </w:tr>
      <w:tr w:rsidR="004F094C" w:rsidRPr="005B3321" w14:paraId="36C349AC" w14:textId="77777777" w:rsidTr="00EE54FF">
        <w:trPr>
          <w:trHeight w:val="444"/>
        </w:trPr>
        <w:tc>
          <w:tcPr>
            <w:tcW w:w="594" w:type="pct"/>
            <w:tcBorders>
              <w:top w:val="nil"/>
              <w:left w:val="single" w:sz="4" w:space="0" w:color="auto"/>
              <w:bottom w:val="single" w:sz="4" w:space="0" w:color="auto"/>
              <w:right w:val="single" w:sz="4" w:space="0" w:color="auto"/>
            </w:tcBorders>
            <w:shd w:val="clear" w:color="auto" w:fill="auto"/>
            <w:vAlign w:val="center"/>
            <w:hideMark/>
          </w:tcPr>
          <w:p w14:paraId="687BB2F7" w14:textId="77777777" w:rsidR="004F094C" w:rsidRPr="005B3321" w:rsidRDefault="004F094C" w:rsidP="004F094C">
            <w:pPr>
              <w:spacing w:after="0" w:line="240" w:lineRule="auto"/>
              <w:jc w:val="center"/>
              <w:rPr>
                <w:rFonts w:ascii="Calibri" w:eastAsia="Times New Roman" w:hAnsi="Calibri" w:cs="Calibri"/>
                <w:b/>
                <w:bCs/>
                <w:color w:val="000000"/>
                <w:sz w:val="24"/>
                <w:szCs w:val="24"/>
                <w:lang w:eastAsia="it-IT"/>
              </w:rPr>
            </w:pPr>
            <w:proofErr w:type="gramStart"/>
            <w:r w:rsidRPr="005B3321">
              <w:rPr>
                <w:rFonts w:ascii="Calibri" w:eastAsia="Times New Roman" w:hAnsi="Calibri" w:cs="Calibri"/>
                <w:b/>
                <w:bCs/>
                <w:color w:val="000000"/>
                <w:sz w:val="24"/>
                <w:szCs w:val="24"/>
                <w:lang w:eastAsia="it-IT"/>
              </w:rPr>
              <w:t>n</w:t>
            </w:r>
            <w:proofErr w:type="gramEnd"/>
            <w:r w:rsidRPr="005B3321">
              <w:rPr>
                <w:rFonts w:ascii="Calibri" w:eastAsia="Times New Roman" w:hAnsi="Calibri" w:cs="Calibri"/>
                <w:b/>
                <w:bCs/>
                <w:color w:val="000000"/>
                <w:sz w:val="24"/>
                <w:szCs w:val="24"/>
                <w:lang w:eastAsia="it-IT"/>
              </w:rPr>
              <w:t>°</w:t>
            </w:r>
          </w:p>
        </w:tc>
        <w:tc>
          <w:tcPr>
            <w:tcW w:w="1621" w:type="pct"/>
            <w:gridSpan w:val="2"/>
            <w:tcBorders>
              <w:top w:val="nil"/>
              <w:left w:val="nil"/>
              <w:bottom w:val="single" w:sz="4" w:space="0" w:color="auto"/>
              <w:right w:val="single" w:sz="4" w:space="0" w:color="auto"/>
            </w:tcBorders>
            <w:shd w:val="clear" w:color="auto" w:fill="auto"/>
            <w:vAlign w:val="center"/>
            <w:hideMark/>
          </w:tcPr>
          <w:p w14:paraId="6C8D9E1F" w14:textId="77777777" w:rsidR="004F094C" w:rsidRPr="005B3321" w:rsidRDefault="004F094C" w:rsidP="004F094C">
            <w:pPr>
              <w:spacing w:after="0" w:line="240" w:lineRule="auto"/>
              <w:jc w:val="center"/>
              <w:rPr>
                <w:rFonts w:ascii="Calibri" w:eastAsia="Times New Roman" w:hAnsi="Calibri" w:cs="Calibri"/>
                <w:b/>
                <w:bCs/>
                <w:color w:val="000000"/>
                <w:sz w:val="24"/>
                <w:szCs w:val="24"/>
                <w:lang w:eastAsia="it-IT"/>
              </w:rPr>
            </w:pPr>
            <w:r w:rsidRPr="005B3321">
              <w:rPr>
                <w:rFonts w:ascii="Calibri" w:eastAsia="Times New Roman" w:hAnsi="Calibri" w:cs="Calibri"/>
                <w:b/>
                <w:bCs/>
                <w:color w:val="000000"/>
                <w:sz w:val="24"/>
                <w:szCs w:val="24"/>
                <w:lang w:eastAsia="it-IT"/>
              </w:rPr>
              <w:t>Domanda</w:t>
            </w:r>
          </w:p>
        </w:tc>
        <w:tc>
          <w:tcPr>
            <w:tcW w:w="2785" w:type="pct"/>
            <w:gridSpan w:val="11"/>
            <w:tcBorders>
              <w:top w:val="single" w:sz="4" w:space="0" w:color="auto"/>
              <w:left w:val="nil"/>
              <w:bottom w:val="single" w:sz="4" w:space="0" w:color="auto"/>
              <w:right w:val="single" w:sz="4" w:space="0" w:color="000000"/>
            </w:tcBorders>
            <w:shd w:val="clear" w:color="auto" w:fill="auto"/>
            <w:vAlign w:val="center"/>
            <w:hideMark/>
          </w:tcPr>
          <w:p w14:paraId="0FF7F6C9" w14:textId="77777777" w:rsidR="004F094C" w:rsidRPr="005B3321" w:rsidRDefault="004F094C" w:rsidP="004F094C">
            <w:pPr>
              <w:spacing w:after="0" w:line="240" w:lineRule="auto"/>
              <w:jc w:val="center"/>
              <w:rPr>
                <w:rFonts w:ascii="Calibri" w:eastAsia="Times New Roman" w:hAnsi="Calibri" w:cs="Calibri"/>
                <w:b/>
                <w:bCs/>
                <w:color w:val="000000"/>
                <w:sz w:val="24"/>
                <w:szCs w:val="24"/>
                <w:lang w:eastAsia="it-IT"/>
              </w:rPr>
            </w:pPr>
            <w:r w:rsidRPr="005B3321">
              <w:rPr>
                <w:rFonts w:ascii="Calibri" w:eastAsia="Times New Roman" w:hAnsi="Calibri" w:cs="Calibri"/>
                <w:b/>
                <w:bCs/>
                <w:color w:val="000000"/>
                <w:sz w:val="24"/>
                <w:szCs w:val="24"/>
                <w:lang w:eastAsia="it-IT"/>
              </w:rPr>
              <w:t>Risposte Aggregate</w:t>
            </w:r>
          </w:p>
        </w:tc>
      </w:tr>
      <w:tr w:rsidR="004F094C" w:rsidRPr="005B3321" w14:paraId="0F324B47" w14:textId="77777777" w:rsidTr="00EE54FF">
        <w:trPr>
          <w:trHeight w:val="648"/>
        </w:trPr>
        <w:tc>
          <w:tcPr>
            <w:tcW w:w="594" w:type="pct"/>
            <w:vMerge w:val="restart"/>
            <w:tcBorders>
              <w:top w:val="nil"/>
              <w:left w:val="single" w:sz="4" w:space="0" w:color="auto"/>
              <w:bottom w:val="single" w:sz="4" w:space="0" w:color="000000"/>
              <w:right w:val="single" w:sz="4" w:space="0" w:color="auto"/>
            </w:tcBorders>
            <w:shd w:val="clear" w:color="auto" w:fill="auto"/>
            <w:vAlign w:val="center"/>
            <w:hideMark/>
          </w:tcPr>
          <w:p w14:paraId="7CEE1E5A" w14:textId="77777777"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51</w:t>
            </w:r>
          </w:p>
        </w:tc>
        <w:tc>
          <w:tcPr>
            <w:tcW w:w="162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60F5EDA" w14:textId="77777777" w:rsidR="004F094C" w:rsidRPr="005B3321" w:rsidRDefault="004F094C" w:rsidP="004F094C">
            <w:pPr>
              <w:spacing w:after="0" w:line="240" w:lineRule="auto"/>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 xml:space="preserve">Ai sensi del </w:t>
            </w:r>
            <w:proofErr w:type="spellStart"/>
            <w:r w:rsidRPr="005B3321">
              <w:rPr>
                <w:rFonts w:ascii="Calibri" w:eastAsia="Times New Roman" w:hAnsi="Calibri" w:cs="Calibri"/>
                <w:b/>
                <w:bCs/>
                <w:color w:val="000000"/>
                <w:lang w:eastAsia="it-IT"/>
              </w:rPr>
              <w:t>DLgs</w:t>
            </w:r>
            <w:proofErr w:type="spellEnd"/>
            <w:r w:rsidRPr="005B3321">
              <w:rPr>
                <w:rFonts w:ascii="Calibri" w:eastAsia="Times New Roman" w:hAnsi="Calibri" w:cs="Calibri"/>
                <w:b/>
                <w:bCs/>
                <w:color w:val="000000"/>
                <w:lang w:eastAsia="it-IT"/>
              </w:rPr>
              <w:t xml:space="preserve"> 172/15 è già avviato il monitoraggio nella matrice biota? </w:t>
            </w:r>
          </w:p>
        </w:tc>
        <w:tc>
          <w:tcPr>
            <w:tcW w:w="620" w:type="pct"/>
            <w:gridSpan w:val="2"/>
            <w:tcBorders>
              <w:top w:val="single" w:sz="4" w:space="0" w:color="auto"/>
              <w:left w:val="nil"/>
              <w:bottom w:val="single" w:sz="4" w:space="0" w:color="auto"/>
              <w:right w:val="single" w:sz="4" w:space="0" w:color="auto"/>
            </w:tcBorders>
            <w:shd w:val="clear" w:color="000000" w:fill="E2EFDA"/>
            <w:vAlign w:val="center"/>
            <w:hideMark/>
          </w:tcPr>
          <w:p w14:paraId="26B6AA49" w14:textId="77777777"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13/20 Monitorano</w:t>
            </w:r>
          </w:p>
        </w:tc>
        <w:tc>
          <w:tcPr>
            <w:tcW w:w="616" w:type="pct"/>
            <w:gridSpan w:val="3"/>
            <w:tcBorders>
              <w:top w:val="single" w:sz="4" w:space="0" w:color="auto"/>
              <w:left w:val="nil"/>
              <w:bottom w:val="single" w:sz="4" w:space="0" w:color="auto"/>
              <w:right w:val="single" w:sz="4" w:space="0" w:color="auto"/>
            </w:tcBorders>
            <w:shd w:val="clear" w:color="auto" w:fill="auto"/>
            <w:vAlign w:val="center"/>
            <w:hideMark/>
          </w:tcPr>
          <w:p w14:paraId="48AF8B3C" w14:textId="77777777" w:rsidR="004F094C" w:rsidRPr="005B3321" w:rsidRDefault="00015A90" w:rsidP="004F094C">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  D</w:t>
            </w:r>
            <w:r w:rsidR="004F094C" w:rsidRPr="005B3321">
              <w:rPr>
                <w:rFonts w:ascii="Calibri" w:eastAsia="Times New Roman" w:hAnsi="Calibri" w:cs="Calibri"/>
                <w:color w:val="000000"/>
                <w:lang w:eastAsia="it-IT"/>
              </w:rPr>
              <w:t>i cui 2/20 Monitorano dal 2022 </w:t>
            </w:r>
          </w:p>
        </w:tc>
        <w:tc>
          <w:tcPr>
            <w:tcW w:w="473" w:type="pct"/>
            <w:gridSpan w:val="3"/>
            <w:tcBorders>
              <w:top w:val="single" w:sz="4" w:space="0" w:color="auto"/>
              <w:left w:val="nil"/>
              <w:bottom w:val="single" w:sz="4" w:space="0" w:color="auto"/>
              <w:right w:val="single" w:sz="4" w:space="0" w:color="auto"/>
            </w:tcBorders>
            <w:shd w:val="clear" w:color="auto" w:fill="auto"/>
            <w:vAlign w:val="center"/>
            <w:hideMark/>
          </w:tcPr>
          <w:p w14:paraId="117D5909" w14:textId="77777777"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7/20 non monitorano   </w:t>
            </w:r>
          </w:p>
        </w:tc>
        <w:tc>
          <w:tcPr>
            <w:tcW w:w="414" w:type="pct"/>
            <w:gridSpan w:val="2"/>
            <w:tcBorders>
              <w:top w:val="single" w:sz="4" w:space="0" w:color="auto"/>
              <w:left w:val="nil"/>
              <w:bottom w:val="single" w:sz="4" w:space="0" w:color="auto"/>
              <w:right w:val="single" w:sz="4" w:space="0" w:color="auto"/>
            </w:tcBorders>
            <w:shd w:val="clear" w:color="auto" w:fill="auto"/>
            <w:vAlign w:val="center"/>
            <w:hideMark/>
          </w:tcPr>
          <w:p w14:paraId="10CD78C0" w14:textId="77777777" w:rsidR="004F094C" w:rsidRPr="005B3321" w:rsidRDefault="004F094C" w:rsidP="004F094C">
            <w:pPr>
              <w:spacing w:after="0" w:line="240" w:lineRule="auto"/>
              <w:jc w:val="center"/>
              <w:rPr>
                <w:rFonts w:ascii="Calibri" w:eastAsia="Times New Roman" w:hAnsi="Calibri" w:cs="Calibri"/>
                <w:color w:val="000000"/>
                <w:lang w:eastAsia="it-IT"/>
              </w:rPr>
            </w:pPr>
            <w:proofErr w:type="gramStart"/>
            <w:r w:rsidRPr="005B3321">
              <w:rPr>
                <w:rFonts w:ascii="Calibri" w:eastAsia="Times New Roman" w:hAnsi="Calibri" w:cs="Calibri"/>
                <w:color w:val="000000"/>
                <w:lang w:eastAsia="it-IT"/>
              </w:rPr>
              <w:t>di</w:t>
            </w:r>
            <w:proofErr w:type="gramEnd"/>
            <w:r w:rsidRPr="005B3321">
              <w:rPr>
                <w:rFonts w:ascii="Calibri" w:eastAsia="Times New Roman" w:hAnsi="Calibri" w:cs="Calibri"/>
                <w:color w:val="000000"/>
                <w:lang w:eastAsia="it-IT"/>
              </w:rPr>
              <w:t xml:space="preserve"> cui 3/20 si attiveranno</w:t>
            </w:r>
          </w:p>
        </w:tc>
        <w:tc>
          <w:tcPr>
            <w:tcW w:w="662" w:type="pct"/>
            <w:tcBorders>
              <w:top w:val="single" w:sz="4" w:space="0" w:color="auto"/>
              <w:left w:val="nil"/>
              <w:bottom w:val="single" w:sz="4" w:space="0" w:color="auto"/>
              <w:right w:val="single" w:sz="4" w:space="0" w:color="auto"/>
            </w:tcBorders>
            <w:shd w:val="clear" w:color="auto" w:fill="auto"/>
            <w:vAlign w:val="center"/>
            <w:hideMark/>
          </w:tcPr>
          <w:p w14:paraId="359E265B" w14:textId="77777777"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2/20 pochi animali, eccessive immissioni</w:t>
            </w:r>
          </w:p>
        </w:tc>
      </w:tr>
      <w:tr w:rsidR="004F094C" w:rsidRPr="005B3321" w14:paraId="456A3364" w14:textId="77777777" w:rsidTr="00EE54FF">
        <w:trPr>
          <w:trHeight w:val="288"/>
        </w:trPr>
        <w:tc>
          <w:tcPr>
            <w:tcW w:w="594" w:type="pct"/>
            <w:vMerge/>
            <w:tcBorders>
              <w:top w:val="nil"/>
              <w:left w:val="single" w:sz="4" w:space="0" w:color="auto"/>
              <w:bottom w:val="single" w:sz="4" w:space="0" w:color="000000"/>
              <w:right w:val="single" w:sz="4" w:space="0" w:color="auto"/>
            </w:tcBorders>
            <w:shd w:val="clear" w:color="auto" w:fill="auto"/>
            <w:vAlign w:val="center"/>
            <w:hideMark/>
          </w:tcPr>
          <w:p w14:paraId="177E8A95" w14:textId="77777777" w:rsidR="004F094C" w:rsidRPr="005B3321" w:rsidRDefault="004F094C" w:rsidP="004F094C">
            <w:pPr>
              <w:spacing w:after="0" w:line="240" w:lineRule="auto"/>
              <w:rPr>
                <w:rFonts w:ascii="Calibri" w:eastAsia="Times New Roman" w:hAnsi="Calibri" w:cs="Calibri"/>
                <w:b/>
                <w:bCs/>
                <w:color w:val="000000"/>
                <w:lang w:eastAsia="it-IT"/>
              </w:rPr>
            </w:pPr>
          </w:p>
        </w:tc>
        <w:tc>
          <w:tcPr>
            <w:tcW w:w="1621" w:type="pct"/>
            <w:gridSpan w:val="2"/>
            <w:vMerge/>
            <w:tcBorders>
              <w:top w:val="nil"/>
              <w:left w:val="single" w:sz="4" w:space="0" w:color="auto"/>
              <w:bottom w:val="single" w:sz="4" w:space="0" w:color="000000"/>
              <w:right w:val="single" w:sz="4" w:space="0" w:color="auto"/>
            </w:tcBorders>
            <w:vAlign w:val="center"/>
            <w:hideMark/>
          </w:tcPr>
          <w:p w14:paraId="6C973AE9" w14:textId="77777777" w:rsidR="004F094C" w:rsidRPr="005B3321" w:rsidRDefault="004F094C" w:rsidP="004F094C">
            <w:pPr>
              <w:spacing w:after="0" w:line="240" w:lineRule="auto"/>
              <w:rPr>
                <w:rFonts w:ascii="Calibri" w:eastAsia="Times New Roman" w:hAnsi="Calibri" w:cs="Calibri"/>
                <w:b/>
                <w:bCs/>
                <w:color w:val="000000"/>
                <w:lang w:eastAsia="it-IT"/>
              </w:rPr>
            </w:pPr>
          </w:p>
        </w:tc>
        <w:tc>
          <w:tcPr>
            <w:tcW w:w="2785" w:type="pct"/>
            <w:gridSpan w:val="11"/>
            <w:tcBorders>
              <w:top w:val="single" w:sz="4" w:space="0" w:color="auto"/>
              <w:left w:val="nil"/>
              <w:bottom w:val="single" w:sz="4" w:space="0" w:color="auto"/>
              <w:right w:val="single" w:sz="4" w:space="0" w:color="auto"/>
            </w:tcBorders>
            <w:shd w:val="clear" w:color="auto" w:fill="auto"/>
            <w:vAlign w:val="center"/>
            <w:hideMark/>
          </w:tcPr>
          <w:p w14:paraId="00BBF31C" w14:textId="77777777"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NOTA: Si (tra parentesi il numero delle sostanze e nelle note l'elenco delle sostanze); No;</w:t>
            </w:r>
          </w:p>
        </w:tc>
      </w:tr>
      <w:tr w:rsidR="004F094C" w:rsidRPr="005B3321" w14:paraId="0BC36ED6" w14:textId="77777777" w:rsidTr="00AA103D">
        <w:trPr>
          <w:trHeight w:val="141"/>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14:paraId="16426257" w14:textId="77777777"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 </w:t>
            </w:r>
          </w:p>
        </w:tc>
      </w:tr>
      <w:tr w:rsidR="00A748B9" w:rsidRPr="005B3321" w14:paraId="3EA017C1" w14:textId="77777777" w:rsidTr="00AA103D">
        <w:trPr>
          <w:trHeight w:val="1280"/>
        </w:trPr>
        <w:tc>
          <w:tcPr>
            <w:tcW w:w="594" w:type="pct"/>
            <w:vMerge w:val="restart"/>
            <w:tcBorders>
              <w:top w:val="nil"/>
              <w:left w:val="single" w:sz="4" w:space="0" w:color="auto"/>
              <w:bottom w:val="single" w:sz="4" w:space="0" w:color="000000"/>
              <w:right w:val="single" w:sz="4" w:space="0" w:color="auto"/>
            </w:tcBorders>
            <w:shd w:val="clear" w:color="auto" w:fill="auto"/>
            <w:vAlign w:val="center"/>
            <w:hideMark/>
          </w:tcPr>
          <w:p w14:paraId="637FC94D" w14:textId="77777777" w:rsidR="00A748B9" w:rsidRPr="005B3321" w:rsidRDefault="00A748B9"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51a</w:t>
            </w:r>
          </w:p>
        </w:tc>
        <w:tc>
          <w:tcPr>
            <w:tcW w:w="1621" w:type="pct"/>
            <w:gridSpan w:val="2"/>
            <w:vMerge w:val="restart"/>
            <w:tcBorders>
              <w:top w:val="nil"/>
              <w:left w:val="nil"/>
              <w:right w:val="single" w:sz="4" w:space="0" w:color="auto"/>
            </w:tcBorders>
            <w:shd w:val="clear" w:color="auto" w:fill="auto"/>
            <w:vAlign w:val="center"/>
            <w:hideMark/>
          </w:tcPr>
          <w:p w14:paraId="385A8CB4" w14:textId="77777777" w:rsidR="00A748B9" w:rsidRPr="005B3321" w:rsidRDefault="00A748B9" w:rsidP="004F094C">
            <w:pPr>
              <w:spacing w:after="0" w:line="240" w:lineRule="auto"/>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 xml:space="preserve">Se si effettua il Monitoraggio matrice Biota: </w:t>
            </w:r>
            <w:r w:rsidRPr="005B3321">
              <w:rPr>
                <w:rFonts w:ascii="Calibri" w:eastAsia="Times New Roman" w:hAnsi="Calibri" w:cs="Calibri"/>
                <w:b/>
                <w:bCs/>
                <w:color w:val="000000"/>
                <w:lang w:eastAsia="it-IT"/>
              </w:rPr>
              <w:br/>
              <w:t>1) Qual è il numero di indivi</w:t>
            </w:r>
            <w:r>
              <w:rPr>
                <w:rFonts w:ascii="Calibri" w:eastAsia="Times New Roman" w:hAnsi="Calibri" w:cs="Calibri"/>
                <w:b/>
                <w:bCs/>
                <w:color w:val="000000"/>
                <w:lang w:eastAsia="it-IT"/>
              </w:rPr>
              <w:t>dui (pesci) prelevati e l'età?</w:t>
            </w:r>
          </w:p>
        </w:tc>
        <w:tc>
          <w:tcPr>
            <w:tcW w:w="600" w:type="pct"/>
            <w:tcBorders>
              <w:top w:val="single" w:sz="4" w:space="0" w:color="auto"/>
              <w:left w:val="nil"/>
              <w:bottom w:val="single" w:sz="4" w:space="0" w:color="auto"/>
              <w:right w:val="single" w:sz="4" w:space="0" w:color="000000"/>
            </w:tcBorders>
            <w:shd w:val="clear" w:color="000000" w:fill="FFF2CC"/>
            <w:vAlign w:val="center"/>
            <w:hideMark/>
          </w:tcPr>
          <w:p w14:paraId="04D4A74B" w14:textId="77777777" w:rsidR="00A748B9" w:rsidRDefault="00A748B9"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 xml:space="preserve">4/13 </w:t>
            </w:r>
          </w:p>
          <w:p w14:paraId="6D2289D0" w14:textId="77777777" w:rsidR="00A748B9" w:rsidRDefault="00A748B9" w:rsidP="004F094C">
            <w:pPr>
              <w:spacing w:after="0" w:line="240" w:lineRule="auto"/>
              <w:jc w:val="center"/>
              <w:rPr>
                <w:rFonts w:ascii="Calibri" w:eastAsia="Times New Roman" w:hAnsi="Calibri" w:cs="Calibri"/>
                <w:color w:val="000000"/>
                <w:lang w:eastAsia="it-IT"/>
              </w:rPr>
            </w:pPr>
            <w:proofErr w:type="gramStart"/>
            <w:r w:rsidRPr="005B3321">
              <w:rPr>
                <w:rFonts w:ascii="Calibri" w:eastAsia="Times New Roman" w:hAnsi="Calibri" w:cs="Calibri"/>
                <w:color w:val="000000"/>
                <w:lang w:eastAsia="it-IT"/>
              </w:rPr>
              <w:t>n</w:t>
            </w:r>
            <w:proofErr w:type="gramEnd"/>
            <w:r w:rsidRPr="005B3321">
              <w:rPr>
                <w:rFonts w:ascii="Calibri" w:eastAsia="Times New Roman" w:hAnsi="Calibri" w:cs="Calibri"/>
                <w:color w:val="000000"/>
                <w:lang w:eastAsia="it-IT"/>
              </w:rPr>
              <w:t xml:space="preserve">° 5-10; </w:t>
            </w:r>
          </w:p>
          <w:p w14:paraId="610DD8C9" w14:textId="77777777" w:rsidR="00A748B9" w:rsidRDefault="00A748B9"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 xml:space="preserve">Età minima (1+); </w:t>
            </w:r>
          </w:p>
          <w:p w14:paraId="6B428A55" w14:textId="77777777" w:rsidR="00A748B9" w:rsidRPr="005B3321" w:rsidRDefault="00A748B9"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1</w:t>
            </w:r>
            <w:r>
              <w:rPr>
                <w:rFonts w:ascii="Calibri" w:eastAsia="Times New Roman" w:hAnsi="Calibri" w:cs="Calibri"/>
                <w:color w:val="000000"/>
                <w:lang w:eastAsia="it-IT"/>
              </w:rPr>
              <w:t>/13</w:t>
            </w:r>
            <w:r w:rsidRPr="005B3321">
              <w:rPr>
                <w:rFonts w:ascii="Calibri" w:eastAsia="Times New Roman" w:hAnsi="Calibri" w:cs="Calibri"/>
                <w:color w:val="000000"/>
                <w:lang w:eastAsia="it-IT"/>
              </w:rPr>
              <w:t xml:space="preserve"> (2+ a 4+)</w:t>
            </w:r>
          </w:p>
        </w:tc>
        <w:tc>
          <w:tcPr>
            <w:tcW w:w="555" w:type="pct"/>
            <w:gridSpan w:val="2"/>
            <w:tcBorders>
              <w:top w:val="single" w:sz="4" w:space="0" w:color="auto"/>
              <w:left w:val="nil"/>
              <w:bottom w:val="single" w:sz="4" w:space="0" w:color="auto"/>
              <w:right w:val="single" w:sz="4" w:space="0" w:color="000000"/>
            </w:tcBorders>
            <w:shd w:val="clear" w:color="000000" w:fill="DEEAF6"/>
            <w:vAlign w:val="center"/>
            <w:hideMark/>
          </w:tcPr>
          <w:p w14:paraId="72C1CD9F" w14:textId="77777777" w:rsidR="00A748B9" w:rsidRDefault="00A748B9"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 xml:space="preserve">6/13 </w:t>
            </w:r>
          </w:p>
          <w:p w14:paraId="0FFA3896" w14:textId="77777777" w:rsidR="00A748B9" w:rsidRPr="005B3321" w:rsidRDefault="00A748B9" w:rsidP="004F094C">
            <w:pPr>
              <w:spacing w:after="0" w:line="240" w:lineRule="auto"/>
              <w:jc w:val="center"/>
              <w:rPr>
                <w:rFonts w:ascii="Calibri" w:eastAsia="Times New Roman" w:hAnsi="Calibri" w:cs="Calibri"/>
                <w:color w:val="000000"/>
                <w:lang w:eastAsia="it-IT"/>
              </w:rPr>
            </w:pPr>
            <w:proofErr w:type="gramStart"/>
            <w:r w:rsidRPr="005B3321">
              <w:rPr>
                <w:rFonts w:ascii="Calibri" w:eastAsia="Times New Roman" w:hAnsi="Calibri" w:cs="Calibri"/>
                <w:color w:val="000000"/>
                <w:lang w:eastAsia="it-IT"/>
              </w:rPr>
              <w:t>da</w:t>
            </w:r>
            <w:proofErr w:type="gramEnd"/>
            <w:r w:rsidRPr="005B3321">
              <w:rPr>
                <w:rFonts w:ascii="Calibri" w:eastAsia="Times New Roman" w:hAnsi="Calibri" w:cs="Calibri"/>
                <w:color w:val="000000"/>
                <w:lang w:eastAsia="it-IT"/>
              </w:rPr>
              <w:t xml:space="preserve"> 1 a 5; Età 1+ e 2+</w:t>
            </w:r>
          </w:p>
        </w:tc>
        <w:tc>
          <w:tcPr>
            <w:tcW w:w="461" w:type="pct"/>
            <w:gridSpan w:val="4"/>
            <w:tcBorders>
              <w:top w:val="single" w:sz="4" w:space="0" w:color="auto"/>
              <w:left w:val="nil"/>
              <w:bottom w:val="single" w:sz="4" w:space="0" w:color="auto"/>
              <w:right w:val="single" w:sz="4" w:space="0" w:color="000000"/>
            </w:tcBorders>
            <w:shd w:val="clear" w:color="auto" w:fill="auto"/>
            <w:vAlign w:val="center"/>
            <w:hideMark/>
          </w:tcPr>
          <w:p w14:paraId="0D5994A8" w14:textId="77777777" w:rsidR="00A748B9" w:rsidRDefault="00A748B9" w:rsidP="00A748B9">
            <w:pPr>
              <w:spacing w:after="0"/>
              <w:jc w:val="center"/>
              <w:rPr>
                <w:rFonts w:ascii="Calibri" w:hAnsi="Calibri" w:cs="Calibri"/>
              </w:rPr>
            </w:pPr>
            <w:r>
              <w:rPr>
                <w:rFonts w:ascii="Calibri" w:hAnsi="Calibri" w:cs="Calibri"/>
              </w:rPr>
              <w:t>1/13</w:t>
            </w:r>
          </w:p>
          <w:p w14:paraId="40A8B36B" w14:textId="77777777" w:rsidR="00A748B9" w:rsidRPr="00A748B9" w:rsidRDefault="00A748B9" w:rsidP="00A748B9">
            <w:pPr>
              <w:spacing w:after="0"/>
              <w:jc w:val="center"/>
              <w:rPr>
                <w:rFonts w:ascii="Calibri" w:hAnsi="Calibri" w:cs="Calibri"/>
              </w:rPr>
            </w:pPr>
            <w:r>
              <w:rPr>
                <w:rFonts w:ascii="Calibri" w:hAnsi="Calibri" w:cs="Calibri"/>
              </w:rPr>
              <w:t>10-15; (1+)</w:t>
            </w:r>
          </w:p>
        </w:tc>
        <w:tc>
          <w:tcPr>
            <w:tcW w:w="425" w:type="pct"/>
            <w:gridSpan w:val="2"/>
            <w:tcBorders>
              <w:top w:val="single" w:sz="4" w:space="0" w:color="auto"/>
              <w:left w:val="nil"/>
              <w:bottom w:val="single" w:sz="4" w:space="0" w:color="auto"/>
              <w:right w:val="single" w:sz="4" w:space="0" w:color="000000"/>
            </w:tcBorders>
            <w:shd w:val="clear" w:color="auto" w:fill="auto"/>
            <w:vAlign w:val="center"/>
          </w:tcPr>
          <w:p w14:paraId="22F7E72A" w14:textId="77777777" w:rsidR="00A748B9" w:rsidRDefault="00A748B9" w:rsidP="004F094C">
            <w:pPr>
              <w:spacing w:after="0" w:line="240" w:lineRule="auto"/>
              <w:jc w:val="center"/>
              <w:rPr>
                <w:rFonts w:ascii="Calibri" w:eastAsia="Times New Roman" w:hAnsi="Calibri" w:cs="Calibri"/>
                <w:color w:val="000000"/>
                <w:lang w:eastAsia="it-IT"/>
              </w:rPr>
            </w:pPr>
            <w:r w:rsidRPr="00A748B9">
              <w:rPr>
                <w:rFonts w:ascii="Calibri" w:eastAsia="Times New Roman" w:hAnsi="Calibri" w:cs="Calibri"/>
                <w:color w:val="000000"/>
                <w:lang w:eastAsia="it-IT"/>
              </w:rPr>
              <w:t xml:space="preserve">1/13 </w:t>
            </w:r>
          </w:p>
          <w:p w14:paraId="1B6C0130" w14:textId="77777777" w:rsidR="00A748B9" w:rsidRDefault="00A748B9" w:rsidP="004F094C">
            <w:pPr>
              <w:spacing w:after="0" w:line="240" w:lineRule="auto"/>
              <w:jc w:val="center"/>
              <w:rPr>
                <w:rFonts w:ascii="Calibri" w:eastAsia="Times New Roman" w:hAnsi="Calibri" w:cs="Calibri"/>
                <w:color w:val="000000"/>
                <w:lang w:eastAsia="it-IT"/>
              </w:rPr>
            </w:pPr>
            <w:proofErr w:type="gramStart"/>
            <w:r>
              <w:rPr>
                <w:rFonts w:ascii="Calibri" w:eastAsia="Times New Roman" w:hAnsi="Calibri" w:cs="Calibri"/>
                <w:color w:val="000000"/>
                <w:lang w:eastAsia="it-IT"/>
              </w:rPr>
              <w:t>n</w:t>
            </w:r>
            <w:proofErr w:type="gramEnd"/>
            <w:r>
              <w:rPr>
                <w:rFonts w:ascii="Calibri" w:eastAsia="Times New Roman" w:hAnsi="Calibri" w:cs="Calibri"/>
                <w:color w:val="000000"/>
                <w:lang w:eastAsia="it-IT"/>
              </w:rPr>
              <w:t xml:space="preserve">° 1 - </w:t>
            </w:r>
            <w:r w:rsidRPr="00A748B9">
              <w:rPr>
                <w:rFonts w:ascii="Calibri" w:eastAsia="Times New Roman" w:hAnsi="Calibri" w:cs="Calibri"/>
                <w:color w:val="000000"/>
                <w:lang w:eastAsia="it-IT"/>
              </w:rPr>
              <w:t xml:space="preserve">6; </w:t>
            </w:r>
          </w:p>
          <w:p w14:paraId="19765A7E" w14:textId="77777777" w:rsidR="00A748B9" w:rsidRPr="005B3321" w:rsidRDefault="00A748B9" w:rsidP="004F094C">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w:t>
            </w:r>
            <w:r w:rsidRPr="00A748B9">
              <w:rPr>
                <w:rFonts w:ascii="Calibri" w:eastAsia="Times New Roman" w:hAnsi="Calibri" w:cs="Calibri"/>
                <w:color w:val="000000"/>
                <w:lang w:eastAsia="it-IT"/>
              </w:rPr>
              <w:t>1+ a 10+</w:t>
            </w:r>
            <w:r>
              <w:rPr>
                <w:rFonts w:ascii="Calibri" w:eastAsia="Times New Roman" w:hAnsi="Calibri" w:cs="Calibri"/>
                <w:color w:val="000000"/>
                <w:lang w:eastAsia="it-IT"/>
              </w:rPr>
              <w:t>)</w:t>
            </w:r>
          </w:p>
        </w:tc>
        <w:tc>
          <w:tcPr>
            <w:tcW w:w="744" w:type="pct"/>
            <w:gridSpan w:val="2"/>
            <w:tcBorders>
              <w:top w:val="single" w:sz="4" w:space="0" w:color="auto"/>
              <w:left w:val="nil"/>
              <w:bottom w:val="single" w:sz="4" w:space="0" w:color="auto"/>
              <w:right w:val="single" w:sz="4" w:space="0" w:color="000000"/>
            </w:tcBorders>
            <w:shd w:val="clear" w:color="auto" w:fill="auto"/>
            <w:vAlign w:val="center"/>
            <w:hideMark/>
          </w:tcPr>
          <w:p w14:paraId="6C7A5542" w14:textId="77777777" w:rsidR="00A748B9" w:rsidRDefault="00A748B9"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 xml:space="preserve">1/13 </w:t>
            </w:r>
          </w:p>
          <w:p w14:paraId="2C25BBBD" w14:textId="77777777" w:rsidR="00A748B9" w:rsidRPr="005B3321" w:rsidRDefault="00B60B23" w:rsidP="00B60B23">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C</w:t>
            </w:r>
            <w:r w:rsidR="00A748B9">
              <w:rPr>
                <w:rFonts w:ascii="Calibri" w:eastAsia="Times New Roman" w:hAnsi="Calibri" w:cs="Calibri"/>
                <w:color w:val="000000"/>
                <w:lang w:eastAsia="it-IT"/>
              </w:rPr>
              <w:t xml:space="preserve">avedano 3 (2+); </w:t>
            </w:r>
            <w:proofErr w:type="spellStart"/>
            <w:r>
              <w:rPr>
                <w:rFonts w:ascii="Calibri" w:eastAsia="Times New Roman" w:hAnsi="Calibri" w:cs="Calibri"/>
                <w:color w:val="000000"/>
                <w:lang w:eastAsia="it-IT"/>
              </w:rPr>
              <w:t>C</w:t>
            </w:r>
            <w:r w:rsidR="00A748B9">
              <w:rPr>
                <w:rFonts w:ascii="Calibri" w:eastAsia="Times New Roman" w:hAnsi="Calibri" w:cs="Calibri"/>
                <w:color w:val="000000"/>
                <w:lang w:eastAsia="it-IT"/>
              </w:rPr>
              <w:t>ottus</w:t>
            </w:r>
            <w:proofErr w:type="spellEnd"/>
            <w:r w:rsidR="00A748B9">
              <w:rPr>
                <w:rFonts w:ascii="Calibri" w:eastAsia="Times New Roman" w:hAnsi="Calibri" w:cs="Calibri"/>
                <w:color w:val="000000"/>
                <w:lang w:eastAsia="it-IT"/>
              </w:rPr>
              <w:t xml:space="preserve"> </w:t>
            </w:r>
            <w:proofErr w:type="spellStart"/>
            <w:r w:rsidR="00A748B9">
              <w:rPr>
                <w:rFonts w:ascii="Calibri" w:eastAsia="Times New Roman" w:hAnsi="Calibri" w:cs="Calibri"/>
                <w:color w:val="000000"/>
                <w:lang w:eastAsia="it-IT"/>
              </w:rPr>
              <w:t>gobio</w:t>
            </w:r>
            <w:proofErr w:type="spellEnd"/>
            <w:r w:rsidR="00A748B9">
              <w:rPr>
                <w:rFonts w:ascii="Calibri" w:eastAsia="Times New Roman" w:hAnsi="Calibri" w:cs="Calibri"/>
                <w:color w:val="000000"/>
                <w:lang w:eastAsia="it-IT"/>
              </w:rPr>
              <w:t xml:space="preserve"> 10 </w:t>
            </w:r>
            <w:r w:rsidR="00A748B9" w:rsidRPr="005B3321">
              <w:rPr>
                <w:rFonts w:ascii="Calibri" w:eastAsia="Times New Roman" w:hAnsi="Calibri" w:cs="Calibri"/>
                <w:color w:val="000000"/>
                <w:lang w:eastAsia="it-IT"/>
              </w:rPr>
              <w:t>(1+)  </w:t>
            </w:r>
          </w:p>
        </w:tc>
      </w:tr>
      <w:tr w:rsidR="004F094C" w:rsidRPr="005B3321" w14:paraId="10B131C0" w14:textId="77777777" w:rsidTr="00EE54FF">
        <w:trPr>
          <w:trHeight w:val="591"/>
        </w:trPr>
        <w:tc>
          <w:tcPr>
            <w:tcW w:w="594" w:type="pct"/>
            <w:vMerge/>
            <w:tcBorders>
              <w:top w:val="nil"/>
              <w:left w:val="single" w:sz="4" w:space="0" w:color="auto"/>
              <w:bottom w:val="single" w:sz="4" w:space="0" w:color="000000"/>
              <w:right w:val="single" w:sz="4" w:space="0" w:color="auto"/>
            </w:tcBorders>
            <w:shd w:val="clear" w:color="auto" w:fill="auto"/>
            <w:vAlign w:val="center"/>
            <w:hideMark/>
          </w:tcPr>
          <w:p w14:paraId="1EBC15A4" w14:textId="77777777" w:rsidR="004F094C" w:rsidRPr="005B3321" w:rsidRDefault="004F094C" w:rsidP="004F094C">
            <w:pPr>
              <w:spacing w:after="0" w:line="240" w:lineRule="auto"/>
              <w:rPr>
                <w:rFonts w:ascii="Calibri" w:eastAsia="Times New Roman" w:hAnsi="Calibri" w:cs="Calibri"/>
                <w:b/>
                <w:bCs/>
                <w:color w:val="000000"/>
                <w:lang w:eastAsia="it-IT"/>
              </w:rPr>
            </w:pPr>
          </w:p>
        </w:tc>
        <w:tc>
          <w:tcPr>
            <w:tcW w:w="1621" w:type="pct"/>
            <w:gridSpan w:val="2"/>
            <w:vMerge/>
            <w:tcBorders>
              <w:left w:val="nil"/>
              <w:bottom w:val="single" w:sz="4" w:space="0" w:color="auto"/>
              <w:right w:val="single" w:sz="4" w:space="0" w:color="auto"/>
            </w:tcBorders>
            <w:shd w:val="clear" w:color="auto" w:fill="auto"/>
            <w:vAlign w:val="center"/>
            <w:hideMark/>
          </w:tcPr>
          <w:p w14:paraId="3096F5D8" w14:textId="77777777" w:rsidR="004F094C" w:rsidRPr="005B3321" w:rsidRDefault="004F094C" w:rsidP="004F094C">
            <w:pPr>
              <w:spacing w:after="0" w:line="240" w:lineRule="auto"/>
              <w:jc w:val="center"/>
              <w:rPr>
                <w:rFonts w:ascii="Calibri" w:eastAsia="Times New Roman" w:hAnsi="Calibri" w:cs="Calibri"/>
                <w:b/>
                <w:bCs/>
                <w:color w:val="000000"/>
                <w:lang w:eastAsia="it-IT"/>
              </w:rPr>
            </w:pPr>
          </w:p>
        </w:tc>
        <w:tc>
          <w:tcPr>
            <w:tcW w:w="2785" w:type="pct"/>
            <w:gridSpan w:val="11"/>
            <w:tcBorders>
              <w:top w:val="single" w:sz="4" w:space="0" w:color="auto"/>
              <w:left w:val="nil"/>
              <w:bottom w:val="single" w:sz="4" w:space="0" w:color="auto"/>
              <w:right w:val="single" w:sz="4" w:space="0" w:color="auto"/>
            </w:tcBorders>
            <w:shd w:val="clear" w:color="auto" w:fill="auto"/>
            <w:vAlign w:val="center"/>
            <w:hideMark/>
          </w:tcPr>
          <w:p w14:paraId="2A621AF7" w14:textId="77777777"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NOTA: Indicare il numero di individui prelevati; Età minima (es: 1+)</w:t>
            </w:r>
          </w:p>
        </w:tc>
      </w:tr>
      <w:tr w:rsidR="004F094C" w:rsidRPr="005B3321" w14:paraId="7C7F28D2" w14:textId="77777777" w:rsidTr="00EE54FF">
        <w:trPr>
          <w:trHeight w:val="712"/>
        </w:trPr>
        <w:tc>
          <w:tcPr>
            <w:tcW w:w="594" w:type="pct"/>
            <w:tcBorders>
              <w:top w:val="nil"/>
              <w:bottom w:val="single" w:sz="4" w:space="0" w:color="auto"/>
            </w:tcBorders>
            <w:shd w:val="clear" w:color="auto" w:fill="auto"/>
            <w:vAlign w:val="center"/>
            <w:hideMark/>
          </w:tcPr>
          <w:p w14:paraId="78CE592E" w14:textId="77777777"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Commenti e considerazioni</w:t>
            </w:r>
          </w:p>
        </w:tc>
        <w:tc>
          <w:tcPr>
            <w:tcW w:w="4406" w:type="pct"/>
            <w:gridSpan w:val="13"/>
            <w:tcBorders>
              <w:top w:val="single" w:sz="4" w:space="0" w:color="auto"/>
              <w:bottom w:val="single" w:sz="4" w:space="0" w:color="auto"/>
            </w:tcBorders>
            <w:shd w:val="clear" w:color="auto" w:fill="auto"/>
            <w:vAlign w:val="center"/>
            <w:hideMark/>
          </w:tcPr>
          <w:p w14:paraId="1F403006" w14:textId="77777777" w:rsidR="004F094C" w:rsidRPr="00585212" w:rsidRDefault="004F094C" w:rsidP="005D13CB">
            <w:pPr>
              <w:spacing w:after="0" w:line="240" w:lineRule="auto"/>
              <w:jc w:val="center"/>
              <w:rPr>
                <w:rFonts w:ascii="Calibri" w:eastAsia="Times New Roman" w:hAnsi="Calibri" w:cs="Calibri"/>
                <w:color w:val="000000"/>
                <w:lang w:eastAsia="it-IT"/>
              </w:rPr>
            </w:pPr>
            <w:r w:rsidRPr="00585212">
              <w:rPr>
                <w:rFonts w:ascii="Calibri" w:eastAsia="Times New Roman" w:hAnsi="Calibri" w:cs="Calibri"/>
                <w:color w:val="000000"/>
                <w:lang w:eastAsia="it-IT"/>
              </w:rPr>
              <w:t>Proposta soluzione condivisa: Esaminare la scelta dell’età in funzione della stabilità negli anni dei risultati, per stabilire se è meglio scegliere da 1+ o da 2+</w:t>
            </w:r>
            <w:r w:rsidR="0036074A">
              <w:rPr>
                <w:rFonts w:ascii="Calibri" w:eastAsia="Times New Roman" w:hAnsi="Calibri" w:cs="Calibri"/>
                <w:color w:val="000000"/>
                <w:lang w:eastAsia="it-IT"/>
              </w:rPr>
              <w:t xml:space="preserve">; </w:t>
            </w:r>
          </w:p>
        </w:tc>
      </w:tr>
      <w:tr w:rsidR="002B2CEB" w:rsidRPr="002B2CEB" w14:paraId="4F049F05" w14:textId="77777777" w:rsidTr="00EE54FF">
        <w:trPr>
          <w:trHeight w:val="1418"/>
        </w:trPr>
        <w:tc>
          <w:tcPr>
            <w:tcW w:w="594" w:type="pct"/>
            <w:tcBorders>
              <w:top w:val="single" w:sz="4" w:space="0" w:color="auto"/>
              <w:bottom w:val="single" w:sz="4" w:space="0" w:color="auto"/>
            </w:tcBorders>
            <w:shd w:val="clear" w:color="auto" w:fill="auto"/>
            <w:vAlign w:val="center"/>
          </w:tcPr>
          <w:p w14:paraId="354E0DE8" w14:textId="77777777" w:rsidR="003438DA" w:rsidRPr="002B2CEB" w:rsidRDefault="00B012B8" w:rsidP="004F094C">
            <w:pPr>
              <w:spacing w:after="0" w:line="240" w:lineRule="auto"/>
              <w:jc w:val="center"/>
              <w:rPr>
                <w:rFonts w:ascii="Calibri" w:eastAsia="Times New Roman" w:hAnsi="Calibri" w:cs="Calibri"/>
                <w:b/>
                <w:bCs/>
                <w:lang w:eastAsia="it-IT"/>
              </w:rPr>
            </w:pPr>
            <w:r w:rsidRPr="002B2CEB">
              <w:rPr>
                <w:rFonts w:ascii="Calibri" w:eastAsia="Times New Roman" w:hAnsi="Calibri" w:cs="Calibri"/>
                <w:b/>
                <w:bCs/>
                <w:lang w:eastAsia="it-IT"/>
              </w:rPr>
              <w:t>PROPOSTE E DECISIONI DA RIUNIONE 10_01_23</w:t>
            </w:r>
          </w:p>
        </w:tc>
        <w:tc>
          <w:tcPr>
            <w:tcW w:w="4406" w:type="pct"/>
            <w:gridSpan w:val="13"/>
            <w:tcBorders>
              <w:top w:val="single" w:sz="4" w:space="0" w:color="auto"/>
              <w:bottom w:val="single" w:sz="4" w:space="0" w:color="auto"/>
            </w:tcBorders>
            <w:shd w:val="clear" w:color="auto" w:fill="auto"/>
            <w:vAlign w:val="center"/>
          </w:tcPr>
          <w:p w14:paraId="0E783C73" w14:textId="77777777" w:rsidR="003438DA" w:rsidRPr="002B2CEB" w:rsidRDefault="003438DA" w:rsidP="001A581C">
            <w:pPr>
              <w:pStyle w:val="Paragrafoelenco"/>
              <w:numPr>
                <w:ilvl w:val="0"/>
                <w:numId w:val="3"/>
              </w:numPr>
              <w:spacing w:line="240" w:lineRule="auto"/>
              <w:ind w:leftChars="0" w:firstLineChars="0"/>
              <w:rPr>
                <w:rFonts w:ascii="Calibri" w:hAnsi="Calibri" w:cs="Calibri"/>
              </w:rPr>
            </w:pPr>
            <w:r w:rsidRPr="002B2CEB">
              <w:rPr>
                <w:rFonts w:ascii="Calibri" w:hAnsi="Calibri" w:cs="Calibri"/>
              </w:rPr>
              <w:t xml:space="preserve">Mediazione n° individui 3-10 oppure 3-5 (minore è il n° di individui e minore è la rappresentatività del dato). </w:t>
            </w:r>
          </w:p>
          <w:p w14:paraId="35B3BFF9" w14:textId="77777777" w:rsidR="00E83A25" w:rsidRPr="002B2CEB" w:rsidRDefault="003438DA" w:rsidP="001A581C">
            <w:pPr>
              <w:pStyle w:val="Paragrafoelenco"/>
              <w:numPr>
                <w:ilvl w:val="0"/>
                <w:numId w:val="3"/>
              </w:numPr>
              <w:spacing w:line="240" w:lineRule="auto"/>
              <w:ind w:leftChars="0" w:firstLineChars="0"/>
              <w:rPr>
                <w:rFonts w:ascii="Calibri" w:hAnsi="Calibri" w:cs="Calibri"/>
              </w:rPr>
            </w:pPr>
            <w:r w:rsidRPr="002B2CEB">
              <w:rPr>
                <w:rFonts w:ascii="Calibri" w:hAnsi="Calibri" w:cs="Calibri"/>
              </w:rPr>
              <w:t xml:space="preserve">Abolire la taglia e parlare solo di età (stabilita senza analisi delle scaglie, ma da giudizio esperto) di specie definite in lista? Proposta età da 2+ dopo esame stabilità risultati </w:t>
            </w:r>
          </w:p>
          <w:p w14:paraId="4BD89623" w14:textId="77777777" w:rsidR="003438DA" w:rsidRPr="002B2CEB" w:rsidRDefault="003438DA" w:rsidP="001A581C">
            <w:pPr>
              <w:pStyle w:val="Paragrafoelenco"/>
              <w:numPr>
                <w:ilvl w:val="0"/>
                <w:numId w:val="3"/>
              </w:numPr>
              <w:spacing w:line="240" w:lineRule="auto"/>
              <w:ind w:leftChars="0" w:firstLineChars="0"/>
              <w:rPr>
                <w:rFonts w:ascii="Calibri" w:hAnsi="Calibri" w:cs="Calibri"/>
              </w:rPr>
            </w:pPr>
            <w:r w:rsidRPr="002B2CEB">
              <w:rPr>
                <w:rFonts w:ascii="Calibri" w:hAnsi="Calibri" w:cs="Calibri"/>
              </w:rPr>
              <w:t>Stabilire Età massima per evitare che ci sia il decadimento dopo il plateau?</w:t>
            </w:r>
          </w:p>
        </w:tc>
      </w:tr>
      <w:tr w:rsidR="003438DA" w:rsidRPr="005B3321" w14:paraId="6A8D385C" w14:textId="77777777" w:rsidTr="00EE54FF">
        <w:trPr>
          <w:trHeight w:val="552"/>
        </w:trPr>
        <w:tc>
          <w:tcPr>
            <w:tcW w:w="594" w:type="pct"/>
            <w:tcBorders>
              <w:top w:val="single" w:sz="4" w:space="0" w:color="auto"/>
              <w:bottom w:val="single" w:sz="4" w:space="0" w:color="auto"/>
            </w:tcBorders>
            <w:shd w:val="clear" w:color="auto" w:fill="C5E0B3" w:themeFill="accent6" w:themeFillTint="66"/>
            <w:vAlign w:val="center"/>
          </w:tcPr>
          <w:p w14:paraId="7F5568A4" w14:textId="77777777" w:rsidR="003438DA" w:rsidRDefault="003438DA" w:rsidP="004F094C">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Commenti Agenzie</w:t>
            </w:r>
          </w:p>
        </w:tc>
        <w:tc>
          <w:tcPr>
            <w:tcW w:w="4406" w:type="pct"/>
            <w:gridSpan w:val="13"/>
            <w:tcBorders>
              <w:top w:val="single" w:sz="4" w:space="0" w:color="auto"/>
              <w:bottom w:val="single" w:sz="4" w:space="0" w:color="auto"/>
            </w:tcBorders>
            <w:shd w:val="clear" w:color="auto" w:fill="auto"/>
            <w:vAlign w:val="center"/>
          </w:tcPr>
          <w:p w14:paraId="0A9C5604" w14:textId="77777777" w:rsidR="00A4041A" w:rsidRPr="009B7D8D" w:rsidRDefault="00A4041A" w:rsidP="00AA103D">
            <w:pPr>
              <w:pStyle w:val="Paragrafoelenco"/>
              <w:numPr>
                <w:ilvl w:val="0"/>
                <w:numId w:val="5"/>
              </w:numPr>
              <w:spacing w:before="120" w:after="120" w:line="240" w:lineRule="auto"/>
              <w:ind w:leftChars="0" w:left="714" w:firstLineChars="0" w:hanging="357"/>
              <w:contextualSpacing w:val="0"/>
              <w:rPr>
                <w:rFonts w:ascii="Calibri" w:hAnsi="Calibri" w:cs="Calibri"/>
              </w:rPr>
            </w:pPr>
            <w:r w:rsidRPr="009B7D8D">
              <w:rPr>
                <w:rFonts w:ascii="Calibri" w:hAnsi="Calibri" w:cs="Calibri"/>
                <w:b/>
              </w:rPr>
              <w:t>A</w:t>
            </w:r>
            <w:r w:rsidR="00CF58B5">
              <w:rPr>
                <w:rFonts w:ascii="Calibri" w:hAnsi="Calibri" w:cs="Calibri"/>
                <w:b/>
              </w:rPr>
              <w:t>rpa</w:t>
            </w:r>
            <w:r w:rsidRPr="009B7D8D">
              <w:rPr>
                <w:rFonts w:ascii="Calibri" w:hAnsi="Calibri" w:cs="Calibri"/>
                <w:b/>
              </w:rPr>
              <w:t xml:space="preserve"> Veneto:</w:t>
            </w:r>
            <w:r w:rsidRPr="009B7D8D">
              <w:rPr>
                <w:rFonts w:ascii="Calibri" w:hAnsi="Calibri" w:cs="Calibri"/>
              </w:rPr>
              <w:t xml:space="preserve"> </w:t>
            </w:r>
            <w:r w:rsidRPr="00B60B23">
              <w:rPr>
                <w:rFonts w:ascii="Calibri" w:hAnsi="Calibri" w:cs="Calibri"/>
                <w:b/>
              </w:rPr>
              <w:t>3-10 individui</w:t>
            </w:r>
          </w:p>
          <w:p w14:paraId="2A9C8370" w14:textId="77777777" w:rsidR="00A4041A" w:rsidRPr="009B7D8D" w:rsidRDefault="00A4041A" w:rsidP="001A581C">
            <w:pPr>
              <w:pStyle w:val="Paragrafoelenco"/>
              <w:numPr>
                <w:ilvl w:val="0"/>
                <w:numId w:val="5"/>
              </w:numPr>
              <w:spacing w:after="120" w:line="240" w:lineRule="auto"/>
              <w:ind w:leftChars="0" w:firstLineChars="0"/>
              <w:contextualSpacing w:val="0"/>
              <w:rPr>
                <w:rFonts w:ascii="Calibri" w:hAnsi="Calibri" w:cs="Calibri"/>
              </w:rPr>
            </w:pPr>
            <w:r w:rsidRPr="009B7D8D">
              <w:rPr>
                <w:rFonts w:ascii="Calibri" w:hAnsi="Calibri" w:cs="Calibri"/>
                <w:b/>
              </w:rPr>
              <w:t xml:space="preserve">Arpa Sardegna: </w:t>
            </w:r>
            <w:r w:rsidRPr="009B7D8D">
              <w:rPr>
                <w:rFonts w:ascii="Calibri" w:hAnsi="Calibri" w:cs="Calibri"/>
              </w:rPr>
              <w:t xml:space="preserve">si è concordata la soglia di </w:t>
            </w:r>
            <w:r w:rsidRPr="00B60B23">
              <w:rPr>
                <w:rFonts w:ascii="Calibri" w:hAnsi="Calibri" w:cs="Calibri"/>
                <w:b/>
              </w:rPr>
              <w:t>3-5</w:t>
            </w:r>
            <w:r w:rsidRPr="009B7D8D">
              <w:rPr>
                <w:rFonts w:ascii="Calibri" w:hAnsi="Calibri" w:cs="Calibri"/>
              </w:rPr>
              <w:t>, ma per diverse realtà isolane, potrebbe essere difficoltoso da raggiungere anche il livello minimo di tre, saranno casi specifici da giustificare.</w:t>
            </w:r>
          </w:p>
          <w:p w14:paraId="516B2B11" w14:textId="77777777" w:rsidR="0016305A" w:rsidRPr="009B7D8D" w:rsidRDefault="0016305A" w:rsidP="001A581C">
            <w:pPr>
              <w:pStyle w:val="Paragrafoelenco"/>
              <w:numPr>
                <w:ilvl w:val="0"/>
                <w:numId w:val="5"/>
              </w:numPr>
              <w:spacing w:after="120" w:line="240" w:lineRule="auto"/>
              <w:ind w:leftChars="0" w:firstLineChars="0"/>
              <w:contextualSpacing w:val="0"/>
              <w:rPr>
                <w:rFonts w:ascii="Calibri" w:hAnsi="Calibri" w:cs="Calibri"/>
              </w:rPr>
            </w:pPr>
            <w:r w:rsidRPr="009B7D8D">
              <w:rPr>
                <w:rFonts w:asciiTheme="minorHAnsi" w:hAnsiTheme="minorHAnsi" w:cs="Calibri"/>
                <w:b/>
                <w:color w:val="000000"/>
                <w:position w:val="0"/>
                <w:szCs w:val="22"/>
              </w:rPr>
              <w:t>Arpa Toscana</w:t>
            </w:r>
            <w:r w:rsidR="009B7D8D">
              <w:rPr>
                <w:rFonts w:asciiTheme="minorHAnsi" w:hAnsiTheme="minorHAnsi" w:cs="Calibri"/>
                <w:b/>
                <w:color w:val="000000"/>
                <w:position w:val="0"/>
                <w:szCs w:val="22"/>
              </w:rPr>
              <w:t>:</w:t>
            </w:r>
            <w:r w:rsidRPr="009B7D8D">
              <w:rPr>
                <w:rFonts w:ascii="Calibri" w:hAnsi="Calibri" w:cs="Calibri"/>
                <w:b/>
              </w:rPr>
              <w:t xml:space="preserve"> </w:t>
            </w:r>
            <w:r w:rsidRPr="009B7D8D">
              <w:rPr>
                <w:rFonts w:ascii="Calibri" w:hAnsi="Calibri" w:cs="Calibri"/>
              </w:rPr>
              <w:t>Riferirsi al peso del pesce (circa 250 gr)</w:t>
            </w:r>
          </w:p>
          <w:p w14:paraId="175FFAAD" w14:textId="77777777" w:rsidR="004144C0" w:rsidRPr="009B7D8D" w:rsidRDefault="004144C0" w:rsidP="001A581C">
            <w:pPr>
              <w:pStyle w:val="Paragrafoelenco"/>
              <w:numPr>
                <w:ilvl w:val="0"/>
                <w:numId w:val="5"/>
              </w:numPr>
              <w:spacing w:after="120" w:line="240" w:lineRule="auto"/>
              <w:ind w:leftChars="0" w:firstLineChars="0"/>
              <w:contextualSpacing w:val="0"/>
              <w:rPr>
                <w:rFonts w:ascii="Calibri" w:hAnsi="Calibri" w:cs="Calibri"/>
              </w:rPr>
            </w:pPr>
            <w:r w:rsidRPr="009B7D8D">
              <w:rPr>
                <w:rFonts w:asciiTheme="minorHAnsi" w:hAnsiTheme="minorHAnsi" w:cs="Calibri"/>
                <w:b/>
                <w:color w:val="000000"/>
                <w:position w:val="0"/>
                <w:szCs w:val="22"/>
              </w:rPr>
              <w:t xml:space="preserve">Appa Bolzano: </w:t>
            </w:r>
            <w:r w:rsidRPr="009B7D8D">
              <w:rPr>
                <w:rFonts w:ascii="Calibri" w:hAnsi="Calibri" w:cs="Calibri"/>
              </w:rPr>
              <w:t xml:space="preserve">Potrebbe essere utile mantenere </w:t>
            </w:r>
            <w:r w:rsidRPr="00B60B23">
              <w:rPr>
                <w:rFonts w:ascii="Calibri" w:hAnsi="Calibri" w:cs="Calibri"/>
                <w:b/>
              </w:rPr>
              <w:t>3-10 individui</w:t>
            </w:r>
            <w:r w:rsidRPr="009B7D8D">
              <w:rPr>
                <w:rFonts w:ascii="Calibri" w:hAnsi="Calibri" w:cs="Calibri"/>
              </w:rPr>
              <w:t>, in modo da consentire di avere una quantità sufficiente di materiale per l’analisi in funzione delle dimensioni dei pesci.</w:t>
            </w:r>
          </w:p>
          <w:p w14:paraId="58208DF9" w14:textId="77777777" w:rsidR="007D2F42" w:rsidRDefault="00350AF4" w:rsidP="001A581C">
            <w:pPr>
              <w:pStyle w:val="Paragrafoelenco"/>
              <w:numPr>
                <w:ilvl w:val="0"/>
                <w:numId w:val="5"/>
              </w:numPr>
              <w:spacing w:after="120" w:line="240" w:lineRule="auto"/>
              <w:ind w:leftChars="0" w:firstLineChars="0"/>
              <w:contextualSpacing w:val="0"/>
              <w:rPr>
                <w:rFonts w:ascii="Calibri" w:hAnsi="Calibri" w:cs="Calibri"/>
              </w:rPr>
            </w:pPr>
            <w:r>
              <w:rPr>
                <w:rFonts w:asciiTheme="minorHAnsi" w:hAnsiTheme="minorHAnsi" w:cs="Calibri"/>
                <w:b/>
                <w:color w:val="000000"/>
                <w:position w:val="0"/>
                <w:szCs w:val="22"/>
              </w:rPr>
              <w:t>Arpa Marche:</w:t>
            </w:r>
            <w:r>
              <w:rPr>
                <w:rFonts w:ascii="Calibri" w:hAnsi="Calibri" w:cs="Calibri"/>
              </w:rPr>
              <w:t xml:space="preserve"> </w:t>
            </w:r>
            <w:r w:rsidRPr="00350AF4">
              <w:rPr>
                <w:rFonts w:ascii="Calibri" w:hAnsi="Calibri" w:cs="Calibri"/>
              </w:rPr>
              <w:t>Se da un lato stabilire dei parametri fissi per tale analisi è necessario per ottenere dati rappresentativi e confrontabili, dall’altro spesso la realtà con cui ci si scontra in alcune situazioni fluviali (quelle per le quali sarebbe interessante ottenere più dati possibili per capire cosa sta succedendo) non ci consente di poter seguire queste indicazioni (es. comunità di cavedani costituita da una moltitudine di giovani 0+ e super adulti riproduttori di 50 cm, senza nessuna classe intermedia e comunità di altre specie rarefatte: situazione monitorata su 2 CI contigui della stessa asta fluviale, che si ripete da alcuni anni senza nessuna criticità rilevata nella matrice acqua). Ecco, per questa e altre situazioni che non presentano i requisiti giusti, potrebbe essere utile indicare una proposta, condivisa dal gruppo di lavoro, sul da farsi (biota con altri requisiti o sedimenti), altrimenti si rischia di avere dati in più solo nei corpi idrici che presentano situazioni non particolarmente compromesse.</w:t>
            </w:r>
          </w:p>
          <w:p w14:paraId="73F35C1A" w14:textId="77777777" w:rsidR="00B60B23" w:rsidRDefault="007D2F42" w:rsidP="001A581C">
            <w:pPr>
              <w:pStyle w:val="Paragrafoelenco"/>
              <w:numPr>
                <w:ilvl w:val="0"/>
                <w:numId w:val="5"/>
              </w:numPr>
              <w:spacing w:after="120" w:line="240" w:lineRule="auto"/>
              <w:ind w:leftChars="0" w:firstLineChars="0"/>
              <w:contextualSpacing w:val="0"/>
              <w:rPr>
                <w:rFonts w:ascii="Calibri" w:hAnsi="Calibri" w:cs="Calibri"/>
              </w:rPr>
            </w:pPr>
            <w:r w:rsidRPr="007D2F42">
              <w:rPr>
                <w:rFonts w:asciiTheme="minorHAnsi" w:hAnsiTheme="minorHAnsi" w:cs="Calibri"/>
                <w:b/>
                <w:color w:val="000000"/>
                <w:position w:val="0"/>
                <w:szCs w:val="22"/>
              </w:rPr>
              <w:t>Arpa Lazio:</w:t>
            </w:r>
            <w:r w:rsidRPr="007D2F42">
              <w:rPr>
                <w:rFonts w:ascii="Calibri" w:hAnsi="Calibri" w:cs="Calibri"/>
              </w:rPr>
              <w:t xml:space="preserve"> Mantenere la forbice del numero degli animali verso l’alto per una questione statistica (</w:t>
            </w:r>
            <w:r w:rsidRPr="00B60B23">
              <w:rPr>
                <w:rFonts w:ascii="Calibri" w:hAnsi="Calibri" w:cs="Calibri"/>
                <w:b/>
              </w:rPr>
              <w:t>3-10 individui</w:t>
            </w:r>
            <w:r w:rsidRPr="007D2F42">
              <w:rPr>
                <w:rFonts w:ascii="Calibri" w:hAnsi="Calibri" w:cs="Calibri"/>
              </w:rPr>
              <w:t xml:space="preserve">).  L’età dovrebbe essere almeno un 2+ (in generale </w:t>
            </w:r>
            <w:proofErr w:type="spellStart"/>
            <w:r w:rsidRPr="007D2F42">
              <w:rPr>
                <w:rFonts w:ascii="Calibri" w:hAnsi="Calibri" w:cs="Calibri"/>
                <w:i/>
              </w:rPr>
              <w:t>range</w:t>
            </w:r>
            <w:proofErr w:type="spellEnd"/>
            <w:r w:rsidRPr="007D2F42">
              <w:rPr>
                <w:rFonts w:ascii="Calibri" w:hAnsi="Calibri" w:cs="Calibri"/>
              </w:rPr>
              <w:t xml:space="preserve"> da subadulto vicino alla riproduzione a massimo 2° anno dopo la riproduzione </w:t>
            </w:r>
            <w:proofErr w:type="spellStart"/>
            <w:r w:rsidRPr="007D2F42">
              <w:rPr>
                <w:rFonts w:ascii="Calibri" w:hAnsi="Calibri" w:cs="Calibri"/>
              </w:rPr>
              <w:t>max</w:t>
            </w:r>
            <w:proofErr w:type="spellEnd"/>
            <w:r w:rsidRPr="007D2F42">
              <w:rPr>
                <w:rFonts w:ascii="Calibri" w:hAnsi="Calibri" w:cs="Calibri"/>
              </w:rPr>
              <w:t xml:space="preserve"> 4-5+ a seconda della specie)</w:t>
            </w:r>
          </w:p>
          <w:p w14:paraId="5A2138B2" w14:textId="77777777" w:rsidR="00B60B23" w:rsidRDefault="00B60B23" w:rsidP="001A581C">
            <w:pPr>
              <w:pStyle w:val="Paragrafoelenco"/>
              <w:numPr>
                <w:ilvl w:val="0"/>
                <w:numId w:val="5"/>
              </w:numPr>
              <w:spacing w:after="120" w:line="240" w:lineRule="auto"/>
              <w:ind w:leftChars="0" w:firstLineChars="0"/>
              <w:rPr>
                <w:rFonts w:ascii="Calibri" w:hAnsi="Calibri" w:cs="Calibri"/>
              </w:rPr>
            </w:pPr>
            <w:r w:rsidRPr="00B60B23">
              <w:rPr>
                <w:rFonts w:ascii="Calibri" w:hAnsi="Calibri" w:cs="Calibri"/>
                <w:b/>
              </w:rPr>
              <w:t>ARPA Lombardia</w:t>
            </w:r>
            <w:r w:rsidRPr="00B60B23">
              <w:rPr>
                <w:rFonts w:ascii="Calibri" w:hAnsi="Calibri" w:cs="Calibri"/>
              </w:rPr>
              <w:t xml:space="preserve">: in generale si concorda con l’idea di ridurre il campione al minimo indispensabile in termini di numero di individui, a nostro parere </w:t>
            </w:r>
            <w:r w:rsidRPr="00B60B23">
              <w:rPr>
                <w:rFonts w:ascii="Calibri" w:hAnsi="Calibri" w:cs="Calibri"/>
                <w:b/>
              </w:rPr>
              <w:t>3-5 individui</w:t>
            </w:r>
            <w:r w:rsidRPr="00B60B23">
              <w:rPr>
                <w:rFonts w:ascii="Calibri" w:hAnsi="Calibri" w:cs="Calibri"/>
              </w:rPr>
              <w:t xml:space="preserve"> potrebbe essere un buon compromesso tra rappresentatività del dato e pressione sulle popolazioni di cavedano e barbo comune, soprattutto per gli ambienti di ridotte dimensione con densità ittiche limitate.</w:t>
            </w:r>
          </w:p>
          <w:p w14:paraId="4788EA31" w14:textId="77777777" w:rsidR="00F3795B" w:rsidRPr="00416C22" w:rsidRDefault="009B6B12" w:rsidP="00416C22">
            <w:pPr>
              <w:pStyle w:val="Paragrafoelenco"/>
              <w:numPr>
                <w:ilvl w:val="0"/>
                <w:numId w:val="5"/>
              </w:numPr>
              <w:spacing w:after="120" w:line="240" w:lineRule="auto"/>
              <w:ind w:leftChars="0" w:firstLineChars="0"/>
              <w:rPr>
                <w:rFonts w:ascii="Calibri" w:hAnsi="Calibri" w:cs="Calibri"/>
              </w:rPr>
            </w:pPr>
            <w:r>
              <w:rPr>
                <w:rFonts w:ascii="Calibri" w:hAnsi="Calibri" w:cs="Calibri"/>
                <w:b/>
              </w:rPr>
              <w:t xml:space="preserve">Arpa </w:t>
            </w:r>
            <w:r w:rsidRPr="009B6B12">
              <w:rPr>
                <w:rFonts w:ascii="Calibri" w:hAnsi="Calibri" w:cs="Calibri"/>
                <w:b/>
              </w:rPr>
              <w:t>Emilia-Romagna</w:t>
            </w:r>
            <w:r>
              <w:rPr>
                <w:rFonts w:ascii="Calibri" w:hAnsi="Calibri" w:cs="Calibri"/>
              </w:rPr>
              <w:t xml:space="preserve">: </w:t>
            </w:r>
            <w:r w:rsidRPr="00B60B23">
              <w:rPr>
                <w:rFonts w:ascii="Calibri" w:hAnsi="Calibri" w:cs="Calibri"/>
                <w:b/>
              </w:rPr>
              <w:t>3-10 individui</w:t>
            </w:r>
          </w:p>
        </w:tc>
      </w:tr>
      <w:tr w:rsidR="00416C22" w:rsidRPr="005B3321" w14:paraId="42A3AAF0" w14:textId="77777777" w:rsidTr="007F1311">
        <w:trPr>
          <w:trHeight w:val="3005"/>
        </w:trPr>
        <w:tc>
          <w:tcPr>
            <w:tcW w:w="5000" w:type="pct"/>
            <w:gridSpan w:val="14"/>
            <w:tcBorders>
              <w:top w:val="single" w:sz="4" w:space="0" w:color="auto"/>
              <w:bottom w:val="single" w:sz="4" w:space="0" w:color="auto"/>
            </w:tcBorders>
            <w:shd w:val="clear" w:color="auto" w:fill="auto"/>
            <w:vAlign w:val="center"/>
          </w:tcPr>
          <w:p w14:paraId="46B8041A" w14:textId="49B3A469" w:rsidR="00416C22" w:rsidRPr="006968B3" w:rsidRDefault="00F5108E" w:rsidP="00AA103D">
            <w:pPr>
              <w:spacing w:before="240" w:line="240" w:lineRule="auto"/>
              <w:jc w:val="both"/>
              <w:rPr>
                <w:rFonts w:ascii="Calibri" w:hAnsi="Calibri" w:cs="Calibri"/>
                <w:b/>
                <w:color w:val="4472C4" w:themeColor="accent5"/>
                <w:sz w:val="24"/>
                <w:szCs w:val="24"/>
              </w:rPr>
            </w:pPr>
            <w:r w:rsidRPr="006968B3">
              <w:rPr>
                <w:rFonts w:ascii="Calibri" w:hAnsi="Calibri" w:cs="Calibri"/>
                <w:b/>
                <w:color w:val="4472C4" w:themeColor="accent5"/>
                <w:sz w:val="24"/>
                <w:szCs w:val="24"/>
              </w:rPr>
              <w:t>Domanda 51a</w:t>
            </w:r>
            <w:r w:rsidR="006968B3" w:rsidRPr="006968B3">
              <w:rPr>
                <w:rFonts w:ascii="Calibri" w:hAnsi="Calibri" w:cs="Calibri"/>
                <w:b/>
                <w:color w:val="4472C4" w:themeColor="accent5"/>
                <w:sz w:val="24"/>
                <w:szCs w:val="24"/>
              </w:rPr>
              <w:t xml:space="preserve"> 1)</w:t>
            </w:r>
            <w:r w:rsidRPr="006968B3">
              <w:rPr>
                <w:rFonts w:ascii="Calibri" w:hAnsi="Calibri" w:cs="Calibri"/>
                <w:b/>
                <w:color w:val="4472C4" w:themeColor="accent5"/>
                <w:sz w:val="24"/>
                <w:szCs w:val="24"/>
              </w:rPr>
              <w:t xml:space="preserve"> n° individui ed età</w:t>
            </w:r>
            <w:r w:rsidR="00150F8C">
              <w:rPr>
                <w:rFonts w:ascii="Calibri" w:hAnsi="Calibri" w:cs="Calibri"/>
                <w:b/>
                <w:color w:val="4472C4" w:themeColor="accent5"/>
                <w:sz w:val="24"/>
                <w:szCs w:val="24"/>
              </w:rPr>
              <w:t xml:space="preserve"> - </w:t>
            </w:r>
            <w:r w:rsidR="00150F8C" w:rsidRPr="006968B3">
              <w:rPr>
                <w:rFonts w:ascii="Calibri" w:hAnsi="Calibri" w:cs="Calibri"/>
                <w:b/>
                <w:color w:val="4472C4" w:themeColor="accent5"/>
                <w:sz w:val="24"/>
                <w:szCs w:val="24"/>
              </w:rPr>
              <w:t>Sintesi, commenti e considerazioni</w:t>
            </w:r>
            <w:r w:rsidR="00150F8C">
              <w:rPr>
                <w:rFonts w:ascii="Calibri" w:hAnsi="Calibri" w:cs="Calibri"/>
                <w:b/>
                <w:color w:val="4472C4" w:themeColor="accent5"/>
                <w:sz w:val="24"/>
                <w:szCs w:val="24"/>
              </w:rPr>
              <w:t xml:space="preserve"> -</w:t>
            </w:r>
          </w:p>
          <w:p w14:paraId="1C823BC1" w14:textId="5B032BD8" w:rsidR="00416C22" w:rsidRDefault="00416C22" w:rsidP="00416C22">
            <w:pPr>
              <w:pStyle w:val="Paragrafoelenco"/>
              <w:numPr>
                <w:ilvl w:val="0"/>
                <w:numId w:val="24"/>
              </w:numPr>
              <w:spacing w:after="120" w:line="240" w:lineRule="auto"/>
              <w:ind w:leftChars="0" w:firstLineChars="0"/>
              <w:rPr>
                <w:rFonts w:ascii="Calibri" w:hAnsi="Calibri" w:cs="Calibri"/>
                <w:b/>
              </w:rPr>
            </w:pPr>
            <w:r w:rsidRPr="00F3795B">
              <w:rPr>
                <w:rFonts w:ascii="Calibri" w:hAnsi="Calibri" w:cs="Calibri"/>
                <w:b/>
              </w:rPr>
              <w:t xml:space="preserve">N° di individui: </w:t>
            </w:r>
            <w:r w:rsidRPr="00F3795B">
              <w:rPr>
                <w:rFonts w:ascii="Calibri" w:hAnsi="Calibri" w:cs="Calibri"/>
              </w:rPr>
              <w:t xml:space="preserve">In base alle risposte delle Agenzie la scelta è sul n° di individui e non </w:t>
            </w:r>
            <w:r w:rsidR="00AE310C">
              <w:rPr>
                <w:rFonts w:ascii="Calibri" w:hAnsi="Calibri" w:cs="Calibri"/>
              </w:rPr>
              <w:t>sul</w:t>
            </w:r>
            <w:r w:rsidRPr="00F3795B">
              <w:rPr>
                <w:rFonts w:ascii="Calibri" w:hAnsi="Calibri" w:cs="Calibri"/>
              </w:rPr>
              <w:t xml:space="preserve"> peso.  La maggioranza opta per un numero di individui pari a</w:t>
            </w:r>
            <w:r w:rsidRPr="00F3795B">
              <w:rPr>
                <w:rFonts w:ascii="Calibri" w:hAnsi="Calibri" w:cs="Calibri"/>
                <w:b/>
              </w:rPr>
              <w:t xml:space="preserve"> 3-10.</w:t>
            </w:r>
          </w:p>
          <w:p w14:paraId="4B3B1A94" w14:textId="77777777" w:rsidR="00416C22" w:rsidRDefault="00416C22" w:rsidP="00416C22">
            <w:pPr>
              <w:pStyle w:val="Paragrafoelenco"/>
              <w:numPr>
                <w:ilvl w:val="0"/>
                <w:numId w:val="24"/>
              </w:numPr>
              <w:spacing w:after="120" w:line="240" w:lineRule="auto"/>
              <w:ind w:leftChars="0" w:firstLineChars="0"/>
              <w:rPr>
                <w:rFonts w:ascii="Calibri" w:hAnsi="Calibri" w:cs="Calibri"/>
                <w:b/>
              </w:rPr>
            </w:pPr>
            <w:r w:rsidRPr="00F3795B">
              <w:rPr>
                <w:rFonts w:ascii="Calibri" w:hAnsi="Calibri" w:cs="Calibri"/>
                <w:b/>
              </w:rPr>
              <w:t xml:space="preserve">Età: </w:t>
            </w:r>
            <w:r w:rsidRPr="00F3795B">
              <w:rPr>
                <w:rFonts w:ascii="Calibri" w:hAnsi="Calibri" w:cs="Calibri"/>
              </w:rPr>
              <w:t xml:space="preserve">solo un’Agenzia propone un’età minima 2+ e un’età massima 4-5+, ma non fornisce dati analitici a supporto delle indicazioni. Le 2 domande che sono rimaste inevase sono: Età da 2+ dopo esame stabilità risultati ed Età massima per evitare che ci sia il decadimento dopo il plateau. </w:t>
            </w:r>
            <w:r w:rsidRPr="00F3795B">
              <w:rPr>
                <w:rFonts w:ascii="Calibri" w:hAnsi="Calibri" w:cs="Calibri"/>
                <w:b/>
              </w:rPr>
              <w:t>Il discorso è da approfondire sull’età in relazione ai risultati chimici è da approfondire. Proposte?</w:t>
            </w:r>
          </w:p>
          <w:p w14:paraId="357773D6" w14:textId="23B5E09A" w:rsidR="00FE7D14" w:rsidRPr="00FE7D14" w:rsidRDefault="00416C22" w:rsidP="00F746A0">
            <w:pPr>
              <w:pStyle w:val="Paragrafoelenco"/>
              <w:numPr>
                <w:ilvl w:val="0"/>
                <w:numId w:val="24"/>
              </w:numPr>
              <w:spacing w:after="120" w:line="240" w:lineRule="auto"/>
              <w:ind w:leftChars="0" w:firstLineChars="0"/>
              <w:rPr>
                <w:rFonts w:ascii="Calibri" w:hAnsi="Calibri" w:cs="Calibri"/>
                <w:b/>
              </w:rPr>
            </w:pPr>
            <w:r w:rsidRPr="00EE54FF">
              <w:rPr>
                <w:rFonts w:ascii="Calibri" w:hAnsi="Calibri" w:cs="Calibri"/>
              </w:rPr>
              <w:t>Per le problematiche sollevate dall’Arpa Marche</w:t>
            </w:r>
            <w:r w:rsidR="00CC0AEA">
              <w:rPr>
                <w:rFonts w:ascii="Calibri" w:hAnsi="Calibri" w:cs="Calibri"/>
              </w:rPr>
              <w:t>,</w:t>
            </w:r>
            <w:r w:rsidRPr="00EE54FF">
              <w:rPr>
                <w:rFonts w:ascii="Calibri" w:hAnsi="Calibri" w:cs="Calibri"/>
              </w:rPr>
              <w:t xml:space="preserve"> non è nell’obiettivo di questo tavolo il monitoraggio delle sostanze pericolose con campionamento dei sedimenti. Per le realtà con popolazioni non strutturate, potrebbe essere utile ampliare, come si sta cercando di fare, la lista delle specie ammesse (es. alloctoni). Altra soluzione potrebbe venire da una approfondita analisi delle pressioni, effettuata a monte della rete di monitoraggio biota</w:t>
            </w:r>
            <w:r w:rsidR="00AE310C">
              <w:rPr>
                <w:rFonts w:ascii="Calibri" w:hAnsi="Calibri" w:cs="Calibri"/>
              </w:rPr>
              <w:t>,</w:t>
            </w:r>
            <w:r w:rsidRPr="00EE54FF">
              <w:rPr>
                <w:rFonts w:ascii="Calibri" w:hAnsi="Calibri" w:cs="Calibri"/>
              </w:rPr>
              <w:t xml:space="preserve"> che permetta di restringere il n° di stazioni da monitorare con biota.</w:t>
            </w:r>
          </w:p>
        </w:tc>
      </w:tr>
      <w:tr w:rsidR="007F1311" w:rsidRPr="005B3321" w14:paraId="55DD3DB4" w14:textId="77777777" w:rsidTr="00EE54FF">
        <w:trPr>
          <w:trHeight w:val="444"/>
        </w:trPr>
        <w:tc>
          <w:tcPr>
            <w:tcW w:w="594" w:type="pct"/>
            <w:tcBorders>
              <w:top w:val="nil"/>
              <w:left w:val="single" w:sz="4" w:space="0" w:color="auto"/>
              <w:bottom w:val="single" w:sz="4" w:space="0" w:color="auto"/>
              <w:right w:val="single" w:sz="4" w:space="0" w:color="auto"/>
            </w:tcBorders>
            <w:shd w:val="clear" w:color="auto" w:fill="auto"/>
            <w:vAlign w:val="center"/>
            <w:hideMark/>
          </w:tcPr>
          <w:p w14:paraId="1BE19CFF" w14:textId="77777777" w:rsidR="007F1311" w:rsidRPr="005B3321" w:rsidRDefault="007F1311" w:rsidP="0063484D">
            <w:pPr>
              <w:spacing w:after="0" w:line="240" w:lineRule="auto"/>
              <w:jc w:val="center"/>
              <w:rPr>
                <w:rFonts w:ascii="Calibri" w:eastAsia="Times New Roman" w:hAnsi="Calibri" w:cs="Calibri"/>
                <w:b/>
                <w:bCs/>
                <w:color w:val="000000"/>
                <w:sz w:val="24"/>
                <w:szCs w:val="24"/>
                <w:lang w:eastAsia="it-IT"/>
              </w:rPr>
            </w:pPr>
            <w:proofErr w:type="gramStart"/>
            <w:r w:rsidRPr="005B3321">
              <w:rPr>
                <w:rFonts w:ascii="Calibri" w:eastAsia="Times New Roman" w:hAnsi="Calibri" w:cs="Calibri"/>
                <w:b/>
                <w:bCs/>
                <w:color w:val="000000"/>
                <w:sz w:val="24"/>
                <w:szCs w:val="24"/>
                <w:lang w:eastAsia="it-IT"/>
              </w:rPr>
              <w:t>n</w:t>
            </w:r>
            <w:proofErr w:type="gramEnd"/>
            <w:r w:rsidRPr="005B3321">
              <w:rPr>
                <w:rFonts w:ascii="Calibri" w:eastAsia="Times New Roman" w:hAnsi="Calibri" w:cs="Calibri"/>
                <w:b/>
                <w:bCs/>
                <w:color w:val="000000"/>
                <w:sz w:val="24"/>
                <w:szCs w:val="24"/>
                <w:lang w:eastAsia="it-IT"/>
              </w:rPr>
              <w:t>°</w:t>
            </w:r>
          </w:p>
        </w:tc>
        <w:tc>
          <w:tcPr>
            <w:tcW w:w="1621" w:type="pct"/>
            <w:gridSpan w:val="2"/>
            <w:tcBorders>
              <w:top w:val="nil"/>
              <w:left w:val="nil"/>
              <w:bottom w:val="single" w:sz="4" w:space="0" w:color="auto"/>
              <w:right w:val="single" w:sz="4" w:space="0" w:color="auto"/>
            </w:tcBorders>
            <w:shd w:val="clear" w:color="auto" w:fill="auto"/>
            <w:vAlign w:val="center"/>
            <w:hideMark/>
          </w:tcPr>
          <w:p w14:paraId="39509404" w14:textId="77777777" w:rsidR="007F1311" w:rsidRPr="005B3321" w:rsidRDefault="007F1311" w:rsidP="0063484D">
            <w:pPr>
              <w:spacing w:after="0" w:line="240" w:lineRule="auto"/>
              <w:jc w:val="center"/>
              <w:rPr>
                <w:rFonts w:ascii="Calibri" w:eastAsia="Times New Roman" w:hAnsi="Calibri" w:cs="Calibri"/>
                <w:b/>
                <w:bCs/>
                <w:color w:val="000000"/>
                <w:sz w:val="24"/>
                <w:szCs w:val="24"/>
                <w:lang w:eastAsia="it-IT"/>
              </w:rPr>
            </w:pPr>
            <w:r w:rsidRPr="005B3321">
              <w:rPr>
                <w:rFonts w:ascii="Calibri" w:eastAsia="Times New Roman" w:hAnsi="Calibri" w:cs="Calibri"/>
                <w:b/>
                <w:bCs/>
                <w:color w:val="000000"/>
                <w:sz w:val="24"/>
                <w:szCs w:val="24"/>
                <w:lang w:eastAsia="it-IT"/>
              </w:rPr>
              <w:t>Domanda</w:t>
            </w:r>
          </w:p>
        </w:tc>
        <w:tc>
          <w:tcPr>
            <w:tcW w:w="2785" w:type="pct"/>
            <w:gridSpan w:val="11"/>
            <w:tcBorders>
              <w:top w:val="single" w:sz="4" w:space="0" w:color="auto"/>
              <w:left w:val="nil"/>
              <w:bottom w:val="single" w:sz="4" w:space="0" w:color="auto"/>
              <w:right w:val="single" w:sz="4" w:space="0" w:color="000000"/>
            </w:tcBorders>
            <w:shd w:val="clear" w:color="auto" w:fill="auto"/>
            <w:vAlign w:val="center"/>
            <w:hideMark/>
          </w:tcPr>
          <w:p w14:paraId="634B2BD4" w14:textId="77777777" w:rsidR="007F1311" w:rsidRPr="005B3321" w:rsidRDefault="007F1311" w:rsidP="0063484D">
            <w:pPr>
              <w:spacing w:after="0" w:line="240" w:lineRule="auto"/>
              <w:jc w:val="center"/>
              <w:rPr>
                <w:rFonts w:ascii="Calibri" w:eastAsia="Times New Roman" w:hAnsi="Calibri" w:cs="Calibri"/>
                <w:b/>
                <w:bCs/>
                <w:color w:val="000000"/>
                <w:sz w:val="24"/>
                <w:szCs w:val="24"/>
                <w:lang w:eastAsia="it-IT"/>
              </w:rPr>
            </w:pPr>
            <w:r w:rsidRPr="005B3321">
              <w:rPr>
                <w:rFonts w:ascii="Calibri" w:eastAsia="Times New Roman" w:hAnsi="Calibri" w:cs="Calibri"/>
                <w:b/>
                <w:bCs/>
                <w:color w:val="000000"/>
                <w:sz w:val="24"/>
                <w:szCs w:val="24"/>
                <w:lang w:eastAsia="it-IT"/>
              </w:rPr>
              <w:t>Risposte Aggregate</w:t>
            </w:r>
          </w:p>
        </w:tc>
      </w:tr>
      <w:tr w:rsidR="004F094C" w:rsidRPr="005B3321" w14:paraId="014D8254" w14:textId="77777777" w:rsidTr="00EE54FF">
        <w:trPr>
          <w:trHeight w:val="576"/>
        </w:trPr>
        <w:tc>
          <w:tcPr>
            <w:tcW w:w="594" w:type="pct"/>
            <w:vMerge w:val="restart"/>
            <w:tcBorders>
              <w:top w:val="nil"/>
              <w:left w:val="single" w:sz="4" w:space="0" w:color="auto"/>
              <w:bottom w:val="single" w:sz="4" w:space="0" w:color="000000"/>
              <w:right w:val="single" w:sz="4" w:space="0" w:color="auto"/>
            </w:tcBorders>
            <w:shd w:val="clear" w:color="auto" w:fill="auto"/>
            <w:vAlign w:val="center"/>
            <w:hideMark/>
          </w:tcPr>
          <w:p w14:paraId="23950C7E" w14:textId="77777777"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51a</w:t>
            </w:r>
          </w:p>
        </w:tc>
        <w:tc>
          <w:tcPr>
            <w:tcW w:w="162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80CF90B" w14:textId="77777777" w:rsidR="004F094C" w:rsidRPr="005B3321" w:rsidRDefault="004F094C" w:rsidP="00B60B23">
            <w:pPr>
              <w:spacing w:after="0" w:line="240" w:lineRule="auto"/>
              <w:jc w:val="both"/>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 xml:space="preserve">2) Qual è Il peso massimo complessivo ammesso dai laboratori di analisi? </w:t>
            </w:r>
          </w:p>
        </w:tc>
        <w:tc>
          <w:tcPr>
            <w:tcW w:w="1223" w:type="pct"/>
            <w:gridSpan w:val="4"/>
            <w:tcBorders>
              <w:top w:val="single" w:sz="4" w:space="0" w:color="auto"/>
              <w:left w:val="nil"/>
              <w:bottom w:val="single" w:sz="4" w:space="0" w:color="auto"/>
              <w:right w:val="single" w:sz="4" w:space="0" w:color="auto"/>
            </w:tcBorders>
            <w:shd w:val="clear" w:color="000000" w:fill="FFF2CC"/>
            <w:vAlign w:val="center"/>
            <w:hideMark/>
          </w:tcPr>
          <w:p w14:paraId="14BAE87A" w14:textId="77777777"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 xml:space="preserve">9/13 </w:t>
            </w:r>
            <w:proofErr w:type="spellStart"/>
            <w:r w:rsidRPr="005B3321">
              <w:rPr>
                <w:rFonts w:ascii="Calibri" w:eastAsia="Times New Roman" w:hAnsi="Calibri" w:cs="Calibri"/>
                <w:color w:val="000000"/>
                <w:lang w:eastAsia="it-IT"/>
              </w:rPr>
              <w:t>ca</w:t>
            </w:r>
            <w:proofErr w:type="spellEnd"/>
            <w:r w:rsidRPr="005B3321">
              <w:rPr>
                <w:rFonts w:ascii="Calibri" w:eastAsia="Times New Roman" w:hAnsi="Calibri" w:cs="Calibri"/>
                <w:color w:val="000000"/>
                <w:lang w:eastAsia="it-IT"/>
              </w:rPr>
              <w:t>. 1-3 kg</w:t>
            </w:r>
          </w:p>
        </w:tc>
        <w:tc>
          <w:tcPr>
            <w:tcW w:w="818" w:type="pct"/>
            <w:gridSpan w:val="5"/>
            <w:tcBorders>
              <w:top w:val="single" w:sz="4" w:space="0" w:color="auto"/>
              <w:left w:val="nil"/>
              <w:bottom w:val="single" w:sz="4" w:space="0" w:color="auto"/>
              <w:right w:val="single" w:sz="4" w:space="0" w:color="auto"/>
            </w:tcBorders>
            <w:shd w:val="clear" w:color="auto" w:fill="auto"/>
            <w:vAlign w:val="center"/>
            <w:hideMark/>
          </w:tcPr>
          <w:p w14:paraId="61753CC0" w14:textId="77777777"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0,5 -1 kg</w:t>
            </w:r>
          </w:p>
        </w:tc>
        <w:tc>
          <w:tcPr>
            <w:tcW w:w="744" w:type="pct"/>
            <w:gridSpan w:val="2"/>
            <w:tcBorders>
              <w:top w:val="single" w:sz="4" w:space="0" w:color="auto"/>
              <w:left w:val="nil"/>
              <w:bottom w:val="single" w:sz="4" w:space="0" w:color="auto"/>
              <w:right w:val="single" w:sz="4" w:space="0" w:color="auto"/>
            </w:tcBorders>
            <w:shd w:val="clear" w:color="auto" w:fill="auto"/>
            <w:vAlign w:val="center"/>
            <w:hideMark/>
          </w:tcPr>
          <w:p w14:paraId="69A886F0" w14:textId="77777777"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250 gr</w:t>
            </w:r>
          </w:p>
        </w:tc>
      </w:tr>
      <w:tr w:rsidR="004F094C" w:rsidRPr="005B3321" w14:paraId="107314D6" w14:textId="77777777" w:rsidTr="00EE54FF">
        <w:trPr>
          <w:trHeight w:val="288"/>
        </w:trPr>
        <w:tc>
          <w:tcPr>
            <w:tcW w:w="594" w:type="pct"/>
            <w:vMerge/>
            <w:tcBorders>
              <w:top w:val="nil"/>
              <w:left w:val="single" w:sz="4" w:space="0" w:color="auto"/>
              <w:bottom w:val="single" w:sz="4" w:space="0" w:color="000000"/>
              <w:right w:val="single" w:sz="4" w:space="0" w:color="auto"/>
            </w:tcBorders>
            <w:vAlign w:val="center"/>
            <w:hideMark/>
          </w:tcPr>
          <w:p w14:paraId="158D7B87" w14:textId="77777777" w:rsidR="004F094C" w:rsidRPr="005B3321" w:rsidRDefault="004F094C" w:rsidP="004F094C">
            <w:pPr>
              <w:spacing w:after="0" w:line="240" w:lineRule="auto"/>
              <w:rPr>
                <w:rFonts w:ascii="Calibri" w:eastAsia="Times New Roman" w:hAnsi="Calibri" w:cs="Calibri"/>
                <w:b/>
                <w:bCs/>
                <w:color w:val="000000"/>
                <w:lang w:eastAsia="it-IT"/>
              </w:rPr>
            </w:pPr>
          </w:p>
        </w:tc>
        <w:tc>
          <w:tcPr>
            <w:tcW w:w="1621" w:type="pct"/>
            <w:gridSpan w:val="2"/>
            <w:vMerge/>
            <w:tcBorders>
              <w:top w:val="nil"/>
              <w:left w:val="single" w:sz="4" w:space="0" w:color="auto"/>
              <w:bottom w:val="single" w:sz="4" w:space="0" w:color="000000"/>
              <w:right w:val="single" w:sz="4" w:space="0" w:color="auto"/>
            </w:tcBorders>
            <w:vAlign w:val="center"/>
            <w:hideMark/>
          </w:tcPr>
          <w:p w14:paraId="6FC8A78F" w14:textId="77777777" w:rsidR="004F094C" w:rsidRPr="005B3321" w:rsidRDefault="004F094C" w:rsidP="004F094C">
            <w:pPr>
              <w:spacing w:after="0" w:line="240" w:lineRule="auto"/>
              <w:rPr>
                <w:rFonts w:ascii="Calibri" w:eastAsia="Times New Roman" w:hAnsi="Calibri" w:cs="Calibri"/>
                <w:b/>
                <w:bCs/>
                <w:color w:val="000000"/>
                <w:lang w:eastAsia="it-IT"/>
              </w:rPr>
            </w:pPr>
          </w:p>
        </w:tc>
        <w:tc>
          <w:tcPr>
            <w:tcW w:w="2785" w:type="pct"/>
            <w:gridSpan w:val="11"/>
            <w:tcBorders>
              <w:top w:val="single" w:sz="4" w:space="0" w:color="auto"/>
              <w:left w:val="nil"/>
              <w:bottom w:val="single" w:sz="4" w:space="0" w:color="auto"/>
              <w:right w:val="single" w:sz="4" w:space="0" w:color="auto"/>
            </w:tcBorders>
            <w:shd w:val="clear" w:color="auto" w:fill="auto"/>
            <w:vAlign w:val="center"/>
            <w:hideMark/>
          </w:tcPr>
          <w:p w14:paraId="7FD10328" w14:textId="77777777"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NOTA: Indicare il peso in kg;</w:t>
            </w:r>
          </w:p>
        </w:tc>
      </w:tr>
      <w:tr w:rsidR="004F094C" w:rsidRPr="005B3321" w14:paraId="120E2FBC" w14:textId="77777777" w:rsidTr="00EE54FF">
        <w:trPr>
          <w:trHeight w:val="655"/>
        </w:trPr>
        <w:tc>
          <w:tcPr>
            <w:tcW w:w="594" w:type="pct"/>
            <w:tcBorders>
              <w:top w:val="nil"/>
              <w:bottom w:val="single" w:sz="4" w:space="0" w:color="auto"/>
            </w:tcBorders>
            <w:shd w:val="clear" w:color="auto" w:fill="auto"/>
            <w:vAlign w:val="center"/>
            <w:hideMark/>
          </w:tcPr>
          <w:p w14:paraId="29F32099" w14:textId="77777777"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Commenti e considerazioni</w:t>
            </w:r>
          </w:p>
        </w:tc>
        <w:tc>
          <w:tcPr>
            <w:tcW w:w="4406" w:type="pct"/>
            <w:gridSpan w:val="13"/>
            <w:tcBorders>
              <w:top w:val="single" w:sz="4" w:space="0" w:color="auto"/>
              <w:bottom w:val="single" w:sz="4" w:space="0" w:color="auto"/>
            </w:tcBorders>
            <w:shd w:val="clear" w:color="auto" w:fill="auto"/>
            <w:vAlign w:val="center"/>
            <w:hideMark/>
          </w:tcPr>
          <w:p w14:paraId="6F3652AA" w14:textId="77777777" w:rsidR="004F094C" w:rsidRPr="00585212" w:rsidRDefault="004F094C" w:rsidP="002F6F86">
            <w:pPr>
              <w:spacing w:after="0" w:line="240" w:lineRule="auto"/>
              <w:jc w:val="both"/>
              <w:rPr>
                <w:rFonts w:ascii="Calibri" w:eastAsia="Times New Roman" w:hAnsi="Calibri" w:cs="Calibri"/>
                <w:color w:val="000000"/>
                <w:lang w:eastAsia="it-IT"/>
              </w:rPr>
            </w:pPr>
            <w:r w:rsidRPr="00585212">
              <w:rPr>
                <w:rFonts w:ascii="Calibri" w:eastAsia="Times New Roman" w:hAnsi="Calibri" w:cs="Calibri"/>
                <w:color w:val="000000"/>
                <w:lang w:eastAsia="it-IT"/>
              </w:rPr>
              <w:t>Proposta soluzione condivisa: Questo dipende dal laboratorio, ma la maggior parte preleva della quantità con un intervallo di peso da 1-3 kg</w:t>
            </w:r>
          </w:p>
        </w:tc>
      </w:tr>
      <w:tr w:rsidR="0016305A" w:rsidRPr="005B3321" w14:paraId="5518928C" w14:textId="77777777" w:rsidTr="00EE54FF">
        <w:trPr>
          <w:trHeight w:val="678"/>
        </w:trPr>
        <w:tc>
          <w:tcPr>
            <w:tcW w:w="594" w:type="pct"/>
            <w:tcBorders>
              <w:top w:val="nil"/>
              <w:bottom w:val="single" w:sz="4" w:space="0" w:color="auto"/>
            </w:tcBorders>
            <w:shd w:val="clear" w:color="auto" w:fill="E2EFD9" w:themeFill="accent6" w:themeFillTint="33"/>
            <w:vAlign w:val="center"/>
          </w:tcPr>
          <w:p w14:paraId="4549E908" w14:textId="77777777" w:rsidR="0016305A" w:rsidRPr="005B3321" w:rsidRDefault="0016305A" w:rsidP="004F094C">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Commenti Agenzie</w:t>
            </w:r>
          </w:p>
        </w:tc>
        <w:tc>
          <w:tcPr>
            <w:tcW w:w="4406" w:type="pct"/>
            <w:gridSpan w:val="13"/>
            <w:tcBorders>
              <w:top w:val="single" w:sz="4" w:space="0" w:color="auto"/>
              <w:bottom w:val="single" w:sz="4" w:space="0" w:color="auto"/>
            </w:tcBorders>
            <w:shd w:val="clear" w:color="auto" w:fill="auto"/>
            <w:vAlign w:val="center"/>
          </w:tcPr>
          <w:p w14:paraId="3F7DB86A" w14:textId="77777777" w:rsidR="00F3795B" w:rsidRPr="002F6F86" w:rsidRDefault="0016305A" w:rsidP="00F5108E">
            <w:pPr>
              <w:pStyle w:val="Paragrafoelenco"/>
              <w:numPr>
                <w:ilvl w:val="0"/>
                <w:numId w:val="27"/>
              </w:numPr>
              <w:spacing w:line="240" w:lineRule="auto"/>
              <w:ind w:leftChars="0" w:firstLineChars="0"/>
              <w:rPr>
                <w:rFonts w:asciiTheme="minorHAnsi" w:hAnsiTheme="minorHAnsi" w:cstheme="minorHAnsi"/>
                <w:bCs/>
              </w:rPr>
            </w:pPr>
            <w:r w:rsidRPr="002F6F86">
              <w:rPr>
                <w:rFonts w:asciiTheme="minorHAnsi" w:hAnsiTheme="minorHAnsi" w:cstheme="minorHAnsi"/>
                <w:b/>
                <w:color w:val="000000"/>
              </w:rPr>
              <w:t xml:space="preserve">Arpa </w:t>
            </w:r>
            <w:r w:rsidRPr="002F6F86">
              <w:rPr>
                <w:rFonts w:asciiTheme="minorHAnsi" w:hAnsiTheme="minorHAnsi" w:cstheme="minorHAnsi"/>
                <w:b/>
                <w:bCs/>
              </w:rPr>
              <w:t>Toscana</w:t>
            </w:r>
            <w:r w:rsidR="009B7D8D" w:rsidRPr="002F6F86">
              <w:rPr>
                <w:rFonts w:asciiTheme="minorHAnsi" w:hAnsiTheme="minorHAnsi" w:cstheme="minorHAnsi"/>
                <w:bCs/>
              </w:rPr>
              <w:t>:</w:t>
            </w:r>
            <w:r w:rsidR="004144C0" w:rsidRPr="002F6F86">
              <w:rPr>
                <w:rFonts w:asciiTheme="minorHAnsi" w:hAnsiTheme="minorHAnsi" w:cstheme="minorHAnsi"/>
                <w:bCs/>
              </w:rPr>
              <w:t xml:space="preserve"> 250 grammi cercando di </w:t>
            </w:r>
            <w:r w:rsidRPr="002F6F86">
              <w:rPr>
                <w:rFonts w:asciiTheme="minorHAnsi" w:hAnsiTheme="minorHAnsi" w:cstheme="minorHAnsi"/>
                <w:bCs/>
              </w:rPr>
              <w:t>prelevare un unico pesce</w:t>
            </w:r>
          </w:p>
        </w:tc>
      </w:tr>
      <w:tr w:rsidR="00F5108E" w:rsidRPr="005B3321" w14:paraId="55C12479" w14:textId="77777777" w:rsidTr="00AA103D">
        <w:trPr>
          <w:trHeight w:val="1128"/>
        </w:trPr>
        <w:tc>
          <w:tcPr>
            <w:tcW w:w="5000" w:type="pct"/>
            <w:gridSpan w:val="14"/>
            <w:tcBorders>
              <w:top w:val="nil"/>
              <w:bottom w:val="single" w:sz="4" w:space="0" w:color="auto"/>
            </w:tcBorders>
            <w:shd w:val="clear" w:color="auto" w:fill="auto"/>
            <w:vAlign w:val="center"/>
          </w:tcPr>
          <w:p w14:paraId="2ABAEF1C" w14:textId="15AF4773" w:rsidR="007F1311" w:rsidRPr="0090490F" w:rsidRDefault="00F5108E" w:rsidP="00AA103D">
            <w:pPr>
              <w:spacing w:before="120" w:line="240" w:lineRule="auto"/>
              <w:jc w:val="both"/>
              <w:rPr>
                <w:rFonts w:ascii="Calibri" w:hAnsi="Calibri" w:cs="Calibri"/>
                <w:b/>
                <w:color w:val="4472C4" w:themeColor="accent5"/>
                <w:sz w:val="24"/>
                <w:szCs w:val="24"/>
              </w:rPr>
            </w:pPr>
            <w:r w:rsidRPr="0090490F">
              <w:rPr>
                <w:rFonts w:ascii="Calibri" w:hAnsi="Calibri" w:cs="Calibri"/>
                <w:b/>
                <w:color w:val="4472C4" w:themeColor="accent5"/>
                <w:sz w:val="24"/>
                <w:szCs w:val="24"/>
              </w:rPr>
              <w:t xml:space="preserve">Domanda 51a 2) Peso </w:t>
            </w:r>
            <w:proofErr w:type="spellStart"/>
            <w:r w:rsidR="0090490F" w:rsidRPr="0090490F">
              <w:rPr>
                <w:rFonts w:ascii="Calibri" w:hAnsi="Calibri" w:cs="Calibri"/>
                <w:b/>
                <w:color w:val="4472C4" w:themeColor="accent5"/>
                <w:sz w:val="24"/>
                <w:szCs w:val="24"/>
              </w:rPr>
              <w:t>Max</w:t>
            </w:r>
            <w:proofErr w:type="spellEnd"/>
            <w:r w:rsidRPr="0090490F">
              <w:rPr>
                <w:rFonts w:ascii="Calibri" w:hAnsi="Calibri" w:cs="Calibri"/>
                <w:b/>
                <w:color w:val="4472C4" w:themeColor="accent5"/>
                <w:sz w:val="24"/>
                <w:szCs w:val="24"/>
              </w:rPr>
              <w:t xml:space="preserve"> </w:t>
            </w:r>
            <w:r w:rsidR="00150F8C">
              <w:rPr>
                <w:rFonts w:ascii="Calibri" w:hAnsi="Calibri" w:cs="Calibri"/>
                <w:b/>
                <w:color w:val="4472C4" w:themeColor="accent5"/>
                <w:sz w:val="24"/>
                <w:szCs w:val="24"/>
              </w:rPr>
              <w:t xml:space="preserve">- </w:t>
            </w:r>
            <w:r w:rsidR="00150F8C" w:rsidRPr="0090490F">
              <w:rPr>
                <w:rFonts w:ascii="Calibri" w:hAnsi="Calibri" w:cs="Calibri"/>
                <w:b/>
                <w:color w:val="4472C4" w:themeColor="accent5"/>
                <w:sz w:val="24"/>
                <w:szCs w:val="24"/>
              </w:rPr>
              <w:t>Sintesi, commenti e considerazioni -</w:t>
            </w:r>
          </w:p>
          <w:p w14:paraId="6073CE60" w14:textId="77777777" w:rsidR="00F5108E" w:rsidRPr="007F1311" w:rsidRDefault="00F5108E" w:rsidP="0090490F">
            <w:pPr>
              <w:spacing w:before="120" w:line="240" w:lineRule="auto"/>
              <w:rPr>
                <w:rFonts w:ascii="Calibri" w:hAnsi="Calibri" w:cs="Calibri"/>
                <w:b/>
                <w:color w:val="4472C4" w:themeColor="accent5"/>
              </w:rPr>
            </w:pPr>
            <w:r>
              <w:rPr>
                <w:rFonts w:eastAsia="Times New Roman" w:cs="Calibri"/>
                <w:color w:val="000000"/>
                <w:lang w:eastAsia="it-IT"/>
              </w:rPr>
              <w:t xml:space="preserve"> </w:t>
            </w:r>
            <w:r w:rsidRPr="000A166C">
              <w:rPr>
                <w:rFonts w:eastAsia="Times New Roman" w:cs="Calibri"/>
                <w:color w:val="000000"/>
                <w:lang w:eastAsia="it-IT"/>
              </w:rPr>
              <w:t xml:space="preserve">Vedi </w:t>
            </w:r>
            <w:r w:rsidR="0090490F" w:rsidRPr="0090490F">
              <w:rPr>
                <w:rFonts w:eastAsia="Times New Roman" w:cs="Calibri"/>
                <w:color w:val="000000"/>
                <w:lang w:eastAsia="it-IT"/>
              </w:rPr>
              <w:t>Sintesi, commenti e considerazioni - Domanda 51a 1) n° individui ed età</w:t>
            </w:r>
          </w:p>
        </w:tc>
      </w:tr>
      <w:tr w:rsidR="007F1311" w:rsidRPr="005B3321" w14:paraId="4EC9594B" w14:textId="77777777" w:rsidTr="00EE54FF">
        <w:trPr>
          <w:trHeight w:val="444"/>
        </w:trPr>
        <w:tc>
          <w:tcPr>
            <w:tcW w:w="594" w:type="pct"/>
            <w:tcBorders>
              <w:top w:val="nil"/>
              <w:left w:val="single" w:sz="4" w:space="0" w:color="auto"/>
              <w:bottom w:val="single" w:sz="4" w:space="0" w:color="auto"/>
              <w:right w:val="single" w:sz="4" w:space="0" w:color="auto"/>
            </w:tcBorders>
            <w:shd w:val="clear" w:color="auto" w:fill="auto"/>
            <w:vAlign w:val="center"/>
            <w:hideMark/>
          </w:tcPr>
          <w:p w14:paraId="6DA10980" w14:textId="77777777" w:rsidR="007F1311" w:rsidRPr="005B3321" w:rsidRDefault="007F1311" w:rsidP="0063484D">
            <w:pPr>
              <w:spacing w:after="0" w:line="240" w:lineRule="auto"/>
              <w:jc w:val="center"/>
              <w:rPr>
                <w:rFonts w:ascii="Calibri" w:eastAsia="Times New Roman" w:hAnsi="Calibri" w:cs="Calibri"/>
                <w:b/>
                <w:bCs/>
                <w:color w:val="000000"/>
                <w:sz w:val="24"/>
                <w:szCs w:val="24"/>
                <w:lang w:eastAsia="it-IT"/>
              </w:rPr>
            </w:pPr>
            <w:proofErr w:type="gramStart"/>
            <w:r w:rsidRPr="005B3321">
              <w:rPr>
                <w:rFonts w:ascii="Calibri" w:eastAsia="Times New Roman" w:hAnsi="Calibri" w:cs="Calibri"/>
                <w:b/>
                <w:bCs/>
                <w:color w:val="000000"/>
                <w:sz w:val="24"/>
                <w:szCs w:val="24"/>
                <w:lang w:eastAsia="it-IT"/>
              </w:rPr>
              <w:t>n</w:t>
            </w:r>
            <w:proofErr w:type="gramEnd"/>
            <w:r w:rsidRPr="005B3321">
              <w:rPr>
                <w:rFonts w:ascii="Calibri" w:eastAsia="Times New Roman" w:hAnsi="Calibri" w:cs="Calibri"/>
                <w:b/>
                <w:bCs/>
                <w:color w:val="000000"/>
                <w:sz w:val="24"/>
                <w:szCs w:val="24"/>
                <w:lang w:eastAsia="it-IT"/>
              </w:rPr>
              <w:t>°</w:t>
            </w:r>
          </w:p>
        </w:tc>
        <w:tc>
          <w:tcPr>
            <w:tcW w:w="1621" w:type="pct"/>
            <w:gridSpan w:val="2"/>
            <w:tcBorders>
              <w:top w:val="nil"/>
              <w:left w:val="nil"/>
              <w:bottom w:val="single" w:sz="4" w:space="0" w:color="auto"/>
              <w:right w:val="single" w:sz="4" w:space="0" w:color="auto"/>
            </w:tcBorders>
            <w:shd w:val="clear" w:color="auto" w:fill="auto"/>
            <w:vAlign w:val="center"/>
            <w:hideMark/>
          </w:tcPr>
          <w:p w14:paraId="55F661A5" w14:textId="77777777" w:rsidR="007F1311" w:rsidRPr="005B3321" w:rsidRDefault="007F1311" w:rsidP="0063484D">
            <w:pPr>
              <w:spacing w:after="0" w:line="240" w:lineRule="auto"/>
              <w:jc w:val="center"/>
              <w:rPr>
                <w:rFonts w:ascii="Calibri" w:eastAsia="Times New Roman" w:hAnsi="Calibri" w:cs="Calibri"/>
                <w:b/>
                <w:bCs/>
                <w:color w:val="000000"/>
                <w:sz w:val="24"/>
                <w:szCs w:val="24"/>
                <w:lang w:eastAsia="it-IT"/>
              </w:rPr>
            </w:pPr>
            <w:r w:rsidRPr="005B3321">
              <w:rPr>
                <w:rFonts w:ascii="Calibri" w:eastAsia="Times New Roman" w:hAnsi="Calibri" w:cs="Calibri"/>
                <w:b/>
                <w:bCs/>
                <w:color w:val="000000"/>
                <w:sz w:val="24"/>
                <w:szCs w:val="24"/>
                <w:lang w:eastAsia="it-IT"/>
              </w:rPr>
              <w:t>Domanda</w:t>
            </w:r>
          </w:p>
        </w:tc>
        <w:tc>
          <w:tcPr>
            <w:tcW w:w="2785" w:type="pct"/>
            <w:gridSpan w:val="11"/>
            <w:tcBorders>
              <w:top w:val="single" w:sz="4" w:space="0" w:color="auto"/>
              <w:left w:val="nil"/>
              <w:bottom w:val="single" w:sz="4" w:space="0" w:color="auto"/>
              <w:right w:val="single" w:sz="4" w:space="0" w:color="000000"/>
            </w:tcBorders>
            <w:shd w:val="clear" w:color="auto" w:fill="auto"/>
            <w:vAlign w:val="center"/>
            <w:hideMark/>
          </w:tcPr>
          <w:p w14:paraId="680CD161" w14:textId="77777777" w:rsidR="007F1311" w:rsidRPr="005B3321" w:rsidRDefault="007F1311" w:rsidP="0063484D">
            <w:pPr>
              <w:spacing w:after="0" w:line="240" w:lineRule="auto"/>
              <w:jc w:val="center"/>
              <w:rPr>
                <w:rFonts w:ascii="Calibri" w:eastAsia="Times New Roman" w:hAnsi="Calibri" w:cs="Calibri"/>
                <w:b/>
                <w:bCs/>
                <w:color w:val="000000"/>
                <w:sz w:val="24"/>
                <w:szCs w:val="24"/>
                <w:lang w:eastAsia="it-IT"/>
              </w:rPr>
            </w:pPr>
            <w:r w:rsidRPr="005B3321">
              <w:rPr>
                <w:rFonts w:ascii="Calibri" w:eastAsia="Times New Roman" w:hAnsi="Calibri" w:cs="Calibri"/>
                <w:b/>
                <w:bCs/>
                <w:color w:val="000000"/>
                <w:sz w:val="24"/>
                <w:szCs w:val="24"/>
                <w:lang w:eastAsia="it-IT"/>
              </w:rPr>
              <w:t>Risposte Aggregate</w:t>
            </w:r>
          </w:p>
        </w:tc>
      </w:tr>
      <w:tr w:rsidR="004F094C" w:rsidRPr="005B3321" w14:paraId="0DAE357E" w14:textId="77777777" w:rsidTr="00EE54FF">
        <w:trPr>
          <w:trHeight w:val="556"/>
        </w:trPr>
        <w:tc>
          <w:tcPr>
            <w:tcW w:w="594" w:type="pct"/>
            <w:vMerge w:val="restart"/>
            <w:tcBorders>
              <w:top w:val="nil"/>
              <w:left w:val="single" w:sz="4" w:space="0" w:color="auto"/>
              <w:bottom w:val="single" w:sz="4" w:space="0" w:color="000000"/>
              <w:right w:val="single" w:sz="4" w:space="0" w:color="auto"/>
            </w:tcBorders>
            <w:shd w:val="clear" w:color="auto" w:fill="auto"/>
            <w:vAlign w:val="center"/>
            <w:hideMark/>
          </w:tcPr>
          <w:p w14:paraId="1D737108" w14:textId="77777777"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51a</w:t>
            </w:r>
          </w:p>
        </w:tc>
        <w:tc>
          <w:tcPr>
            <w:tcW w:w="162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0C41120" w14:textId="77777777" w:rsidR="004F094C" w:rsidRPr="005B3321" w:rsidRDefault="004F094C" w:rsidP="00B60B23">
            <w:pPr>
              <w:spacing w:after="0" w:line="240" w:lineRule="auto"/>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3) Se il numero di individui prelevati è &gt; 1 quanti individui vengono processati per le analisi di laboratorio?</w:t>
            </w:r>
          </w:p>
        </w:tc>
        <w:tc>
          <w:tcPr>
            <w:tcW w:w="2785" w:type="pct"/>
            <w:gridSpan w:val="11"/>
            <w:tcBorders>
              <w:top w:val="single" w:sz="4" w:space="0" w:color="auto"/>
              <w:left w:val="nil"/>
              <w:bottom w:val="single" w:sz="4" w:space="0" w:color="auto"/>
              <w:right w:val="single" w:sz="4" w:space="0" w:color="auto"/>
            </w:tcBorders>
            <w:shd w:val="clear" w:color="auto" w:fill="auto"/>
            <w:vAlign w:val="center"/>
            <w:hideMark/>
          </w:tcPr>
          <w:p w14:paraId="2CD1F4EF" w14:textId="77777777"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13/13 Tutti</w:t>
            </w:r>
          </w:p>
        </w:tc>
      </w:tr>
      <w:tr w:rsidR="004F094C" w:rsidRPr="005B3321" w14:paraId="54712160" w14:textId="77777777" w:rsidTr="00EE54FF">
        <w:trPr>
          <w:trHeight w:val="288"/>
        </w:trPr>
        <w:tc>
          <w:tcPr>
            <w:tcW w:w="594" w:type="pct"/>
            <w:vMerge/>
            <w:tcBorders>
              <w:top w:val="nil"/>
              <w:left w:val="single" w:sz="4" w:space="0" w:color="auto"/>
              <w:bottom w:val="single" w:sz="4" w:space="0" w:color="000000"/>
              <w:right w:val="single" w:sz="4" w:space="0" w:color="auto"/>
            </w:tcBorders>
            <w:shd w:val="clear" w:color="auto" w:fill="auto"/>
            <w:vAlign w:val="center"/>
            <w:hideMark/>
          </w:tcPr>
          <w:p w14:paraId="6F46CCE1" w14:textId="77777777" w:rsidR="004F094C" w:rsidRPr="005B3321" w:rsidRDefault="004F094C" w:rsidP="004F094C">
            <w:pPr>
              <w:spacing w:after="0" w:line="240" w:lineRule="auto"/>
              <w:rPr>
                <w:rFonts w:ascii="Calibri" w:eastAsia="Times New Roman" w:hAnsi="Calibri" w:cs="Calibri"/>
                <w:b/>
                <w:bCs/>
                <w:color w:val="000000"/>
                <w:lang w:eastAsia="it-IT"/>
              </w:rPr>
            </w:pPr>
          </w:p>
        </w:tc>
        <w:tc>
          <w:tcPr>
            <w:tcW w:w="1621" w:type="pct"/>
            <w:gridSpan w:val="2"/>
            <w:vMerge/>
            <w:tcBorders>
              <w:top w:val="nil"/>
              <w:left w:val="single" w:sz="4" w:space="0" w:color="auto"/>
              <w:bottom w:val="single" w:sz="4" w:space="0" w:color="000000"/>
              <w:right w:val="single" w:sz="4" w:space="0" w:color="auto"/>
            </w:tcBorders>
            <w:vAlign w:val="center"/>
            <w:hideMark/>
          </w:tcPr>
          <w:p w14:paraId="0A2ED717" w14:textId="77777777" w:rsidR="004F094C" w:rsidRPr="005B3321" w:rsidRDefault="004F094C" w:rsidP="004F094C">
            <w:pPr>
              <w:spacing w:after="0" w:line="240" w:lineRule="auto"/>
              <w:rPr>
                <w:rFonts w:ascii="Calibri" w:eastAsia="Times New Roman" w:hAnsi="Calibri" w:cs="Calibri"/>
                <w:b/>
                <w:bCs/>
                <w:color w:val="000000"/>
                <w:lang w:eastAsia="it-IT"/>
              </w:rPr>
            </w:pPr>
          </w:p>
        </w:tc>
        <w:tc>
          <w:tcPr>
            <w:tcW w:w="2785" w:type="pct"/>
            <w:gridSpan w:val="11"/>
            <w:tcBorders>
              <w:top w:val="single" w:sz="4" w:space="0" w:color="auto"/>
              <w:left w:val="nil"/>
              <w:bottom w:val="single" w:sz="4" w:space="0" w:color="auto"/>
              <w:right w:val="single" w:sz="4" w:space="0" w:color="auto"/>
            </w:tcBorders>
            <w:shd w:val="clear" w:color="auto" w:fill="auto"/>
            <w:vAlign w:val="center"/>
            <w:hideMark/>
          </w:tcPr>
          <w:p w14:paraId="41FE50DE" w14:textId="77777777"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NOTA: TUTTI; N° Individui</w:t>
            </w:r>
          </w:p>
        </w:tc>
      </w:tr>
      <w:tr w:rsidR="004F094C" w:rsidRPr="005B3321" w14:paraId="5490F88E" w14:textId="77777777" w:rsidTr="00EE54FF">
        <w:trPr>
          <w:trHeight w:val="706"/>
        </w:trPr>
        <w:tc>
          <w:tcPr>
            <w:tcW w:w="594" w:type="pct"/>
            <w:tcBorders>
              <w:top w:val="nil"/>
              <w:bottom w:val="single" w:sz="4" w:space="0" w:color="auto"/>
            </w:tcBorders>
            <w:shd w:val="clear" w:color="auto" w:fill="auto"/>
            <w:vAlign w:val="center"/>
            <w:hideMark/>
          </w:tcPr>
          <w:p w14:paraId="131A39B8" w14:textId="77777777"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Commenti e considerazioni</w:t>
            </w:r>
          </w:p>
        </w:tc>
        <w:tc>
          <w:tcPr>
            <w:tcW w:w="4406" w:type="pct"/>
            <w:gridSpan w:val="13"/>
            <w:tcBorders>
              <w:top w:val="single" w:sz="4" w:space="0" w:color="auto"/>
              <w:bottom w:val="single" w:sz="4" w:space="0" w:color="auto"/>
            </w:tcBorders>
            <w:shd w:val="clear" w:color="auto" w:fill="auto"/>
            <w:vAlign w:val="center"/>
            <w:hideMark/>
          </w:tcPr>
          <w:p w14:paraId="7024F326" w14:textId="77777777" w:rsidR="004F094C" w:rsidRPr="005B3321" w:rsidRDefault="004F094C" w:rsidP="002F6F86">
            <w:pPr>
              <w:spacing w:after="0" w:line="240" w:lineRule="auto"/>
              <w:rPr>
                <w:rFonts w:ascii="Calibri" w:eastAsia="Times New Roman" w:hAnsi="Calibri" w:cs="Calibri"/>
                <w:color w:val="000000"/>
                <w:lang w:eastAsia="it-IT"/>
              </w:rPr>
            </w:pPr>
            <w:r w:rsidRPr="005B3321">
              <w:rPr>
                <w:rFonts w:ascii="Calibri" w:eastAsia="Times New Roman" w:hAnsi="Calibri" w:cs="Calibri"/>
                <w:color w:val="000000"/>
                <w:lang w:eastAsia="it-IT"/>
              </w:rPr>
              <w:t>Proposta soluzione condivisa: Vanno processati tutti gli individui campionati</w:t>
            </w:r>
            <w:r w:rsidR="00A90A61">
              <w:rPr>
                <w:rFonts w:ascii="Calibri" w:eastAsia="Times New Roman" w:hAnsi="Calibri" w:cs="Calibri"/>
                <w:color w:val="000000"/>
                <w:lang w:eastAsia="it-IT"/>
              </w:rPr>
              <w:t xml:space="preserve"> </w:t>
            </w:r>
          </w:p>
        </w:tc>
      </w:tr>
      <w:tr w:rsidR="005D13CB" w:rsidRPr="005B3321" w14:paraId="6EAE3150" w14:textId="77777777" w:rsidTr="00EE54FF">
        <w:trPr>
          <w:trHeight w:val="576"/>
        </w:trPr>
        <w:tc>
          <w:tcPr>
            <w:tcW w:w="594" w:type="pct"/>
            <w:tcBorders>
              <w:top w:val="single" w:sz="4" w:space="0" w:color="auto"/>
              <w:bottom w:val="single" w:sz="4" w:space="0" w:color="auto"/>
            </w:tcBorders>
            <w:shd w:val="clear" w:color="auto" w:fill="auto"/>
            <w:vAlign w:val="center"/>
          </w:tcPr>
          <w:p w14:paraId="589C5440" w14:textId="77777777" w:rsidR="005D13CB" w:rsidRPr="005B3321" w:rsidRDefault="005D13CB" w:rsidP="004F094C">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PROPOSTE E DECISIONI DA RIUNIONE</w:t>
            </w:r>
            <w:r w:rsidR="007228B7">
              <w:rPr>
                <w:rFonts w:ascii="Calibri" w:eastAsia="Times New Roman" w:hAnsi="Calibri" w:cs="Calibri"/>
                <w:b/>
                <w:bCs/>
                <w:color w:val="000000"/>
                <w:lang w:eastAsia="it-IT"/>
              </w:rPr>
              <w:t xml:space="preserve"> 10_01_23</w:t>
            </w:r>
          </w:p>
        </w:tc>
        <w:tc>
          <w:tcPr>
            <w:tcW w:w="4406" w:type="pct"/>
            <w:gridSpan w:val="13"/>
            <w:tcBorders>
              <w:top w:val="single" w:sz="4" w:space="0" w:color="auto"/>
              <w:bottom w:val="single" w:sz="4" w:space="0" w:color="auto"/>
            </w:tcBorders>
            <w:shd w:val="clear" w:color="auto" w:fill="auto"/>
            <w:vAlign w:val="center"/>
          </w:tcPr>
          <w:p w14:paraId="0058EDFA" w14:textId="77777777" w:rsidR="005D13CB" w:rsidRPr="005B3321" w:rsidRDefault="005D13CB" w:rsidP="005D13CB">
            <w:pPr>
              <w:spacing w:after="0" w:line="240" w:lineRule="auto"/>
              <w:rPr>
                <w:rFonts w:ascii="Calibri" w:eastAsia="Times New Roman" w:hAnsi="Calibri" w:cs="Calibri"/>
                <w:color w:val="000000"/>
                <w:lang w:eastAsia="it-IT"/>
              </w:rPr>
            </w:pPr>
            <w:r w:rsidRPr="002B2CEB">
              <w:rPr>
                <w:rFonts w:ascii="Calibri" w:eastAsia="Times New Roman" w:hAnsi="Calibri" w:cs="Calibri"/>
                <w:lang w:eastAsia="it-IT"/>
              </w:rPr>
              <w:t>Vanno processati tutti gli individui campionati</w:t>
            </w:r>
          </w:p>
        </w:tc>
      </w:tr>
      <w:tr w:rsidR="0016305A" w:rsidRPr="005B3321" w14:paraId="1668A298" w14:textId="77777777" w:rsidTr="00EE54FF">
        <w:trPr>
          <w:trHeight w:val="585"/>
        </w:trPr>
        <w:tc>
          <w:tcPr>
            <w:tcW w:w="594" w:type="pct"/>
            <w:tcBorders>
              <w:top w:val="single" w:sz="4" w:space="0" w:color="auto"/>
              <w:bottom w:val="single" w:sz="4" w:space="0" w:color="auto"/>
            </w:tcBorders>
            <w:shd w:val="clear" w:color="auto" w:fill="E2EFD9" w:themeFill="accent6" w:themeFillTint="33"/>
            <w:vAlign w:val="center"/>
          </w:tcPr>
          <w:p w14:paraId="2BA6AB53" w14:textId="77777777" w:rsidR="0016305A" w:rsidRDefault="0016305A" w:rsidP="004F094C">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Commenti Agenzie</w:t>
            </w:r>
          </w:p>
        </w:tc>
        <w:tc>
          <w:tcPr>
            <w:tcW w:w="4406" w:type="pct"/>
            <w:gridSpan w:val="13"/>
            <w:tcBorders>
              <w:top w:val="single" w:sz="4" w:space="0" w:color="auto"/>
              <w:bottom w:val="single" w:sz="4" w:space="0" w:color="auto"/>
            </w:tcBorders>
            <w:shd w:val="clear" w:color="auto" w:fill="auto"/>
            <w:vAlign w:val="center"/>
          </w:tcPr>
          <w:p w14:paraId="3407482D" w14:textId="77777777" w:rsidR="00F3795B" w:rsidRPr="002F6F86" w:rsidRDefault="0016305A" w:rsidP="00F5108E">
            <w:pPr>
              <w:pStyle w:val="Paragrafoelenco"/>
              <w:numPr>
                <w:ilvl w:val="0"/>
                <w:numId w:val="27"/>
              </w:numPr>
              <w:spacing w:line="240" w:lineRule="auto"/>
              <w:ind w:leftChars="0" w:firstLineChars="0"/>
              <w:rPr>
                <w:rFonts w:asciiTheme="minorHAnsi" w:hAnsiTheme="minorHAnsi" w:cstheme="minorHAnsi"/>
                <w:bCs/>
              </w:rPr>
            </w:pPr>
            <w:r w:rsidRPr="002F6F86">
              <w:rPr>
                <w:rFonts w:asciiTheme="minorHAnsi" w:hAnsiTheme="minorHAnsi" w:cstheme="minorHAnsi"/>
                <w:b/>
                <w:color w:val="000000"/>
              </w:rPr>
              <w:t>Arpa Toscana</w:t>
            </w:r>
            <w:r w:rsidR="009B7D8D" w:rsidRPr="002F6F86">
              <w:rPr>
                <w:rFonts w:asciiTheme="minorHAnsi" w:hAnsiTheme="minorHAnsi" w:cstheme="minorHAnsi"/>
                <w:b/>
                <w:color w:val="000000"/>
              </w:rPr>
              <w:t>:</w:t>
            </w:r>
            <w:r w:rsidRPr="002F6F86">
              <w:rPr>
                <w:rFonts w:asciiTheme="minorHAnsi" w:hAnsiTheme="minorHAnsi" w:cstheme="minorHAnsi"/>
                <w:bCs/>
              </w:rPr>
              <w:t xml:space="preserve"> se la scelta è il pesce ne può bas</w:t>
            </w:r>
            <w:r w:rsidR="00E83A25" w:rsidRPr="002F6F86">
              <w:rPr>
                <w:rFonts w:asciiTheme="minorHAnsi" w:hAnsiTheme="minorHAnsi" w:cstheme="minorHAnsi"/>
                <w:bCs/>
              </w:rPr>
              <w:t>tare uno al massimo 2 esemplari</w:t>
            </w:r>
          </w:p>
        </w:tc>
      </w:tr>
      <w:tr w:rsidR="00F5108E" w:rsidRPr="005B3321" w14:paraId="2D2EBC72" w14:textId="77777777" w:rsidTr="007F1311">
        <w:trPr>
          <w:trHeight w:val="1132"/>
        </w:trPr>
        <w:tc>
          <w:tcPr>
            <w:tcW w:w="5000" w:type="pct"/>
            <w:gridSpan w:val="14"/>
            <w:tcBorders>
              <w:top w:val="single" w:sz="4" w:space="0" w:color="auto"/>
              <w:bottom w:val="single" w:sz="4" w:space="0" w:color="auto"/>
            </w:tcBorders>
            <w:shd w:val="clear" w:color="auto" w:fill="auto"/>
            <w:vAlign w:val="center"/>
          </w:tcPr>
          <w:p w14:paraId="47325631" w14:textId="6B55E5D3" w:rsidR="00F5108E" w:rsidRPr="006968B3" w:rsidRDefault="00F5108E" w:rsidP="00AA103D">
            <w:pPr>
              <w:spacing w:before="120" w:line="240" w:lineRule="auto"/>
              <w:jc w:val="both"/>
              <w:rPr>
                <w:rFonts w:ascii="Calibri" w:hAnsi="Calibri" w:cs="Calibri"/>
                <w:b/>
                <w:color w:val="4472C4" w:themeColor="accent5"/>
                <w:sz w:val="24"/>
                <w:szCs w:val="24"/>
              </w:rPr>
            </w:pPr>
            <w:r w:rsidRPr="006968B3">
              <w:rPr>
                <w:rFonts w:ascii="Calibri" w:hAnsi="Calibri" w:cs="Calibri"/>
                <w:b/>
                <w:color w:val="4472C4" w:themeColor="accent5"/>
                <w:sz w:val="24"/>
                <w:szCs w:val="24"/>
              </w:rPr>
              <w:t>Domanda 51a 3) n° individui processati</w:t>
            </w:r>
            <w:r w:rsidR="00150F8C">
              <w:rPr>
                <w:rFonts w:ascii="Calibri" w:hAnsi="Calibri" w:cs="Calibri"/>
                <w:b/>
                <w:color w:val="4472C4" w:themeColor="accent5"/>
                <w:sz w:val="24"/>
                <w:szCs w:val="24"/>
              </w:rPr>
              <w:t xml:space="preserve"> - </w:t>
            </w:r>
            <w:r w:rsidR="00150F8C" w:rsidRPr="006968B3">
              <w:rPr>
                <w:rFonts w:ascii="Calibri" w:hAnsi="Calibri" w:cs="Calibri"/>
                <w:b/>
                <w:color w:val="4472C4" w:themeColor="accent5"/>
                <w:sz w:val="24"/>
                <w:szCs w:val="24"/>
              </w:rPr>
              <w:t xml:space="preserve">Sintesi, commenti e considerazioni </w:t>
            </w:r>
            <w:r w:rsidR="00150F8C">
              <w:rPr>
                <w:rFonts w:ascii="Calibri" w:hAnsi="Calibri" w:cs="Calibri"/>
                <w:b/>
                <w:color w:val="4472C4" w:themeColor="accent5"/>
                <w:sz w:val="24"/>
                <w:szCs w:val="24"/>
              </w:rPr>
              <w:t>-</w:t>
            </w:r>
          </w:p>
          <w:p w14:paraId="71217FBF" w14:textId="77777777" w:rsidR="00F5108E" w:rsidRPr="00433D70" w:rsidRDefault="0090490F" w:rsidP="005D13CB">
            <w:pPr>
              <w:spacing w:after="0" w:line="240" w:lineRule="auto"/>
              <w:rPr>
                <w:rFonts w:eastAsia="Times New Roman" w:cs="Calibri"/>
                <w:b/>
                <w:color w:val="000000"/>
                <w:lang w:eastAsia="it-IT"/>
              </w:rPr>
            </w:pPr>
            <w:r w:rsidRPr="000A166C">
              <w:rPr>
                <w:rFonts w:eastAsia="Times New Roman" w:cs="Calibri"/>
                <w:color w:val="000000"/>
                <w:lang w:eastAsia="it-IT"/>
              </w:rPr>
              <w:t xml:space="preserve">Vedi </w:t>
            </w:r>
            <w:r w:rsidRPr="0090490F">
              <w:rPr>
                <w:rFonts w:eastAsia="Times New Roman" w:cs="Calibri"/>
                <w:color w:val="000000"/>
                <w:lang w:eastAsia="it-IT"/>
              </w:rPr>
              <w:t>Sintesi, commenti e considerazioni - Domanda 51a 1) n° individui ed età</w:t>
            </w:r>
          </w:p>
        </w:tc>
      </w:tr>
      <w:tr w:rsidR="007F1311" w:rsidRPr="005B3321" w14:paraId="7DF340EB" w14:textId="77777777" w:rsidTr="00EE54FF">
        <w:trPr>
          <w:trHeight w:val="444"/>
        </w:trPr>
        <w:tc>
          <w:tcPr>
            <w:tcW w:w="594" w:type="pct"/>
            <w:tcBorders>
              <w:top w:val="nil"/>
              <w:left w:val="single" w:sz="4" w:space="0" w:color="auto"/>
              <w:bottom w:val="single" w:sz="4" w:space="0" w:color="auto"/>
              <w:right w:val="single" w:sz="4" w:space="0" w:color="auto"/>
            </w:tcBorders>
            <w:shd w:val="clear" w:color="auto" w:fill="auto"/>
            <w:vAlign w:val="center"/>
            <w:hideMark/>
          </w:tcPr>
          <w:p w14:paraId="75003734" w14:textId="77777777" w:rsidR="007F1311" w:rsidRPr="005B3321" w:rsidRDefault="007F1311" w:rsidP="0063484D">
            <w:pPr>
              <w:spacing w:after="0" w:line="240" w:lineRule="auto"/>
              <w:jc w:val="center"/>
              <w:rPr>
                <w:rFonts w:ascii="Calibri" w:eastAsia="Times New Roman" w:hAnsi="Calibri" w:cs="Calibri"/>
                <w:b/>
                <w:bCs/>
                <w:color w:val="000000"/>
                <w:sz w:val="24"/>
                <w:szCs w:val="24"/>
                <w:lang w:eastAsia="it-IT"/>
              </w:rPr>
            </w:pPr>
            <w:proofErr w:type="gramStart"/>
            <w:r w:rsidRPr="005B3321">
              <w:rPr>
                <w:rFonts w:ascii="Calibri" w:eastAsia="Times New Roman" w:hAnsi="Calibri" w:cs="Calibri"/>
                <w:b/>
                <w:bCs/>
                <w:color w:val="000000"/>
                <w:sz w:val="24"/>
                <w:szCs w:val="24"/>
                <w:lang w:eastAsia="it-IT"/>
              </w:rPr>
              <w:t>n</w:t>
            </w:r>
            <w:proofErr w:type="gramEnd"/>
            <w:r w:rsidRPr="005B3321">
              <w:rPr>
                <w:rFonts w:ascii="Calibri" w:eastAsia="Times New Roman" w:hAnsi="Calibri" w:cs="Calibri"/>
                <w:b/>
                <w:bCs/>
                <w:color w:val="000000"/>
                <w:sz w:val="24"/>
                <w:szCs w:val="24"/>
                <w:lang w:eastAsia="it-IT"/>
              </w:rPr>
              <w:t>°</w:t>
            </w:r>
          </w:p>
        </w:tc>
        <w:tc>
          <w:tcPr>
            <w:tcW w:w="1621" w:type="pct"/>
            <w:gridSpan w:val="2"/>
            <w:tcBorders>
              <w:top w:val="nil"/>
              <w:left w:val="nil"/>
              <w:bottom w:val="single" w:sz="4" w:space="0" w:color="auto"/>
              <w:right w:val="single" w:sz="4" w:space="0" w:color="auto"/>
            </w:tcBorders>
            <w:shd w:val="clear" w:color="auto" w:fill="auto"/>
            <w:vAlign w:val="center"/>
            <w:hideMark/>
          </w:tcPr>
          <w:p w14:paraId="2452C545" w14:textId="77777777" w:rsidR="007F1311" w:rsidRPr="005B3321" w:rsidRDefault="007F1311" w:rsidP="0063484D">
            <w:pPr>
              <w:spacing w:after="0" w:line="240" w:lineRule="auto"/>
              <w:jc w:val="center"/>
              <w:rPr>
                <w:rFonts w:ascii="Calibri" w:eastAsia="Times New Roman" w:hAnsi="Calibri" w:cs="Calibri"/>
                <w:b/>
                <w:bCs/>
                <w:color w:val="000000"/>
                <w:sz w:val="24"/>
                <w:szCs w:val="24"/>
                <w:lang w:eastAsia="it-IT"/>
              </w:rPr>
            </w:pPr>
            <w:r w:rsidRPr="005B3321">
              <w:rPr>
                <w:rFonts w:ascii="Calibri" w:eastAsia="Times New Roman" w:hAnsi="Calibri" w:cs="Calibri"/>
                <w:b/>
                <w:bCs/>
                <w:color w:val="000000"/>
                <w:sz w:val="24"/>
                <w:szCs w:val="24"/>
                <w:lang w:eastAsia="it-IT"/>
              </w:rPr>
              <w:t>Domanda</w:t>
            </w:r>
          </w:p>
        </w:tc>
        <w:tc>
          <w:tcPr>
            <w:tcW w:w="2785" w:type="pct"/>
            <w:gridSpan w:val="11"/>
            <w:tcBorders>
              <w:top w:val="single" w:sz="4" w:space="0" w:color="auto"/>
              <w:left w:val="nil"/>
              <w:bottom w:val="single" w:sz="4" w:space="0" w:color="auto"/>
              <w:right w:val="single" w:sz="4" w:space="0" w:color="000000"/>
            </w:tcBorders>
            <w:shd w:val="clear" w:color="auto" w:fill="auto"/>
            <w:vAlign w:val="center"/>
            <w:hideMark/>
          </w:tcPr>
          <w:p w14:paraId="1666B9D1" w14:textId="77777777" w:rsidR="007F1311" w:rsidRPr="005B3321" w:rsidRDefault="007F1311" w:rsidP="0063484D">
            <w:pPr>
              <w:spacing w:after="0" w:line="240" w:lineRule="auto"/>
              <w:jc w:val="center"/>
              <w:rPr>
                <w:rFonts w:ascii="Calibri" w:eastAsia="Times New Roman" w:hAnsi="Calibri" w:cs="Calibri"/>
                <w:b/>
                <w:bCs/>
                <w:color w:val="000000"/>
                <w:sz w:val="24"/>
                <w:szCs w:val="24"/>
                <w:lang w:eastAsia="it-IT"/>
              </w:rPr>
            </w:pPr>
            <w:r w:rsidRPr="005B3321">
              <w:rPr>
                <w:rFonts w:ascii="Calibri" w:eastAsia="Times New Roman" w:hAnsi="Calibri" w:cs="Calibri"/>
                <w:b/>
                <w:bCs/>
                <w:color w:val="000000"/>
                <w:sz w:val="24"/>
                <w:szCs w:val="24"/>
                <w:lang w:eastAsia="it-IT"/>
              </w:rPr>
              <w:t>Risposte Aggregate</w:t>
            </w:r>
          </w:p>
        </w:tc>
      </w:tr>
      <w:tr w:rsidR="004F094C" w:rsidRPr="005B3321" w14:paraId="6184E150" w14:textId="77777777" w:rsidTr="00EE54FF">
        <w:trPr>
          <w:trHeight w:val="489"/>
        </w:trPr>
        <w:tc>
          <w:tcPr>
            <w:tcW w:w="594" w:type="pct"/>
            <w:vMerge w:val="restart"/>
            <w:tcBorders>
              <w:top w:val="nil"/>
              <w:left w:val="single" w:sz="4" w:space="0" w:color="auto"/>
              <w:bottom w:val="single" w:sz="4" w:space="0" w:color="000000"/>
              <w:right w:val="single" w:sz="4" w:space="0" w:color="auto"/>
            </w:tcBorders>
            <w:shd w:val="clear" w:color="auto" w:fill="auto"/>
            <w:vAlign w:val="center"/>
            <w:hideMark/>
          </w:tcPr>
          <w:p w14:paraId="780E67D6" w14:textId="77777777"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51a</w:t>
            </w:r>
          </w:p>
        </w:tc>
        <w:tc>
          <w:tcPr>
            <w:tcW w:w="162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BB26F4E" w14:textId="77777777" w:rsidR="004F094C" w:rsidRPr="005B3321" w:rsidRDefault="004F094C" w:rsidP="00B60B23">
            <w:pPr>
              <w:spacing w:after="0" w:line="240" w:lineRule="auto"/>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4) Per la determinazione degli IPA che specie di crostacei o molluschi vengono prelevati?</w:t>
            </w:r>
          </w:p>
        </w:tc>
        <w:tc>
          <w:tcPr>
            <w:tcW w:w="1236" w:type="pct"/>
            <w:gridSpan w:val="5"/>
            <w:tcBorders>
              <w:top w:val="single" w:sz="4" w:space="0" w:color="auto"/>
              <w:left w:val="nil"/>
              <w:bottom w:val="single" w:sz="4" w:space="0" w:color="auto"/>
              <w:right w:val="single" w:sz="4" w:space="0" w:color="auto"/>
            </w:tcBorders>
            <w:shd w:val="clear" w:color="000000" w:fill="E2EFDA"/>
            <w:vAlign w:val="center"/>
            <w:hideMark/>
          </w:tcPr>
          <w:p w14:paraId="6764F932" w14:textId="77777777"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7/13 Non prelevati al momento nei fiumi</w:t>
            </w:r>
          </w:p>
        </w:tc>
        <w:tc>
          <w:tcPr>
            <w:tcW w:w="805" w:type="pct"/>
            <w:gridSpan w:val="4"/>
            <w:tcBorders>
              <w:top w:val="single" w:sz="4" w:space="0" w:color="auto"/>
              <w:left w:val="nil"/>
              <w:bottom w:val="single" w:sz="4" w:space="0" w:color="auto"/>
              <w:right w:val="single" w:sz="4" w:space="0" w:color="auto"/>
            </w:tcBorders>
            <w:shd w:val="clear" w:color="000000" w:fill="DEEAF6"/>
            <w:vAlign w:val="center"/>
            <w:hideMark/>
          </w:tcPr>
          <w:p w14:paraId="27B8E8A7" w14:textId="77777777"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2/13 Prelevano Gamberi </w:t>
            </w:r>
          </w:p>
        </w:tc>
        <w:tc>
          <w:tcPr>
            <w:tcW w:w="744" w:type="pct"/>
            <w:gridSpan w:val="2"/>
            <w:tcBorders>
              <w:top w:val="single" w:sz="4" w:space="0" w:color="auto"/>
              <w:left w:val="nil"/>
              <w:bottom w:val="single" w:sz="4" w:space="0" w:color="auto"/>
              <w:right w:val="single" w:sz="4" w:space="0" w:color="auto"/>
            </w:tcBorders>
            <w:shd w:val="clear" w:color="000000" w:fill="FFF2CC"/>
            <w:vAlign w:val="center"/>
            <w:hideMark/>
          </w:tcPr>
          <w:p w14:paraId="7BC22150" w14:textId="77777777"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5/13 non risponde </w:t>
            </w:r>
          </w:p>
        </w:tc>
      </w:tr>
      <w:tr w:rsidR="004F094C" w:rsidRPr="005B3321" w14:paraId="707676BE" w14:textId="77777777" w:rsidTr="00EE54FF">
        <w:trPr>
          <w:trHeight w:val="479"/>
        </w:trPr>
        <w:tc>
          <w:tcPr>
            <w:tcW w:w="594" w:type="pct"/>
            <w:vMerge/>
            <w:tcBorders>
              <w:top w:val="nil"/>
              <w:left w:val="single" w:sz="4" w:space="0" w:color="auto"/>
              <w:bottom w:val="single" w:sz="4" w:space="0" w:color="000000"/>
              <w:right w:val="single" w:sz="4" w:space="0" w:color="auto"/>
            </w:tcBorders>
            <w:shd w:val="clear" w:color="auto" w:fill="auto"/>
            <w:vAlign w:val="center"/>
            <w:hideMark/>
          </w:tcPr>
          <w:p w14:paraId="41C49F97" w14:textId="77777777" w:rsidR="004F094C" w:rsidRPr="005B3321" w:rsidRDefault="004F094C" w:rsidP="004F094C">
            <w:pPr>
              <w:spacing w:after="0" w:line="240" w:lineRule="auto"/>
              <w:rPr>
                <w:rFonts w:ascii="Calibri" w:eastAsia="Times New Roman" w:hAnsi="Calibri" w:cs="Calibri"/>
                <w:b/>
                <w:bCs/>
                <w:color w:val="000000"/>
                <w:lang w:eastAsia="it-IT"/>
              </w:rPr>
            </w:pPr>
          </w:p>
        </w:tc>
        <w:tc>
          <w:tcPr>
            <w:tcW w:w="1621" w:type="pct"/>
            <w:gridSpan w:val="2"/>
            <w:vMerge/>
            <w:tcBorders>
              <w:top w:val="nil"/>
              <w:left w:val="single" w:sz="4" w:space="0" w:color="auto"/>
              <w:bottom w:val="single" w:sz="4" w:space="0" w:color="000000"/>
              <w:right w:val="single" w:sz="4" w:space="0" w:color="auto"/>
            </w:tcBorders>
            <w:vAlign w:val="center"/>
            <w:hideMark/>
          </w:tcPr>
          <w:p w14:paraId="2F2B426B" w14:textId="77777777" w:rsidR="004F094C" w:rsidRPr="005B3321" w:rsidRDefault="004F094C" w:rsidP="004F094C">
            <w:pPr>
              <w:spacing w:after="0" w:line="240" w:lineRule="auto"/>
              <w:rPr>
                <w:rFonts w:ascii="Calibri" w:eastAsia="Times New Roman" w:hAnsi="Calibri" w:cs="Calibri"/>
                <w:b/>
                <w:bCs/>
                <w:color w:val="000000"/>
                <w:lang w:eastAsia="it-IT"/>
              </w:rPr>
            </w:pPr>
          </w:p>
        </w:tc>
        <w:tc>
          <w:tcPr>
            <w:tcW w:w="2785" w:type="pct"/>
            <w:gridSpan w:val="11"/>
            <w:tcBorders>
              <w:top w:val="single" w:sz="4" w:space="0" w:color="auto"/>
              <w:left w:val="nil"/>
              <w:bottom w:val="single" w:sz="4" w:space="0" w:color="auto"/>
              <w:right w:val="single" w:sz="4" w:space="0" w:color="auto"/>
            </w:tcBorders>
            <w:shd w:val="clear" w:color="auto" w:fill="auto"/>
            <w:vAlign w:val="center"/>
            <w:hideMark/>
          </w:tcPr>
          <w:p w14:paraId="299FBF31" w14:textId="77777777"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NOTA: Crostacei; Molluschi; (Specificare nelle note le specie Crostacei o molluschi)</w:t>
            </w:r>
          </w:p>
        </w:tc>
      </w:tr>
      <w:tr w:rsidR="004F094C" w:rsidRPr="005B3321" w14:paraId="07086241" w14:textId="77777777" w:rsidTr="00EE54FF">
        <w:trPr>
          <w:trHeight w:val="855"/>
        </w:trPr>
        <w:tc>
          <w:tcPr>
            <w:tcW w:w="594" w:type="pct"/>
            <w:tcBorders>
              <w:top w:val="nil"/>
              <w:bottom w:val="single" w:sz="4" w:space="0" w:color="auto"/>
            </w:tcBorders>
            <w:shd w:val="clear" w:color="auto" w:fill="auto"/>
            <w:vAlign w:val="center"/>
            <w:hideMark/>
          </w:tcPr>
          <w:p w14:paraId="0BB63CDB" w14:textId="77777777"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Commenti e considerazioni</w:t>
            </w:r>
          </w:p>
        </w:tc>
        <w:tc>
          <w:tcPr>
            <w:tcW w:w="4406" w:type="pct"/>
            <w:gridSpan w:val="13"/>
            <w:tcBorders>
              <w:top w:val="single" w:sz="4" w:space="0" w:color="auto"/>
              <w:bottom w:val="single" w:sz="4" w:space="0" w:color="auto"/>
            </w:tcBorders>
            <w:shd w:val="clear" w:color="auto" w:fill="auto"/>
            <w:vAlign w:val="center"/>
            <w:hideMark/>
          </w:tcPr>
          <w:p w14:paraId="69494B56" w14:textId="77777777" w:rsidR="004560C6" w:rsidRDefault="004F094C" w:rsidP="00AA103D">
            <w:pPr>
              <w:spacing w:after="0" w:line="240" w:lineRule="auto"/>
              <w:jc w:val="both"/>
              <w:rPr>
                <w:rFonts w:ascii="Calibri" w:eastAsia="Times New Roman" w:hAnsi="Calibri" w:cs="Calibri"/>
                <w:color w:val="000000"/>
                <w:lang w:eastAsia="it-IT"/>
              </w:rPr>
            </w:pPr>
            <w:r w:rsidRPr="005B3321">
              <w:rPr>
                <w:rFonts w:ascii="Calibri" w:eastAsia="Times New Roman" w:hAnsi="Calibri" w:cs="Calibri"/>
                <w:color w:val="000000"/>
                <w:lang w:eastAsia="it-IT"/>
              </w:rPr>
              <w:t xml:space="preserve">Qual è la soluzione, se il mancato campionamento è dovuto all’assenza di crostacei e molluschi nei CI? </w:t>
            </w:r>
            <w:r w:rsidR="004560C6">
              <w:rPr>
                <w:rFonts w:ascii="Calibri" w:eastAsia="Times New Roman" w:hAnsi="Calibri" w:cs="Calibri"/>
                <w:color w:val="000000"/>
                <w:lang w:eastAsia="it-IT"/>
              </w:rPr>
              <w:t>Inoltre f</w:t>
            </w:r>
            <w:r w:rsidRPr="005B3321">
              <w:rPr>
                <w:rFonts w:ascii="Calibri" w:eastAsia="Times New Roman" w:hAnsi="Calibri" w:cs="Calibri"/>
                <w:color w:val="000000"/>
                <w:lang w:eastAsia="it-IT"/>
              </w:rPr>
              <w:t>orse il mancato campionamento dipende</w:t>
            </w:r>
            <w:r w:rsidR="004560C6">
              <w:rPr>
                <w:rFonts w:ascii="Calibri" w:eastAsia="Times New Roman" w:hAnsi="Calibri" w:cs="Calibri"/>
                <w:color w:val="000000"/>
                <w:lang w:eastAsia="it-IT"/>
              </w:rPr>
              <w:t xml:space="preserve"> anche</w:t>
            </w:r>
            <w:r w:rsidRPr="005B3321">
              <w:rPr>
                <w:rFonts w:ascii="Calibri" w:eastAsia="Times New Roman" w:hAnsi="Calibri" w:cs="Calibri"/>
                <w:color w:val="000000"/>
                <w:lang w:eastAsia="it-IT"/>
              </w:rPr>
              <w:t xml:space="preserve"> da metodiche non ancora affinate per l’analisi degli IPA in laboratorio. </w:t>
            </w:r>
          </w:p>
          <w:p w14:paraId="3BDC21C5" w14:textId="77777777" w:rsidR="004F094C" w:rsidRPr="005B3321" w:rsidRDefault="004F094C" w:rsidP="00AA103D">
            <w:pPr>
              <w:spacing w:after="0" w:line="240" w:lineRule="auto"/>
              <w:jc w:val="both"/>
              <w:rPr>
                <w:rFonts w:ascii="Calibri" w:eastAsia="Times New Roman" w:hAnsi="Calibri" w:cs="Calibri"/>
                <w:color w:val="000000"/>
                <w:lang w:eastAsia="it-IT"/>
              </w:rPr>
            </w:pPr>
            <w:r w:rsidRPr="005B3321">
              <w:rPr>
                <w:rFonts w:ascii="Calibri" w:eastAsia="Times New Roman" w:hAnsi="Calibri" w:cs="Calibri"/>
                <w:color w:val="000000"/>
                <w:lang w:eastAsia="it-IT"/>
              </w:rPr>
              <w:t>Proposta soluzione condivisa:</w:t>
            </w:r>
          </w:p>
        </w:tc>
      </w:tr>
      <w:tr w:rsidR="004F094C" w:rsidRPr="005B3321" w14:paraId="0C80B973" w14:textId="77777777" w:rsidTr="00EE54FF">
        <w:trPr>
          <w:trHeight w:val="1012"/>
        </w:trPr>
        <w:tc>
          <w:tcPr>
            <w:tcW w:w="594" w:type="pct"/>
            <w:tcBorders>
              <w:top w:val="single" w:sz="4" w:space="0" w:color="auto"/>
              <w:bottom w:val="single" w:sz="4" w:space="0" w:color="auto"/>
            </w:tcBorders>
            <w:shd w:val="clear" w:color="auto" w:fill="auto"/>
            <w:vAlign w:val="center"/>
          </w:tcPr>
          <w:p w14:paraId="67AE095D" w14:textId="77777777" w:rsidR="004F094C" w:rsidRPr="005B3321" w:rsidRDefault="004F094C" w:rsidP="004F094C">
            <w:pPr>
              <w:spacing w:after="0" w:line="240" w:lineRule="auto"/>
              <w:jc w:val="center"/>
              <w:rPr>
                <w:rFonts w:ascii="Calibri" w:eastAsia="Times New Roman" w:hAnsi="Calibri" w:cs="Calibri"/>
                <w:b/>
                <w:bCs/>
                <w:color w:val="000000"/>
                <w:lang w:eastAsia="it-IT"/>
              </w:rPr>
            </w:pPr>
            <w:r>
              <w:rPr>
                <w:rFonts w:ascii="Calibri" w:hAnsi="Calibri" w:cs="Calibri"/>
                <w:color w:val="000000"/>
              </w:rPr>
              <w:t xml:space="preserve"> ISPRA </w:t>
            </w:r>
            <w:proofErr w:type="spellStart"/>
            <w:r>
              <w:rPr>
                <w:rFonts w:ascii="Calibri" w:hAnsi="Calibri" w:cs="Calibri"/>
                <w:color w:val="000000"/>
              </w:rPr>
              <w:t>Prot</w:t>
            </w:r>
            <w:proofErr w:type="spellEnd"/>
            <w:r>
              <w:rPr>
                <w:rFonts w:ascii="Calibri" w:hAnsi="Calibri" w:cs="Calibri"/>
                <w:color w:val="000000"/>
              </w:rPr>
              <w:t>. N. 65927 del 16/11/2018</w:t>
            </w:r>
          </w:p>
        </w:tc>
        <w:tc>
          <w:tcPr>
            <w:tcW w:w="4406" w:type="pct"/>
            <w:gridSpan w:val="13"/>
            <w:tcBorders>
              <w:top w:val="single" w:sz="4" w:space="0" w:color="auto"/>
              <w:bottom w:val="single" w:sz="4" w:space="0" w:color="auto"/>
            </w:tcBorders>
            <w:shd w:val="clear" w:color="auto" w:fill="auto"/>
            <w:vAlign w:val="center"/>
          </w:tcPr>
          <w:p w14:paraId="1AAA2601" w14:textId="77777777" w:rsidR="004F094C" w:rsidRPr="00AA103D" w:rsidRDefault="004F094C" w:rsidP="004F094C">
            <w:pPr>
              <w:pStyle w:val="NormaleWeb"/>
              <w:spacing w:before="0" w:beforeAutospacing="0" w:after="0" w:afterAutospacing="0"/>
              <w:ind w:left="26"/>
              <w:jc w:val="both"/>
              <w:rPr>
                <w:sz w:val="22"/>
                <w:szCs w:val="22"/>
              </w:rPr>
            </w:pPr>
            <w:r w:rsidRPr="00AA103D">
              <w:rPr>
                <w:rFonts w:ascii="Calibri" w:hAnsi="Calibri" w:cs="Calibri"/>
                <w:bCs/>
                <w:color w:val="244061"/>
                <w:sz w:val="22"/>
                <w:szCs w:val="22"/>
              </w:rPr>
              <w:t>Per i molluschi e i crostacei nei fiumi la situazione è particolarmente difficile sia per la numerosità del campione da prelevare (sono individui generalmente molto piccoli) sia per la loro bassa significatività numerica. Per queste situazioni è sempre molto importante una corretta e realistica valutazione dell’analisi delle pressioni.</w:t>
            </w:r>
          </w:p>
        </w:tc>
      </w:tr>
      <w:tr w:rsidR="005D13CB" w:rsidRPr="005B3321" w14:paraId="6F818089" w14:textId="77777777" w:rsidTr="00EE54FF">
        <w:trPr>
          <w:trHeight w:val="552"/>
        </w:trPr>
        <w:tc>
          <w:tcPr>
            <w:tcW w:w="594" w:type="pct"/>
            <w:tcBorders>
              <w:top w:val="single" w:sz="4" w:space="0" w:color="auto"/>
              <w:bottom w:val="single" w:sz="4" w:space="0" w:color="auto"/>
            </w:tcBorders>
            <w:shd w:val="clear" w:color="auto" w:fill="C5E0B3" w:themeFill="accent6" w:themeFillTint="66"/>
            <w:vAlign w:val="center"/>
          </w:tcPr>
          <w:p w14:paraId="41573663" w14:textId="77777777" w:rsidR="005D13CB" w:rsidRDefault="005D13CB" w:rsidP="00B012B8">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Commenti Agenzie</w:t>
            </w:r>
          </w:p>
        </w:tc>
        <w:tc>
          <w:tcPr>
            <w:tcW w:w="4406" w:type="pct"/>
            <w:gridSpan w:val="13"/>
            <w:tcBorders>
              <w:top w:val="single" w:sz="4" w:space="0" w:color="auto"/>
              <w:bottom w:val="single" w:sz="4" w:space="0" w:color="auto"/>
            </w:tcBorders>
            <w:shd w:val="clear" w:color="auto" w:fill="auto"/>
            <w:vAlign w:val="center"/>
          </w:tcPr>
          <w:p w14:paraId="49CE43FD" w14:textId="77777777" w:rsidR="005D13CB" w:rsidRPr="009B7D8D" w:rsidRDefault="00A4041A" w:rsidP="001A581C">
            <w:pPr>
              <w:pStyle w:val="Paragrafoelenco"/>
              <w:numPr>
                <w:ilvl w:val="0"/>
                <w:numId w:val="18"/>
              </w:numPr>
              <w:spacing w:after="120" w:line="240" w:lineRule="auto"/>
              <w:ind w:leftChars="0" w:firstLineChars="0"/>
              <w:contextualSpacing w:val="0"/>
              <w:rPr>
                <w:rFonts w:ascii="Calibri" w:hAnsi="Calibri" w:cs="Calibri"/>
                <w:bCs/>
              </w:rPr>
            </w:pPr>
            <w:r w:rsidRPr="009B7D8D">
              <w:rPr>
                <w:rFonts w:ascii="Calibri" w:hAnsi="Calibri" w:cs="Calibri"/>
                <w:b/>
              </w:rPr>
              <w:t xml:space="preserve">Arpa Sardegna: </w:t>
            </w:r>
            <w:r w:rsidRPr="009B7D8D">
              <w:rPr>
                <w:rFonts w:ascii="Calibri" w:hAnsi="Calibri" w:cs="Calibri"/>
                <w:bCs/>
              </w:rPr>
              <w:t>Sarebbe utile la valutazione e utilizzo di specie alloctone di taglia maggiore come Gambero marmorato (</w:t>
            </w:r>
            <w:proofErr w:type="spellStart"/>
            <w:r w:rsidRPr="009B7D8D">
              <w:rPr>
                <w:rFonts w:ascii="Calibri" w:hAnsi="Calibri" w:cs="Calibri"/>
                <w:bCs/>
                <w:i/>
              </w:rPr>
              <w:t>Procambarus</w:t>
            </w:r>
            <w:proofErr w:type="spellEnd"/>
            <w:r w:rsidRPr="009B7D8D">
              <w:rPr>
                <w:rFonts w:ascii="Calibri" w:hAnsi="Calibri" w:cs="Calibri"/>
                <w:bCs/>
                <w:i/>
              </w:rPr>
              <w:t xml:space="preserve"> </w:t>
            </w:r>
            <w:proofErr w:type="spellStart"/>
            <w:r w:rsidRPr="009B7D8D">
              <w:rPr>
                <w:rFonts w:ascii="Calibri" w:hAnsi="Calibri" w:cs="Calibri"/>
                <w:bCs/>
                <w:i/>
              </w:rPr>
              <w:t>fallax</w:t>
            </w:r>
            <w:proofErr w:type="spellEnd"/>
            <w:r w:rsidRPr="009B7D8D">
              <w:rPr>
                <w:rFonts w:ascii="Calibri" w:hAnsi="Calibri" w:cs="Calibri"/>
                <w:bCs/>
                <w:i/>
              </w:rPr>
              <w:t xml:space="preserve"> f. </w:t>
            </w:r>
            <w:proofErr w:type="spellStart"/>
            <w:r w:rsidRPr="009B7D8D">
              <w:rPr>
                <w:rFonts w:ascii="Calibri" w:hAnsi="Calibri" w:cs="Calibri"/>
                <w:bCs/>
                <w:i/>
              </w:rPr>
              <w:t>Virginalis</w:t>
            </w:r>
            <w:proofErr w:type="spellEnd"/>
            <w:r w:rsidRPr="009B7D8D">
              <w:rPr>
                <w:rFonts w:ascii="Calibri" w:hAnsi="Calibri" w:cs="Calibri"/>
                <w:bCs/>
              </w:rPr>
              <w:t>) e Gambero rosso della Louisiana (</w:t>
            </w:r>
            <w:proofErr w:type="spellStart"/>
            <w:r w:rsidRPr="009B7D8D">
              <w:rPr>
                <w:rFonts w:ascii="Calibri" w:hAnsi="Calibri" w:cs="Calibri"/>
                <w:bCs/>
                <w:i/>
              </w:rPr>
              <w:t>Procambarus</w:t>
            </w:r>
            <w:proofErr w:type="spellEnd"/>
            <w:r w:rsidRPr="009B7D8D">
              <w:rPr>
                <w:rFonts w:ascii="Calibri" w:hAnsi="Calibri" w:cs="Calibri"/>
                <w:bCs/>
                <w:i/>
              </w:rPr>
              <w:t xml:space="preserve"> </w:t>
            </w:r>
            <w:proofErr w:type="spellStart"/>
            <w:r w:rsidRPr="009B7D8D">
              <w:rPr>
                <w:rFonts w:ascii="Calibri" w:hAnsi="Calibri" w:cs="Calibri"/>
                <w:bCs/>
                <w:i/>
              </w:rPr>
              <w:t>clarkii</w:t>
            </w:r>
            <w:proofErr w:type="spellEnd"/>
            <w:r w:rsidRPr="009B7D8D">
              <w:rPr>
                <w:rFonts w:ascii="Calibri" w:hAnsi="Calibri" w:cs="Calibri"/>
                <w:bCs/>
              </w:rPr>
              <w:t>)?</w:t>
            </w:r>
          </w:p>
          <w:p w14:paraId="09131A74" w14:textId="77777777" w:rsidR="004144C0" w:rsidRPr="009B7D8D" w:rsidRDefault="004144C0" w:rsidP="001A581C">
            <w:pPr>
              <w:pStyle w:val="Paragrafoelenco"/>
              <w:numPr>
                <w:ilvl w:val="0"/>
                <w:numId w:val="18"/>
              </w:numPr>
              <w:spacing w:after="120" w:line="240" w:lineRule="auto"/>
              <w:ind w:leftChars="0" w:firstLineChars="0"/>
              <w:contextualSpacing w:val="0"/>
              <w:rPr>
                <w:rFonts w:ascii="Calibri" w:hAnsi="Calibri" w:cs="Calibri"/>
              </w:rPr>
            </w:pPr>
            <w:r w:rsidRPr="009B7D8D">
              <w:rPr>
                <w:rFonts w:ascii="Calibri" w:hAnsi="Calibri" w:cs="Calibri"/>
                <w:b/>
                <w:bCs/>
              </w:rPr>
              <w:t>Appa Bolzano:</w:t>
            </w:r>
            <w:r w:rsidRPr="009B7D8D">
              <w:rPr>
                <w:rFonts w:ascii="Calibri" w:hAnsi="Calibri" w:cs="Calibri"/>
                <w:bCs/>
              </w:rPr>
              <w:t xml:space="preserve"> </w:t>
            </w:r>
            <w:r w:rsidRPr="009B7D8D">
              <w:rPr>
                <w:rFonts w:ascii="Calibri" w:hAnsi="Calibri" w:cs="Calibri"/>
              </w:rPr>
              <w:t>In questo caso le specie previste dalla linea guida, non sono specie che si trovano nelle acque interne.</w:t>
            </w:r>
          </w:p>
          <w:p w14:paraId="3CEA89F1" w14:textId="77777777" w:rsidR="007F1311" w:rsidRDefault="007D2F42" w:rsidP="007F1311">
            <w:pPr>
              <w:pStyle w:val="Paragrafoelenco"/>
              <w:numPr>
                <w:ilvl w:val="0"/>
                <w:numId w:val="18"/>
              </w:numPr>
              <w:spacing w:line="240" w:lineRule="auto"/>
              <w:ind w:leftChars="0" w:firstLineChars="0"/>
              <w:rPr>
                <w:rFonts w:ascii="Calibri" w:hAnsi="Calibri" w:cs="Calibri"/>
              </w:rPr>
            </w:pPr>
            <w:r w:rsidRPr="009B7D8D">
              <w:rPr>
                <w:rFonts w:ascii="Calibri" w:hAnsi="Calibri" w:cs="Calibri"/>
                <w:b/>
              </w:rPr>
              <w:t>Arpa Lazio:</w:t>
            </w:r>
            <w:r w:rsidRPr="009B7D8D">
              <w:rPr>
                <w:rFonts w:ascii="Calibri" w:hAnsi="Calibri" w:cs="Calibri"/>
              </w:rPr>
              <w:t xml:space="preserve"> Dove presenti iniziare con l’analisi dei gamberi rossi della Louisiana (presenti in alcuni C.I. regionali) e ragionare sui risultati ottenuti senza utilizzarli per la classificazione.</w:t>
            </w:r>
          </w:p>
          <w:p w14:paraId="0CBAA611" w14:textId="77777777" w:rsidR="007F1311" w:rsidRPr="00F3795B" w:rsidRDefault="000A166C" w:rsidP="00AA103D">
            <w:pPr>
              <w:pStyle w:val="Paragrafoelenco"/>
              <w:numPr>
                <w:ilvl w:val="0"/>
                <w:numId w:val="18"/>
              </w:numPr>
              <w:spacing w:line="240" w:lineRule="auto"/>
              <w:ind w:leftChars="0" w:firstLineChars="0"/>
              <w:rPr>
                <w:rFonts w:ascii="Calibri" w:hAnsi="Calibri" w:cs="Calibri"/>
              </w:rPr>
            </w:pPr>
            <w:r w:rsidRPr="007F1311">
              <w:rPr>
                <w:rFonts w:ascii="Calibri" w:hAnsi="Calibri" w:cs="Calibri"/>
                <w:b/>
              </w:rPr>
              <w:t>Arpa Emil</w:t>
            </w:r>
            <w:r w:rsidR="001A25A8" w:rsidRPr="007F1311">
              <w:rPr>
                <w:rFonts w:ascii="Calibri" w:hAnsi="Calibri" w:cs="Calibri"/>
                <w:b/>
              </w:rPr>
              <w:t>i</w:t>
            </w:r>
            <w:r w:rsidRPr="007F1311">
              <w:rPr>
                <w:rFonts w:ascii="Calibri" w:hAnsi="Calibri" w:cs="Calibri"/>
                <w:b/>
              </w:rPr>
              <w:t>a-</w:t>
            </w:r>
            <w:r w:rsidR="00B72660" w:rsidRPr="007F1311">
              <w:rPr>
                <w:rFonts w:ascii="Calibri" w:hAnsi="Calibri" w:cs="Calibri"/>
                <w:b/>
              </w:rPr>
              <w:t>Romagna</w:t>
            </w:r>
            <w:r w:rsidR="00B72660" w:rsidRPr="007F1311">
              <w:rPr>
                <w:rFonts w:ascii="Calibri" w:hAnsi="Calibri" w:cs="Calibri"/>
              </w:rPr>
              <w:t xml:space="preserve">: per 2 anni nel nostro territorio abbiamo sperimentato il campionamento e l’analisi dei </w:t>
            </w:r>
            <w:proofErr w:type="spellStart"/>
            <w:r w:rsidR="00B72660" w:rsidRPr="007F1311">
              <w:rPr>
                <w:rFonts w:ascii="Calibri" w:hAnsi="Calibri" w:cs="Calibri"/>
                <w:i/>
              </w:rPr>
              <w:t>Procambarus</w:t>
            </w:r>
            <w:proofErr w:type="spellEnd"/>
            <w:r w:rsidR="00B72660" w:rsidRPr="007F1311">
              <w:rPr>
                <w:rFonts w:ascii="Calibri" w:hAnsi="Calibri" w:cs="Calibri"/>
                <w:i/>
              </w:rPr>
              <w:t xml:space="preserve"> </w:t>
            </w:r>
            <w:proofErr w:type="spellStart"/>
            <w:r w:rsidR="00B72660" w:rsidRPr="007F1311">
              <w:rPr>
                <w:rFonts w:ascii="Calibri" w:hAnsi="Calibri" w:cs="Calibri"/>
                <w:i/>
              </w:rPr>
              <w:t>clarkii</w:t>
            </w:r>
            <w:proofErr w:type="spellEnd"/>
            <w:r w:rsidR="00B72660" w:rsidRPr="007F1311">
              <w:rPr>
                <w:rFonts w:ascii="Calibri" w:hAnsi="Calibri" w:cs="Calibri"/>
              </w:rPr>
              <w:t>. I risultati, per le stazioni che siamo riusciti a campionare (il gambero non è diffuso uniformemente in tutta la Regione) sono stati ripetibili. Il problema è legato al fatto che in molti corpi idrici, questa specie non è presente. Il campione da conferire in laboratorio doveva era costituto, se possibile da 20 gamberi con un peso minimo complessivo di 150 gr. La maggior parte delle volte però il numero di esemplari non raggiungeva i</w:t>
            </w:r>
            <w:r w:rsidR="001A25A8" w:rsidRPr="007F1311">
              <w:rPr>
                <w:rFonts w:ascii="Calibri" w:hAnsi="Calibri" w:cs="Calibri"/>
              </w:rPr>
              <w:t>l n° di 3/4.</w:t>
            </w:r>
            <w:r w:rsidR="00FF3EC7" w:rsidRPr="007F1311">
              <w:rPr>
                <w:rFonts w:ascii="Calibri" w:hAnsi="Calibri" w:cs="Calibri"/>
              </w:rPr>
              <w:t xml:space="preserve"> </w:t>
            </w:r>
          </w:p>
        </w:tc>
      </w:tr>
      <w:tr w:rsidR="00F5108E" w:rsidRPr="005B3321" w14:paraId="5FCA555A" w14:textId="77777777" w:rsidTr="007F1311">
        <w:trPr>
          <w:trHeight w:val="288"/>
        </w:trPr>
        <w:tc>
          <w:tcPr>
            <w:tcW w:w="5000" w:type="pct"/>
            <w:gridSpan w:val="14"/>
            <w:tcBorders>
              <w:top w:val="single" w:sz="4" w:space="0" w:color="auto"/>
              <w:bottom w:val="single" w:sz="4" w:space="0" w:color="auto"/>
            </w:tcBorders>
            <w:shd w:val="clear" w:color="auto" w:fill="auto"/>
            <w:vAlign w:val="center"/>
          </w:tcPr>
          <w:p w14:paraId="562D07F9" w14:textId="37E7E6D9" w:rsidR="007F1311" w:rsidRPr="006968B3" w:rsidRDefault="007F1311" w:rsidP="00AA103D">
            <w:pPr>
              <w:spacing w:before="240" w:line="240" w:lineRule="auto"/>
              <w:jc w:val="both"/>
              <w:rPr>
                <w:rFonts w:ascii="Calibri" w:hAnsi="Calibri" w:cs="Calibri"/>
                <w:b/>
                <w:color w:val="4472C4" w:themeColor="accent5"/>
                <w:sz w:val="24"/>
                <w:szCs w:val="24"/>
              </w:rPr>
            </w:pPr>
            <w:r w:rsidRPr="006968B3">
              <w:rPr>
                <w:rFonts w:ascii="Calibri" w:hAnsi="Calibri" w:cs="Calibri"/>
                <w:b/>
                <w:color w:val="4472C4" w:themeColor="accent5"/>
                <w:sz w:val="24"/>
                <w:szCs w:val="24"/>
              </w:rPr>
              <w:t>Domanda 51a 4) Specie per IPA</w:t>
            </w:r>
            <w:r w:rsidR="0090490F">
              <w:rPr>
                <w:rFonts w:ascii="Calibri" w:hAnsi="Calibri" w:cs="Calibri"/>
                <w:b/>
                <w:color w:val="4472C4" w:themeColor="accent5"/>
                <w:sz w:val="24"/>
                <w:szCs w:val="24"/>
              </w:rPr>
              <w:t xml:space="preserve"> </w:t>
            </w:r>
            <w:r w:rsidR="00150F8C">
              <w:rPr>
                <w:rFonts w:ascii="Calibri" w:hAnsi="Calibri" w:cs="Calibri"/>
                <w:b/>
                <w:color w:val="4472C4" w:themeColor="accent5"/>
                <w:sz w:val="24"/>
                <w:szCs w:val="24"/>
              </w:rPr>
              <w:t xml:space="preserve">- </w:t>
            </w:r>
            <w:r w:rsidR="00150F8C" w:rsidRPr="006968B3">
              <w:rPr>
                <w:rFonts w:ascii="Calibri" w:hAnsi="Calibri" w:cs="Calibri"/>
                <w:b/>
                <w:color w:val="4472C4" w:themeColor="accent5"/>
                <w:sz w:val="24"/>
                <w:szCs w:val="24"/>
              </w:rPr>
              <w:t xml:space="preserve">Sintesi, commenti e considerazioni </w:t>
            </w:r>
            <w:r w:rsidR="00150F8C">
              <w:rPr>
                <w:rFonts w:ascii="Calibri" w:hAnsi="Calibri" w:cs="Calibri"/>
                <w:b/>
                <w:color w:val="4472C4" w:themeColor="accent5"/>
                <w:sz w:val="24"/>
                <w:szCs w:val="24"/>
              </w:rPr>
              <w:t>-</w:t>
            </w:r>
          </w:p>
          <w:p w14:paraId="1897AD35" w14:textId="77777777" w:rsidR="00F5108E" w:rsidRDefault="007F1311" w:rsidP="007F1311">
            <w:pPr>
              <w:spacing w:after="0" w:line="240" w:lineRule="auto"/>
              <w:jc w:val="both"/>
              <w:rPr>
                <w:rFonts w:ascii="Calibri" w:hAnsi="Calibri" w:cs="Calibri"/>
                <w:color w:val="000000"/>
              </w:rPr>
            </w:pPr>
            <w:r w:rsidRPr="009E0355">
              <w:rPr>
                <w:rFonts w:ascii="Calibri" w:hAnsi="Calibri" w:cs="Calibri"/>
                <w:color w:val="000000"/>
              </w:rPr>
              <w:t xml:space="preserve">Come già indicato dalla risposta </w:t>
            </w:r>
            <w:r>
              <w:rPr>
                <w:rFonts w:ascii="Calibri" w:hAnsi="Calibri" w:cs="Calibri"/>
                <w:color w:val="000000"/>
              </w:rPr>
              <w:t xml:space="preserve">ISPRA </w:t>
            </w:r>
            <w:proofErr w:type="spellStart"/>
            <w:r>
              <w:rPr>
                <w:rFonts w:ascii="Calibri" w:hAnsi="Calibri" w:cs="Calibri"/>
                <w:color w:val="000000"/>
              </w:rPr>
              <w:t>Prot</w:t>
            </w:r>
            <w:proofErr w:type="spellEnd"/>
            <w:r>
              <w:rPr>
                <w:rFonts w:ascii="Calibri" w:hAnsi="Calibri" w:cs="Calibri"/>
                <w:color w:val="000000"/>
              </w:rPr>
              <w:t xml:space="preserve">. N. 65927 del 16/11/2018 (vedi sopra), </w:t>
            </w:r>
            <w:r w:rsidRPr="009E0355">
              <w:rPr>
                <w:rFonts w:ascii="Calibri" w:hAnsi="Calibri" w:cs="Calibri"/>
                <w:b/>
                <w:color w:val="000000"/>
              </w:rPr>
              <w:t>nei casi di bassa significatività numerica è sempre molto importante una corretta e realistica valutazione dell’analisi delle pressioni</w:t>
            </w:r>
            <w:r>
              <w:rPr>
                <w:rFonts w:ascii="Calibri" w:hAnsi="Calibri" w:cs="Calibri"/>
                <w:b/>
                <w:color w:val="000000"/>
              </w:rPr>
              <w:t xml:space="preserve"> per ridurre il n° di CI da sottoporre a monitoraggio degli IPA</w:t>
            </w:r>
            <w:r w:rsidRPr="009E0355">
              <w:rPr>
                <w:rFonts w:ascii="Calibri" w:hAnsi="Calibri" w:cs="Calibri"/>
                <w:b/>
                <w:color w:val="000000"/>
              </w:rPr>
              <w:t>.</w:t>
            </w:r>
            <w:r w:rsidRPr="009E0355">
              <w:rPr>
                <w:rFonts w:ascii="Calibri" w:hAnsi="Calibri" w:cs="Calibri"/>
                <w:color w:val="000000"/>
              </w:rPr>
              <w:t xml:space="preserve"> Per le proposte di utilizzare gamberi non autoctoni es: </w:t>
            </w:r>
            <w:r>
              <w:rPr>
                <w:rFonts w:ascii="Calibri" w:hAnsi="Calibri" w:cs="Calibri"/>
                <w:color w:val="000000"/>
              </w:rPr>
              <w:t>G</w:t>
            </w:r>
            <w:r w:rsidRPr="009E0355">
              <w:rPr>
                <w:rFonts w:ascii="Calibri" w:hAnsi="Calibri" w:cs="Calibri"/>
                <w:color w:val="000000"/>
              </w:rPr>
              <w:t>ambero rosso della Louisiana (</w:t>
            </w:r>
            <w:proofErr w:type="spellStart"/>
            <w:r w:rsidRPr="009E0355">
              <w:rPr>
                <w:rFonts w:ascii="Calibri" w:hAnsi="Calibri" w:cs="Calibri"/>
                <w:color w:val="000000"/>
              </w:rPr>
              <w:t>Procambarus</w:t>
            </w:r>
            <w:proofErr w:type="spellEnd"/>
            <w:r w:rsidRPr="009E0355">
              <w:rPr>
                <w:rFonts w:ascii="Calibri" w:hAnsi="Calibri" w:cs="Calibri"/>
                <w:color w:val="000000"/>
              </w:rPr>
              <w:t xml:space="preserve"> </w:t>
            </w:r>
            <w:proofErr w:type="spellStart"/>
            <w:r w:rsidRPr="009E0355">
              <w:rPr>
                <w:rFonts w:ascii="Calibri" w:hAnsi="Calibri" w:cs="Calibri"/>
                <w:color w:val="000000"/>
              </w:rPr>
              <w:t>clarkii</w:t>
            </w:r>
            <w:proofErr w:type="spellEnd"/>
            <w:r w:rsidRPr="009E0355">
              <w:rPr>
                <w:rFonts w:ascii="Calibri" w:hAnsi="Calibri" w:cs="Calibri"/>
                <w:color w:val="000000"/>
              </w:rPr>
              <w:t>), un’Arpa ha effettuato per 2 anni la sperimentazione e i risultati sono stati incoraggianti. La problematica principale è l’effettiva diffusione sull’intero territorio regionale della specie da campionare</w:t>
            </w:r>
            <w:r>
              <w:rPr>
                <w:rFonts w:ascii="Calibri" w:hAnsi="Calibri" w:cs="Calibri"/>
                <w:color w:val="000000"/>
              </w:rPr>
              <w:t>, che si tramuta in una non omogeneo monitoraggio su tutti i CI appartenenti alla rete di monitoraggio Biota</w:t>
            </w:r>
            <w:r w:rsidRPr="009E0355">
              <w:rPr>
                <w:rFonts w:ascii="Calibri" w:hAnsi="Calibri" w:cs="Calibri"/>
                <w:color w:val="000000"/>
              </w:rPr>
              <w:t>.</w:t>
            </w:r>
          </w:p>
          <w:p w14:paraId="0DDC8440" w14:textId="77777777" w:rsidR="002F6F86" w:rsidRPr="005B3321" w:rsidRDefault="002F6F86" w:rsidP="007F1311">
            <w:pPr>
              <w:spacing w:after="0" w:line="240" w:lineRule="auto"/>
              <w:jc w:val="both"/>
              <w:rPr>
                <w:rFonts w:ascii="Calibri" w:eastAsia="Times New Roman" w:hAnsi="Calibri" w:cs="Calibri"/>
                <w:b/>
                <w:bCs/>
                <w:color w:val="000000"/>
                <w:lang w:eastAsia="it-IT"/>
              </w:rPr>
            </w:pPr>
          </w:p>
        </w:tc>
      </w:tr>
      <w:tr w:rsidR="002F6F86" w:rsidRPr="005B3321" w14:paraId="29AF4BDC" w14:textId="77777777" w:rsidTr="0063484D">
        <w:trPr>
          <w:trHeight w:val="444"/>
        </w:trPr>
        <w:tc>
          <w:tcPr>
            <w:tcW w:w="594" w:type="pct"/>
            <w:tcBorders>
              <w:top w:val="nil"/>
              <w:left w:val="single" w:sz="4" w:space="0" w:color="auto"/>
              <w:bottom w:val="single" w:sz="4" w:space="0" w:color="auto"/>
              <w:right w:val="single" w:sz="4" w:space="0" w:color="auto"/>
            </w:tcBorders>
            <w:shd w:val="clear" w:color="auto" w:fill="auto"/>
            <w:vAlign w:val="center"/>
            <w:hideMark/>
          </w:tcPr>
          <w:p w14:paraId="7039502F" w14:textId="77777777" w:rsidR="002F6F86" w:rsidRPr="005B3321" w:rsidRDefault="002F6F86" w:rsidP="0063484D">
            <w:pPr>
              <w:spacing w:after="0" w:line="240" w:lineRule="auto"/>
              <w:jc w:val="center"/>
              <w:rPr>
                <w:rFonts w:ascii="Calibri" w:eastAsia="Times New Roman" w:hAnsi="Calibri" w:cs="Calibri"/>
                <w:b/>
                <w:bCs/>
                <w:color w:val="000000"/>
                <w:sz w:val="24"/>
                <w:szCs w:val="24"/>
                <w:lang w:eastAsia="it-IT"/>
              </w:rPr>
            </w:pPr>
            <w:proofErr w:type="gramStart"/>
            <w:r w:rsidRPr="005B3321">
              <w:rPr>
                <w:rFonts w:ascii="Calibri" w:eastAsia="Times New Roman" w:hAnsi="Calibri" w:cs="Calibri"/>
                <w:b/>
                <w:bCs/>
                <w:color w:val="000000"/>
                <w:sz w:val="24"/>
                <w:szCs w:val="24"/>
                <w:lang w:eastAsia="it-IT"/>
              </w:rPr>
              <w:t>n</w:t>
            </w:r>
            <w:proofErr w:type="gramEnd"/>
            <w:r w:rsidRPr="005B3321">
              <w:rPr>
                <w:rFonts w:ascii="Calibri" w:eastAsia="Times New Roman" w:hAnsi="Calibri" w:cs="Calibri"/>
                <w:b/>
                <w:bCs/>
                <w:color w:val="000000"/>
                <w:sz w:val="24"/>
                <w:szCs w:val="24"/>
                <w:lang w:eastAsia="it-IT"/>
              </w:rPr>
              <w:t>°</w:t>
            </w:r>
          </w:p>
        </w:tc>
        <w:tc>
          <w:tcPr>
            <w:tcW w:w="1621" w:type="pct"/>
            <w:gridSpan w:val="2"/>
            <w:tcBorders>
              <w:top w:val="nil"/>
              <w:left w:val="nil"/>
              <w:bottom w:val="single" w:sz="4" w:space="0" w:color="auto"/>
              <w:right w:val="single" w:sz="4" w:space="0" w:color="auto"/>
            </w:tcBorders>
            <w:shd w:val="clear" w:color="auto" w:fill="auto"/>
            <w:vAlign w:val="center"/>
            <w:hideMark/>
          </w:tcPr>
          <w:p w14:paraId="61C609E4" w14:textId="77777777" w:rsidR="002F6F86" w:rsidRPr="005B3321" w:rsidRDefault="002F6F86" w:rsidP="0063484D">
            <w:pPr>
              <w:spacing w:after="0" w:line="240" w:lineRule="auto"/>
              <w:jc w:val="center"/>
              <w:rPr>
                <w:rFonts w:ascii="Calibri" w:eastAsia="Times New Roman" w:hAnsi="Calibri" w:cs="Calibri"/>
                <w:b/>
                <w:bCs/>
                <w:color w:val="000000"/>
                <w:sz w:val="24"/>
                <w:szCs w:val="24"/>
                <w:lang w:eastAsia="it-IT"/>
              </w:rPr>
            </w:pPr>
            <w:r w:rsidRPr="005B3321">
              <w:rPr>
                <w:rFonts w:ascii="Calibri" w:eastAsia="Times New Roman" w:hAnsi="Calibri" w:cs="Calibri"/>
                <w:b/>
                <w:bCs/>
                <w:color w:val="000000"/>
                <w:sz w:val="24"/>
                <w:szCs w:val="24"/>
                <w:lang w:eastAsia="it-IT"/>
              </w:rPr>
              <w:t>Domanda</w:t>
            </w:r>
          </w:p>
        </w:tc>
        <w:tc>
          <w:tcPr>
            <w:tcW w:w="2785" w:type="pct"/>
            <w:gridSpan w:val="11"/>
            <w:tcBorders>
              <w:top w:val="single" w:sz="4" w:space="0" w:color="auto"/>
              <w:left w:val="nil"/>
              <w:bottom w:val="single" w:sz="4" w:space="0" w:color="auto"/>
              <w:right w:val="single" w:sz="4" w:space="0" w:color="000000"/>
            </w:tcBorders>
            <w:shd w:val="clear" w:color="auto" w:fill="auto"/>
            <w:vAlign w:val="center"/>
            <w:hideMark/>
          </w:tcPr>
          <w:p w14:paraId="0576628C" w14:textId="77777777" w:rsidR="002F6F86" w:rsidRPr="005B3321" w:rsidRDefault="002F6F86" w:rsidP="0063484D">
            <w:pPr>
              <w:spacing w:after="0" w:line="240" w:lineRule="auto"/>
              <w:jc w:val="center"/>
              <w:rPr>
                <w:rFonts w:ascii="Calibri" w:eastAsia="Times New Roman" w:hAnsi="Calibri" w:cs="Calibri"/>
                <w:b/>
                <w:bCs/>
                <w:color w:val="000000"/>
                <w:sz w:val="24"/>
                <w:szCs w:val="24"/>
                <w:lang w:eastAsia="it-IT"/>
              </w:rPr>
            </w:pPr>
            <w:r w:rsidRPr="005B3321">
              <w:rPr>
                <w:rFonts w:ascii="Calibri" w:eastAsia="Times New Roman" w:hAnsi="Calibri" w:cs="Calibri"/>
                <w:b/>
                <w:bCs/>
                <w:color w:val="000000"/>
                <w:sz w:val="24"/>
                <w:szCs w:val="24"/>
                <w:lang w:eastAsia="it-IT"/>
              </w:rPr>
              <w:t>Risposte Aggregate</w:t>
            </w:r>
          </w:p>
        </w:tc>
      </w:tr>
      <w:tr w:rsidR="005D13CB" w:rsidRPr="005B3321" w14:paraId="78FB5D39" w14:textId="77777777" w:rsidTr="00EE54FF">
        <w:trPr>
          <w:trHeight w:val="603"/>
        </w:trPr>
        <w:tc>
          <w:tcPr>
            <w:tcW w:w="594" w:type="pct"/>
            <w:vMerge w:val="restart"/>
            <w:tcBorders>
              <w:top w:val="nil"/>
              <w:left w:val="single" w:sz="4" w:space="0" w:color="auto"/>
              <w:bottom w:val="single" w:sz="4" w:space="0" w:color="000000"/>
              <w:right w:val="single" w:sz="4" w:space="0" w:color="auto"/>
            </w:tcBorders>
            <w:shd w:val="clear" w:color="auto" w:fill="auto"/>
            <w:vAlign w:val="center"/>
            <w:hideMark/>
          </w:tcPr>
          <w:p w14:paraId="44FDF6D6" w14:textId="77777777" w:rsidR="005D13CB" w:rsidRPr="00E263EB" w:rsidRDefault="005D13CB" w:rsidP="004F094C">
            <w:pPr>
              <w:spacing w:after="0" w:line="240" w:lineRule="auto"/>
              <w:jc w:val="center"/>
              <w:rPr>
                <w:rFonts w:ascii="Calibri" w:eastAsia="Times New Roman" w:hAnsi="Calibri" w:cs="Calibri"/>
                <w:b/>
                <w:bCs/>
                <w:lang w:eastAsia="it-IT"/>
              </w:rPr>
            </w:pPr>
            <w:r w:rsidRPr="00E263EB">
              <w:rPr>
                <w:rFonts w:ascii="Calibri" w:eastAsia="Times New Roman" w:hAnsi="Calibri" w:cs="Calibri"/>
                <w:b/>
                <w:bCs/>
                <w:lang w:eastAsia="it-IT"/>
              </w:rPr>
              <w:t>51a</w:t>
            </w:r>
          </w:p>
        </w:tc>
        <w:tc>
          <w:tcPr>
            <w:tcW w:w="162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DF34742" w14:textId="77777777" w:rsidR="005D13CB" w:rsidRPr="00E263EB" w:rsidRDefault="005D13CB" w:rsidP="0020777E">
            <w:pPr>
              <w:spacing w:after="0" w:line="240" w:lineRule="auto"/>
              <w:jc w:val="both"/>
              <w:rPr>
                <w:rFonts w:ascii="Calibri" w:eastAsia="Times New Roman" w:hAnsi="Calibri" w:cs="Calibri"/>
                <w:b/>
                <w:bCs/>
                <w:lang w:eastAsia="it-IT"/>
              </w:rPr>
            </w:pPr>
            <w:r w:rsidRPr="00E263EB">
              <w:rPr>
                <w:rFonts w:ascii="Calibri" w:eastAsia="Times New Roman" w:hAnsi="Calibri" w:cs="Calibri"/>
                <w:b/>
                <w:bCs/>
                <w:lang w:eastAsia="it-IT"/>
              </w:rPr>
              <w:t xml:space="preserve">5) Le analisi di campioni di biota (pesci) sono eseguite sul pesce intero o sul </w:t>
            </w:r>
            <w:proofErr w:type="spellStart"/>
            <w:r w:rsidRPr="00E263EB">
              <w:rPr>
                <w:rFonts w:ascii="Calibri" w:eastAsia="Times New Roman" w:hAnsi="Calibri" w:cs="Calibri"/>
                <w:b/>
                <w:bCs/>
                <w:lang w:eastAsia="it-IT"/>
              </w:rPr>
              <w:t>filetto</w:t>
            </w:r>
            <w:proofErr w:type="spellEnd"/>
            <w:r w:rsidRPr="00E263EB">
              <w:rPr>
                <w:rFonts w:ascii="Calibri" w:eastAsia="Times New Roman" w:hAnsi="Calibri" w:cs="Calibri"/>
                <w:b/>
                <w:bCs/>
                <w:lang w:eastAsia="it-IT"/>
              </w:rPr>
              <w:t>?</w:t>
            </w:r>
          </w:p>
        </w:tc>
        <w:tc>
          <w:tcPr>
            <w:tcW w:w="1293" w:type="pct"/>
            <w:gridSpan w:val="6"/>
            <w:tcBorders>
              <w:top w:val="single" w:sz="4" w:space="0" w:color="auto"/>
              <w:left w:val="nil"/>
              <w:bottom w:val="single" w:sz="4" w:space="0" w:color="auto"/>
              <w:right w:val="single" w:sz="4" w:space="0" w:color="000000"/>
            </w:tcBorders>
            <w:shd w:val="clear" w:color="000000" w:fill="E2EFDA"/>
            <w:vAlign w:val="center"/>
            <w:hideMark/>
          </w:tcPr>
          <w:p w14:paraId="59018ECF" w14:textId="77777777" w:rsidR="005D13CB" w:rsidRPr="005B3321" w:rsidRDefault="005D13CB"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1</w:t>
            </w:r>
            <w:r>
              <w:rPr>
                <w:rFonts w:ascii="Calibri" w:eastAsia="Times New Roman" w:hAnsi="Calibri" w:cs="Calibri"/>
                <w:color w:val="000000"/>
                <w:lang w:eastAsia="it-IT"/>
              </w:rPr>
              <w:t>1</w:t>
            </w:r>
            <w:r w:rsidRPr="005B3321">
              <w:rPr>
                <w:rFonts w:ascii="Calibri" w:eastAsia="Times New Roman" w:hAnsi="Calibri" w:cs="Calibri"/>
                <w:color w:val="000000"/>
                <w:lang w:eastAsia="it-IT"/>
              </w:rPr>
              <w:t>/13 PI</w:t>
            </w:r>
          </w:p>
        </w:tc>
        <w:tc>
          <w:tcPr>
            <w:tcW w:w="1492" w:type="pct"/>
            <w:gridSpan w:val="5"/>
            <w:tcBorders>
              <w:top w:val="single" w:sz="4" w:space="0" w:color="auto"/>
              <w:left w:val="nil"/>
              <w:bottom w:val="single" w:sz="4" w:space="0" w:color="auto"/>
              <w:right w:val="single" w:sz="4" w:space="0" w:color="000000"/>
            </w:tcBorders>
            <w:shd w:val="clear" w:color="000000" w:fill="FFF2CC"/>
            <w:vAlign w:val="center"/>
            <w:hideMark/>
          </w:tcPr>
          <w:p w14:paraId="2BD08141" w14:textId="77777777" w:rsidR="005D13CB" w:rsidRPr="005B3321" w:rsidRDefault="005D13CB" w:rsidP="005D13CB">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2/13 F</w:t>
            </w:r>
          </w:p>
        </w:tc>
      </w:tr>
      <w:tr w:rsidR="004F094C" w:rsidRPr="005B3321" w14:paraId="33344103" w14:textId="77777777" w:rsidTr="002F6F86">
        <w:trPr>
          <w:trHeight w:val="288"/>
        </w:trPr>
        <w:tc>
          <w:tcPr>
            <w:tcW w:w="594" w:type="pct"/>
            <w:vMerge/>
            <w:tcBorders>
              <w:top w:val="nil"/>
              <w:left w:val="single" w:sz="4" w:space="0" w:color="auto"/>
              <w:bottom w:val="single" w:sz="4" w:space="0" w:color="000000"/>
              <w:right w:val="single" w:sz="4" w:space="0" w:color="auto"/>
            </w:tcBorders>
            <w:vAlign w:val="center"/>
            <w:hideMark/>
          </w:tcPr>
          <w:p w14:paraId="5E343FE7" w14:textId="77777777" w:rsidR="004F094C" w:rsidRPr="005B3321" w:rsidRDefault="004F094C" w:rsidP="004F094C">
            <w:pPr>
              <w:spacing w:after="0" w:line="240" w:lineRule="auto"/>
              <w:rPr>
                <w:rFonts w:ascii="Calibri" w:eastAsia="Times New Roman" w:hAnsi="Calibri" w:cs="Calibri"/>
                <w:b/>
                <w:bCs/>
                <w:color w:val="000000"/>
                <w:lang w:eastAsia="it-IT"/>
              </w:rPr>
            </w:pPr>
          </w:p>
        </w:tc>
        <w:tc>
          <w:tcPr>
            <w:tcW w:w="1621" w:type="pct"/>
            <w:gridSpan w:val="2"/>
            <w:vMerge/>
            <w:tcBorders>
              <w:top w:val="nil"/>
              <w:left w:val="single" w:sz="4" w:space="0" w:color="auto"/>
              <w:bottom w:val="single" w:sz="4" w:space="0" w:color="auto"/>
              <w:right w:val="single" w:sz="4" w:space="0" w:color="auto"/>
            </w:tcBorders>
            <w:vAlign w:val="center"/>
            <w:hideMark/>
          </w:tcPr>
          <w:p w14:paraId="158465D9" w14:textId="77777777" w:rsidR="004F094C" w:rsidRPr="005B3321" w:rsidRDefault="004F094C" w:rsidP="004F094C">
            <w:pPr>
              <w:spacing w:after="0" w:line="240" w:lineRule="auto"/>
              <w:rPr>
                <w:rFonts w:ascii="Calibri" w:eastAsia="Times New Roman" w:hAnsi="Calibri" w:cs="Calibri"/>
                <w:b/>
                <w:bCs/>
                <w:color w:val="FF0000"/>
                <w:lang w:eastAsia="it-IT"/>
              </w:rPr>
            </w:pPr>
          </w:p>
        </w:tc>
        <w:tc>
          <w:tcPr>
            <w:tcW w:w="2785" w:type="pct"/>
            <w:gridSpan w:val="11"/>
            <w:tcBorders>
              <w:top w:val="single" w:sz="4" w:space="0" w:color="auto"/>
              <w:left w:val="nil"/>
              <w:bottom w:val="single" w:sz="4" w:space="0" w:color="auto"/>
              <w:right w:val="single" w:sz="4" w:space="0" w:color="auto"/>
            </w:tcBorders>
            <w:shd w:val="clear" w:color="auto" w:fill="auto"/>
            <w:vAlign w:val="center"/>
            <w:hideMark/>
          </w:tcPr>
          <w:p w14:paraId="13440303" w14:textId="77777777"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NOTA: PI= pesce intero; F=filetto; Altro (specificare nelle note)</w:t>
            </w:r>
          </w:p>
        </w:tc>
      </w:tr>
      <w:tr w:rsidR="004F094C" w:rsidRPr="005B3321" w14:paraId="488520D6" w14:textId="77777777" w:rsidTr="002F6F86">
        <w:trPr>
          <w:trHeight w:val="776"/>
        </w:trPr>
        <w:tc>
          <w:tcPr>
            <w:tcW w:w="594" w:type="pct"/>
            <w:tcBorders>
              <w:top w:val="nil"/>
              <w:bottom w:val="single" w:sz="4" w:space="0" w:color="auto"/>
            </w:tcBorders>
            <w:shd w:val="clear" w:color="auto" w:fill="auto"/>
            <w:vAlign w:val="center"/>
            <w:hideMark/>
          </w:tcPr>
          <w:p w14:paraId="76AEEF65" w14:textId="77777777"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Commenti e considerazioni</w:t>
            </w:r>
          </w:p>
        </w:tc>
        <w:tc>
          <w:tcPr>
            <w:tcW w:w="4406" w:type="pct"/>
            <w:gridSpan w:val="13"/>
            <w:tcBorders>
              <w:top w:val="single" w:sz="4" w:space="0" w:color="auto"/>
              <w:bottom w:val="single" w:sz="4" w:space="0" w:color="auto"/>
            </w:tcBorders>
            <w:shd w:val="clear" w:color="auto" w:fill="auto"/>
            <w:vAlign w:val="center"/>
            <w:hideMark/>
          </w:tcPr>
          <w:p w14:paraId="3022F7B1" w14:textId="77777777" w:rsidR="004F094C" w:rsidRPr="005B3321" w:rsidRDefault="004F094C" w:rsidP="00AA103D">
            <w:pPr>
              <w:spacing w:after="0" w:line="240" w:lineRule="auto"/>
              <w:jc w:val="both"/>
              <w:rPr>
                <w:rFonts w:ascii="Calibri" w:eastAsia="Times New Roman" w:hAnsi="Calibri" w:cs="Calibri"/>
                <w:color w:val="000000"/>
                <w:lang w:eastAsia="it-IT"/>
              </w:rPr>
            </w:pPr>
            <w:r w:rsidRPr="005B3321">
              <w:rPr>
                <w:rFonts w:ascii="Calibri" w:eastAsia="Times New Roman" w:hAnsi="Calibri" w:cs="Calibri"/>
                <w:color w:val="000000"/>
                <w:lang w:eastAsia="it-IT"/>
              </w:rPr>
              <w:t xml:space="preserve">Proposta soluzione condivisa: </w:t>
            </w:r>
          </w:p>
        </w:tc>
      </w:tr>
      <w:tr w:rsidR="005D13CB" w:rsidRPr="005B3321" w14:paraId="474EB2B7" w14:textId="77777777" w:rsidTr="002B2CEB">
        <w:trPr>
          <w:trHeight w:val="539"/>
        </w:trPr>
        <w:tc>
          <w:tcPr>
            <w:tcW w:w="594" w:type="pct"/>
            <w:tcBorders>
              <w:top w:val="nil"/>
              <w:bottom w:val="single" w:sz="4" w:space="0" w:color="auto"/>
            </w:tcBorders>
            <w:shd w:val="clear" w:color="auto" w:fill="C5E0B3" w:themeFill="accent6" w:themeFillTint="66"/>
            <w:vAlign w:val="center"/>
          </w:tcPr>
          <w:p w14:paraId="36497BEC" w14:textId="77777777" w:rsidR="005D13CB" w:rsidRDefault="005D13CB" w:rsidP="00B012B8">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Commenti Agenzie</w:t>
            </w:r>
          </w:p>
        </w:tc>
        <w:tc>
          <w:tcPr>
            <w:tcW w:w="4406" w:type="pct"/>
            <w:gridSpan w:val="13"/>
            <w:tcBorders>
              <w:top w:val="single" w:sz="4" w:space="0" w:color="auto"/>
              <w:bottom w:val="single" w:sz="4" w:space="0" w:color="auto"/>
            </w:tcBorders>
            <w:shd w:val="clear" w:color="auto" w:fill="auto"/>
            <w:vAlign w:val="center"/>
          </w:tcPr>
          <w:p w14:paraId="3C23DFD5" w14:textId="77777777" w:rsidR="005D13CB" w:rsidRPr="003438DA" w:rsidRDefault="007D2F42" w:rsidP="00B012B8">
            <w:pPr>
              <w:spacing w:line="240" w:lineRule="auto"/>
              <w:rPr>
                <w:rFonts w:ascii="Calibri" w:hAnsi="Calibri" w:cs="Calibri"/>
                <w:color w:val="FF0000"/>
              </w:rPr>
            </w:pPr>
            <w:r w:rsidRPr="007D2F42">
              <w:rPr>
                <w:rFonts w:ascii="Calibri" w:hAnsi="Calibri" w:cs="Calibri"/>
                <w:b/>
              </w:rPr>
              <w:t xml:space="preserve">Apra Lazio: </w:t>
            </w:r>
            <w:r w:rsidRPr="007D2F42">
              <w:rPr>
                <w:rFonts w:ascii="Calibri" w:hAnsi="Calibri" w:cs="Calibri"/>
              </w:rPr>
              <w:t>Pesce intero</w:t>
            </w:r>
          </w:p>
        </w:tc>
      </w:tr>
      <w:tr w:rsidR="00AA103D" w:rsidRPr="005B3321" w14:paraId="3ABCFA80" w14:textId="77777777" w:rsidTr="002F6F86">
        <w:trPr>
          <w:trHeight w:val="1274"/>
        </w:trPr>
        <w:tc>
          <w:tcPr>
            <w:tcW w:w="5000" w:type="pct"/>
            <w:gridSpan w:val="14"/>
            <w:tcBorders>
              <w:top w:val="nil"/>
              <w:bottom w:val="single" w:sz="4" w:space="0" w:color="auto"/>
            </w:tcBorders>
            <w:shd w:val="clear" w:color="auto" w:fill="auto"/>
            <w:vAlign w:val="center"/>
          </w:tcPr>
          <w:p w14:paraId="312AE322" w14:textId="66006520" w:rsidR="00AA103D" w:rsidRPr="00AA103D" w:rsidRDefault="00AA103D" w:rsidP="00CC0AEA">
            <w:pPr>
              <w:spacing w:before="240" w:line="240" w:lineRule="auto"/>
              <w:jc w:val="both"/>
              <w:rPr>
                <w:rFonts w:ascii="Calibri" w:hAnsi="Calibri" w:cs="Calibri"/>
                <w:b/>
                <w:color w:val="4472C4" w:themeColor="accent5"/>
                <w:sz w:val="24"/>
                <w:szCs w:val="24"/>
              </w:rPr>
            </w:pPr>
            <w:r w:rsidRPr="006968B3">
              <w:rPr>
                <w:rFonts w:ascii="Calibri" w:hAnsi="Calibri" w:cs="Calibri"/>
                <w:b/>
                <w:color w:val="4472C4" w:themeColor="accent5"/>
                <w:sz w:val="24"/>
                <w:szCs w:val="24"/>
              </w:rPr>
              <w:t>Domanda 51</w:t>
            </w:r>
            <w:r>
              <w:rPr>
                <w:rFonts w:ascii="Calibri" w:hAnsi="Calibri" w:cs="Calibri"/>
                <w:b/>
                <w:color w:val="4472C4" w:themeColor="accent5"/>
                <w:sz w:val="24"/>
                <w:szCs w:val="24"/>
              </w:rPr>
              <w:t>a 5)</w:t>
            </w:r>
            <w:r w:rsidRPr="006968B3">
              <w:rPr>
                <w:rFonts w:ascii="Calibri" w:hAnsi="Calibri" w:cs="Calibri"/>
                <w:b/>
                <w:color w:val="4472C4" w:themeColor="accent5"/>
                <w:sz w:val="24"/>
                <w:szCs w:val="24"/>
              </w:rPr>
              <w:t xml:space="preserve"> </w:t>
            </w:r>
            <w:r>
              <w:rPr>
                <w:rFonts w:ascii="Calibri" w:hAnsi="Calibri" w:cs="Calibri"/>
                <w:b/>
                <w:color w:val="4472C4" w:themeColor="accent5"/>
                <w:sz w:val="24"/>
                <w:szCs w:val="24"/>
              </w:rPr>
              <w:t xml:space="preserve">Pesce intero o </w:t>
            </w:r>
            <w:proofErr w:type="spellStart"/>
            <w:r>
              <w:rPr>
                <w:rFonts w:ascii="Calibri" w:hAnsi="Calibri" w:cs="Calibri"/>
                <w:b/>
                <w:color w:val="4472C4" w:themeColor="accent5"/>
                <w:sz w:val="24"/>
                <w:szCs w:val="24"/>
              </w:rPr>
              <w:t>filetto</w:t>
            </w:r>
            <w:proofErr w:type="spellEnd"/>
            <w:r w:rsidR="00150F8C">
              <w:rPr>
                <w:rFonts w:ascii="Calibri" w:hAnsi="Calibri" w:cs="Calibri"/>
                <w:b/>
                <w:color w:val="4472C4" w:themeColor="accent5"/>
                <w:sz w:val="24"/>
                <w:szCs w:val="24"/>
              </w:rPr>
              <w:t xml:space="preserve"> - </w:t>
            </w:r>
            <w:r w:rsidR="00150F8C" w:rsidRPr="006968B3">
              <w:rPr>
                <w:rFonts w:ascii="Calibri" w:hAnsi="Calibri" w:cs="Calibri"/>
                <w:b/>
                <w:color w:val="4472C4" w:themeColor="accent5"/>
                <w:sz w:val="24"/>
                <w:szCs w:val="24"/>
              </w:rPr>
              <w:t xml:space="preserve">Sintesi, commenti e considerazioni </w:t>
            </w:r>
            <w:r w:rsidR="00150F8C">
              <w:rPr>
                <w:rFonts w:ascii="Calibri" w:hAnsi="Calibri" w:cs="Calibri"/>
                <w:b/>
                <w:color w:val="4472C4" w:themeColor="accent5"/>
                <w:sz w:val="24"/>
                <w:szCs w:val="24"/>
              </w:rPr>
              <w:t>-</w:t>
            </w:r>
          </w:p>
          <w:p w14:paraId="55586239" w14:textId="6F0CB58A" w:rsidR="00AA103D" w:rsidRPr="007D2F42" w:rsidRDefault="00AA103D" w:rsidP="00AE310C">
            <w:pPr>
              <w:spacing w:line="240" w:lineRule="auto"/>
              <w:jc w:val="both"/>
              <w:rPr>
                <w:rFonts w:ascii="Calibri" w:hAnsi="Calibri" w:cs="Calibri"/>
                <w:b/>
              </w:rPr>
            </w:pPr>
            <w:r w:rsidRPr="005B3321">
              <w:rPr>
                <w:rFonts w:ascii="Calibri" w:eastAsia="Times New Roman" w:hAnsi="Calibri" w:cs="Calibri"/>
                <w:color w:val="000000"/>
                <w:lang w:eastAsia="it-IT"/>
              </w:rPr>
              <w:t>Le analisi richiesta è sul pesce intero, il filetto non è eseguibile perché i risultati non sono paragonabili</w:t>
            </w:r>
            <w:r>
              <w:rPr>
                <w:rFonts w:ascii="Calibri" w:eastAsia="Times New Roman" w:hAnsi="Calibri" w:cs="Calibri"/>
                <w:color w:val="000000"/>
                <w:lang w:eastAsia="it-IT"/>
              </w:rPr>
              <w:t xml:space="preserve">. Come anche indicato dalla linea guida l’obiettivo di programma di monitoraggio è diverso </w:t>
            </w:r>
            <w:r w:rsidR="00AE310C">
              <w:rPr>
                <w:rFonts w:ascii="Calibri" w:eastAsia="Times New Roman" w:hAnsi="Calibri" w:cs="Calibri"/>
                <w:color w:val="000000"/>
                <w:lang w:eastAsia="it-IT"/>
              </w:rPr>
              <w:t xml:space="preserve">per il </w:t>
            </w:r>
            <w:r>
              <w:rPr>
                <w:rFonts w:ascii="Calibri" w:eastAsia="Times New Roman" w:hAnsi="Calibri" w:cs="Calibri"/>
                <w:color w:val="000000"/>
                <w:lang w:eastAsia="it-IT"/>
              </w:rPr>
              <w:t xml:space="preserve">pesce intero - protezione ambientale e </w:t>
            </w:r>
            <w:r w:rsidR="00AE310C">
              <w:rPr>
                <w:rFonts w:ascii="Calibri" w:eastAsia="Times New Roman" w:hAnsi="Calibri" w:cs="Calibri"/>
                <w:color w:val="000000"/>
                <w:lang w:eastAsia="it-IT"/>
              </w:rPr>
              <w:t xml:space="preserve">per il </w:t>
            </w:r>
            <w:r>
              <w:rPr>
                <w:rFonts w:ascii="Calibri" w:eastAsia="Times New Roman" w:hAnsi="Calibri" w:cs="Calibri"/>
                <w:color w:val="000000"/>
                <w:lang w:eastAsia="it-IT"/>
              </w:rPr>
              <w:t xml:space="preserve">filetto </w:t>
            </w:r>
            <w:r w:rsidR="00AE310C">
              <w:rPr>
                <w:rFonts w:ascii="Calibri" w:eastAsia="Times New Roman" w:hAnsi="Calibri" w:cs="Calibri"/>
                <w:color w:val="000000"/>
                <w:lang w:eastAsia="it-IT"/>
              </w:rPr>
              <w:t>- protezione delle salute umana.</w:t>
            </w:r>
          </w:p>
        </w:tc>
      </w:tr>
      <w:tr w:rsidR="002F6F86" w:rsidRPr="005B3321" w14:paraId="709FE4F0" w14:textId="77777777" w:rsidTr="0063484D">
        <w:trPr>
          <w:trHeight w:val="444"/>
        </w:trPr>
        <w:tc>
          <w:tcPr>
            <w:tcW w:w="594" w:type="pct"/>
            <w:tcBorders>
              <w:top w:val="nil"/>
              <w:left w:val="single" w:sz="4" w:space="0" w:color="auto"/>
              <w:bottom w:val="single" w:sz="4" w:space="0" w:color="auto"/>
              <w:right w:val="single" w:sz="4" w:space="0" w:color="auto"/>
            </w:tcBorders>
            <w:shd w:val="clear" w:color="auto" w:fill="auto"/>
            <w:vAlign w:val="center"/>
            <w:hideMark/>
          </w:tcPr>
          <w:p w14:paraId="7EE2D983" w14:textId="77777777" w:rsidR="002F6F86" w:rsidRPr="005B3321" w:rsidRDefault="002F6F86" w:rsidP="0063484D">
            <w:pPr>
              <w:spacing w:after="0" w:line="240" w:lineRule="auto"/>
              <w:jc w:val="center"/>
              <w:rPr>
                <w:rFonts w:ascii="Calibri" w:eastAsia="Times New Roman" w:hAnsi="Calibri" w:cs="Calibri"/>
                <w:b/>
                <w:bCs/>
                <w:color w:val="000000"/>
                <w:sz w:val="24"/>
                <w:szCs w:val="24"/>
                <w:lang w:eastAsia="it-IT"/>
              </w:rPr>
            </w:pPr>
            <w:proofErr w:type="gramStart"/>
            <w:r w:rsidRPr="005B3321">
              <w:rPr>
                <w:rFonts w:ascii="Calibri" w:eastAsia="Times New Roman" w:hAnsi="Calibri" w:cs="Calibri"/>
                <w:b/>
                <w:bCs/>
                <w:color w:val="000000"/>
                <w:sz w:val="24"/>
                <w:szCs w:val="24"/>
                <w:lang w:eastAsia="it-IT"/>
              </w:rPr>
              <w:t>n</w:t>
            </w:r>
            <w:proofErr w:type="gramEnd"/>
            <w:r w:rsidRPr="005B3321">
              <w:rPr>
                <w:rFonts w:ascii="Calibri" w:eastAsia="Times New Roman" w:hAnsi="Calibri" w:cs="Calibri"/>
                <w:b/>
                <w:bCs/>
                <w:color w:val="000000"/>
                <w:sz w:val="24"/>
                <w:szCs w:val="24"/>
                <w:lang w:eastAsia="it-IT"/>
              </w:rPr>
              <w:t>°</w:t>
            </w:r>
          </w:p>
        </w:tc>
        <w:tc>
          <w:tcPr>
            <w:tcW w:w="1621" w:type="pct"/>
            <w:gridSpan w:val="2"/>
            <w:tcBorders>
              <w:top w:val="nil"/>
              <w:left w:val="nil"/>
              <w:bottom w:val="single" w:sz="4" w:space="0" w:color="auto"/>
              <w:right w:val="single" w:sz="4" w:space="0" w:color="auto"/>
            </w:tcBorders>
            <w:shd w:val="clear" w:color="auto" w:fill="auto"/>
            <w:vAlign w:val="center"/>
            <w:hideMark/>
          </w:tcPr>
          <w:p w14:paraId="5FBF6EB3" w14:textId="77777777" w:rsidR="002F6F86" w:rsidRPr="005B3321" w:rsidRDefault="002F6F86" w:rsidP="0063484D">
            <w:pPr>
              <w:spacing w:after="0" w:line="240" w:lineRule="auto"/>
              <w:jc w:val="center"/>
              <w:rPr>
                <w:rFonts w:ascii="Calibri" w:eastAsia="Times New Roman" w:hAnsi="Calibri" w:cs="Calibri"/>
                <w:b/>
                <w:bCs/>
                <w:color w:val="000000"/>
                <w:sz w:val="24"/>
                <w:szCs w:val="24"/>
                <w:lang w:eastAsia="it-IT"/>
              </w:rPr>
            </w:pPr>
            <w:r w:rsidRPr="005B3321">
              <w:rPr>
                <w:rFonts w:ascii="Calibri" w:eastAsia="Times New Roman" w:hAnsi="Calibri" w:cs="Calibri"/>
                <w:b/>
                <w:bCs/>
                <w:color w:val="000000"/>
                <w:sz w:val="24"/>
                <w:szCs w:val="24"/>
                <w:lang w:eastAsia="it-IT"/>
              </w:rPr>
              <w:t>Domanda</w:t>
            </w:r>
          </w:p>
        </w:tc>
        <w:tc>
          <w:tcPr>
            <w:tcW w:w="2785" w:type="pct"/>
            <w:gridSpan w:val="11"/>
            <w:tcBorders>
              <w:top w:val="single" w:sz="4" w:space="0" w:color="auto"/>
              <w:left w:val="nil"/>
              <w:bottom w:val="single" w:sz="4" w:space="0" w:color="auto"/>
              <w:right w:val="single" w:sz="4" w:space="0" w:color="000000"/>
            </w:tcBorders>
            <w:shd w:val="clear" w:color="auto" w:fill="auto"/>
            <w:vAlign w:val="center"/>
            <w:hideMark/>
          </w:tcPr>
          <w:p w14:paraId="4E06A976" w14:textId="77777777" w:rsidR="002F6F86" w:rsidRPr="005B3321" w:rsidRDefault="002F6F86" w:rsidP="0063484D">
            <w:pPr>
              <w:spacing w:after="0" w:line="240" w:lineRule="auto"/>
              <w:jc w:val="center"/>
              <w:rPr>
                <w:rFonts w:ascii="Calibri" w:eastAsia="Times New Roman" w:hAnsi="Calibri" w:cs="Calibri"/>
                <w:b/>
                <w:bCs/>
                <w:color w:val="000000"/>
                <w:sz w:val="24"/>
                <w:szCs w:val="24"/>
                <w:lang w:eastAsia="it-IT"/>
              </w:rPr>
            </w:pPr>
            <w:r w:rsidRPr="005B3321">
              <w:rPr>
                <w:rFonts w:ascii="Calibri" w:eastAsia="Times New Roman" w:hAnsi="Calibri" w:cs="Calibri"/>
                <w:b/>
                <w:bCs/>
                <w:color w:val="000000"/>
                <w:sz w:val="24"/>
                <w:szCs w:val="24"/>
                <w:lang w:eastAsia="it-IT"/>
              </w:rPr>
              <w:t>Risposte Aggregate</w:t>
            </w:r>
          </w:p>
        </w:tc>
      </w:tr>
      <w:tr w:rsidR="004F094C" w:rsidRPr="005B3321" w14:paraId="1DC25439" w14:textId="77777777" w:rsidTr="00EE54FF">
        <w:trPr>
          <w:trHeight w:val="873"/>
        </w:trPr>
        <w:tc>
          <w:tcPr>
            <w:tcW w:w="594" w:type="pct"/>
            <w:vMerge w:val="restart"/>
            <w:tcBorders>
              <w:top w:val="nil"/>
              <w:left w:val="single" w:sz="4" w:space="0" w:color="auto"/>
              <w:bottom w:val="single" w:sz="4" w:space="0" w:color="000000"/>
              <w:right w:val="single" w:sz="4" w:space="0" w:color="auto"/>
            </w:tcBorders>
            <w:shd w:val="clear" w:color="auto" w:fill="auto"/>
            <w:vAlign w:val="center"/>
            <w:hideMark/>
          </w:tcPr>
          <w:p w14:paraId="411EB98F" w14:textId="77777777" w:rsidR="004F094C" w:rsidRPr="005B3321" w:rsidRDefault="004F094C" w:rsidP="004F094C">
            <w:pPr>
              <w:spacing w:after="0" w:line="240" w:lineRule="auto"/>
              <w:jc w:val="center"/>
              <w:rPr>
                <w:rFonts w:ascii="Calibri" w:eastAsia="Times New Roman" w:hAnsi="Calibri" w:cs="Calibri"/>
                <w:b/>
                <w:bCs/>
                <w:color w:val="000000"/>
                <w:lang w:eastAsia="it-IT"/>
              </w:rPr>
            </w:pPr>
            <w:r w:rsidRPr="00B012B8">
              <w:rPr>
                <w:rFonts w:ascii="Calibri" w:eastAsia="Times New Roman" w:hAnsi="Calibri" w:cs="Calibri"/>
                <w:b/>
                <w:bCs/>
                <w:color w:val="000000"/>
                <w:lang w:eastAsia="it-IT"/>
              </w:rPr>
              <w:t>51b</w:t>
            </w:r>
          </w:p>
        </w:tc>
        <w:tc>
          <w:tcPr>
            <w:tcW w:w="162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2C16BDB" w14:textId="77777777" w:rsidR="004F094C" w:rsidRPr="005B3321" w:rsidRDefault="004F094C" w:rsidP="00B60B23">
            <w:pPr>
              <w:spacing w:after="0" w:line="240" w:lineRule="auto"/>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Se si effettua il Monitoraggio matrice Biota: si stanno utilizzando le specie indicate dalla linea guida ISPRA o si stanno utilizzando specie alternative?</w:t>
            </w:r>
          </w:p>
        </w:tc>
        <w:tc>
          <w:tcPr>
            <w:tcW w:w="600" w:type="pct"/>
            <w:tcBorders>
              <w:top w:val="single" w:sz="4" w:space="0" w:color="auto"/>
              <w:left w:val="nil"/>
              <w:bottom w:val="single" w:sz="4" w:space="0" w:color="auto"/>
              <w:right w:val="single" w:sz="4" w:space="0" w:color="auto"/>
            </w:tcBorders>
            <w:shd w:val="clear" w:color="000000" w:fill="E2EFDA"/>
            <w:vAlign w:val="center"/>
            <w:hideMark/>
          </w:tcPr>
          <w:p w14:paraId="61538048" w14:textId="77777777"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8/13 Specie ISPRA</w:t>
            </w:r>
          </w:p>
        </w:tc>
        <w:tc>
          <w:tcPr>
            <w:tcW w:w="1441" w:type="pct"/>
            <w:gridSpan w:val="8"/>
            <w:tcBorders>
              <w:top w:val="single" w:sz="4" w:space="0" w:color="auto"/>
              <w:left w:val="nil"/>
              <w:bottom w:val="single" w:sz="4" w:space="0" w:color="auto"/>
              <w:right w:val="single" w:sz="4" w:space="0" w:color="000000"/>
            </w:tcBorders>
            <w:shd w:val="clear" w:color="000000" w:fill="FFF2CC"/>
            <w:vAlign w:val="center"/>
            <w:hideMark/>
          </w:tcPr>
          <w:p w14:paraId="5B6D2E2F" w14:textId="77777777"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4/13 Specie ISPRA/Specie Alternative</w:t>
            </w:r>
          </w:p>
        </w:tc>
        <w:tc>
          <w:tcPr>
            <w:tcW w:w="744" w:type="pct"/>
            <w:gridSpan w:val="2"/>
            <w:tcBorders>
              <w:top w:val="single" w:sz="4" w:space="0" w:color="auto"/>
              <w:left w:val="nil"/>
              <w:bottom w:val="single" w:sz="4" w:space="0" w:color="auto"/>
              <w:right w:val="single" w:sz="4" w:space="0" w:color="auto"/>
            </w:tcBorders>
            <w:shd w:val="clear" w:color="auto" w:fill="auto"/>
            <w:vAlign w:val="center"/>
            <w:hideMark/>
          </w:tcPr>
          <w:p w14:paraId="0691ADB9" w14:textId="77777777"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1/13 non risponde Piemonte </w:t>
            </w:r>
          </w:p>
        </w:tc>
      </w:tr>
      <w:tr w:rsidR="004F094C" w:rsidRPr="005B3321" w14:paraId="113BD128" w14:textId="77777777" w:rsidTr="00EE54FF">
        <w:trPr>
          <w:trHeight w:val="288"/>
        </w:trPr>
        <w:tc>
          <w:tcPr>
            <w:tcW w:w="594" w:type="pct"/>
            <w:vMerge/>
            <w:tcBorders>
              <w:top w:val="nil"/>
              <w:left w:val="single" w:sz="4" w:space="0" w:color="auto"/>
              <w:bottom w:val="single" w:sz="4" w:space="0" w:color="auto"/>
              <w:right w:val="single" w:sz="4" w:space="0" w:color="auto"/>
            </w:tcBorders>
            <w:vAlign w:val="center"/>
            <w:hideMark/>
          </w:tcPr>
          <w:p w14:paraId="4325C328" w14:textId="77777777" w:rsidR="004F094C" w:rsidRPr="005B3321" w:rsidRDefault="004F094C" w:rsidP="004F094C">
            <w:pPr>
              <w:spacing w:after="0" w:line="240" w:lineRule="auto"/>
              <w:rPr>
                <w:rFonts w:ascii="Calibri" w:eastAsia="Times New Roman" w:hAnsi="Calibri" w:cs="Calibri"/>
                <w:b/>
                <w:bCs/>
                <w:color w:val="000000"/>
                <w:lang w:eastAsia="it-IT"/>
              </w:rPr>
            </w:pPr>
          </w:p>
        </w:tc>
        <w:tc>
          <w:tcPr>
            <w:tcW w:w="1621" w:type="pct"/>
            <w:gridSpan w:val="2"/>
            <w:vMerge/>
            <w:tcBorders>
              <w:top w:val="nil"/>
              <w:left w:val="single" w:sz="4" w:space="0" w:color="auto"/>
              <w:bottom w:val="single" w:sz="4" w:space="0" w:color="auto"/>
              <w:right w:val="single" w:sz="4" w:space="0" w:color="auto"/>
            </w:tcBorders>
            <w:vAlign w:val="center"/>
            <w:hideMark/>
          </w:tcPr>
          <w:p w14:paraId="1ABCB511" w14:textId="77777777" w:rsidR="004F094C" w:rsidRPr="005B3321" w:rsidRDefault="004F094C" w:rsidP="004F094C">
            <w:pPr>
              <w:spacing w:after="0" w:line="240" w:lineRule="auto"/>
              <w:rPr>
                <w:rFonts w:ascii="Calibri" w:eastAsia="Times New Roman" w:hAnsi="Calibri" w:cs="Calibri"/>
                <w:b/>
                <w:bCs/>
                <w:color w:val="000000"/>
                <w:lang w:eastAsia="it-IT"/>
              </w:rPr>
            </w:pPr>
          </w:p>
        </w:tc>
        <w:tc>
          <w:tcPr>
            <w:tcW w:w="2785" w:type="pct"/>
            <w:gridSpan w:val="11"/>
            <w:tcBorders>
              <w:top w:val="single" w:sz="4" w:space="0" w:color="auto"/>
              <w:left w:val="nil"/>
              <w:bottom w:val="single" w:sz="4" w:space="0" w:color="auto"/>
              <w:right w:val="single" w:sz="4" w:space="0" w:color="auto"/>
            </w:tcBorders>
            <w:shd w:val="clear" w:color="auto" w:fill="auto"/>
            <w:vAlign w:val="center"/>
            <w:hideMark/>
          </w:tcPr>
          <w:p w14:paraId="547B175B" w14:textId="77777777"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NOTA: Specie ISPRA; Specie Alternative (indicate nelle note quali e perché)</w:t>
            </w:r>
          </w:p>
        </w:tc>
      </w:tr>
      <w:tr w:rsidR="004F094C" w:rsidRPr="005B3321" w14:paraId="7EC1F0D7" w14:textId="77777777" w:rsidTr="002B2CEB">
        <w:trPr>
          <w:trHeight w:val="916"/>
        </w:trPr>
        <w:tc>
          <w:tcPr>
            <w:tcW w:w="594" w:type="pct"/>
            <w:tcBorders>
              <w:top w:val="single" w:sz="4" w:space="0" w:color="auto"/>
              <w:bottom w:val="single" w:sz="4" w:space="0" w:color="auto"/>
            </w:tcBorders>
            <w:shd w:val="clear" w:color="auto" w:fill="auto"/>
            <w:vAlign w:val="center"/>
            <w:hideMark/>
          </w:tcPr>
          <w:p w14:paraId="3ED3AFDE" w14:textId="77777777"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Commenti e considerazioni</w:t>
            </w:r>
          </w:p>
        </w:tc>
        <w:tc>
          <w:tcPr>
            <w:tcW w:w="4406" w:type="pct"/>
            <w:gridSpan w:val="13"/>
            <w:tcBorders>
              <w:top w:val="single" w:sz="4" w:space="0" w:color="auto"/>
              <w:bottom w:val="single" w:sz="4" w:space="0" w:color="auto"/>
            </w:tcBorders>
            <w:shd w:val="clear" w:color="auto" w:fill="auto"/>
            <w:vAlign w:val="center"/>
            <w:hideMark/>
          </w:tcPr>
          <w:p w14:paraId="5A0EA44C" w14:textId="77777777" w:rsidR="004F094C" w:rsidRPr="005B3321" w:rsidRDefault="004F094C" w:rsidP="007F1311">
            <w:pPr>
              <w:spacing w:after="0" w:line="240" w:lineRule="auto"/>
              <w:jc w:val="both"/>
              <w:rPr>
                <w:rFonts w:ascii="Calibri" w:eastAsia="Times New Roman" w:hAnsi="Calibri" w:cs="Calibri"/>
                <w:color w:val="000000"/>
                <w:lang w:eastAsia="it-IT"/>
              </w:rPr>
            </w:pPr>
            <w:r w:rsidRPr="005B3321">
              <w:rPr>
                <w:rFonts w:ascii="Calibri" w:eastAsia="Times New Roman" w:hAnsi="Calibri" w:cs="Calibri"/>
                <w:color w:val="000000"/>
                <w:lang w:eastAsia="it-IT"/>
              </w:rPr>
              <w:t xml:space="preserve">Proposta soluzione condivisa: </w:t>
            </w:r>
            <w:r w:rsidR="00015A90">
              <w:rPr>
                <w:rFonts w:ascii="Calibri" w:eastAsia="Times New Roman" w:hAnsi="Calibri" w:cs="Calibri"/>
                <w:color w:val="000000"/>
                <w:lang w:eastAsia="it-IT"/>
              </w:rPr>
              <w:t>A causa della</w:t>
            </w:r>
            <w:r w:rsidR="00015A90" w:rsidRPr="005B3321">
              <w:rPr>
                <w:rFonts w:ascii="Calibri" w:eastAsia="Times New Roman" w:hAnsi="Calibri" w:cs="Calibri"/>
                <w:color w:val="000000"/>
                <w:lang w:eastAsia="it-IT"/>
              </w:rPr>
              <w:t xml:space="preserve"> difficoltà in alcuni territori di reperire le specie indicate da ISPRA</w:t>
            </w:r>
            <w:r w:rsidR="00015A90">
              <w:rPr>
                <w:rFonts w:ascii="Calibri" w:eastAsia="Times New Roman" w:hAnsi="Calibri" w:cs="Calibri"/>
                <w:color w:val="000000"/>
                <w:lang w:eastAsia="it-IT"/>
              </w:rPr>
              <w:t>, si propone</w:t>
            </w:r>
            <w:r w:rsidR="00015A90" w:rsidRPr="005B3321">
              <w:rPr>
                <w:rFonts w:ascii="Calibri" w:eastAsia="Times New Roman" w:hAnsi="Calibri" w:cs="Calibri"/>
                <w:color w:val="000000"/>
                <w:lang w:eastAsia="it-IT"/>
              </w:rPr>
              <w:t xml:space="preserve"> </w:t>
            </w:r>
            <w:r w:rsidR="00015A90">
              <w:rPr>
                <w:rFonts w:ascii="Calibri" w:eastAsia="Times New Roman" w:hAnsi="Calibri" w:cs="Calibri"/>
                <w:color w:val="000000"/>
                <w:lang w:eastAsia="it-IT"/>
              </w:rPr>
              <w:t>l’i</w:t>
            </w:r>
            <w:r w:rsidRPr="005B3321">
              <w:rPr>
                <w:rFonts w:ascii="Calibri" w:eastAsia="Times New Roman" w:hAnsi="Calibri" w:cs="Calibri"/>
                <w:color w:val="000000"/>
                <w:lang w:eastAsia="it-IT"/>
              </w:rPr>
              <w:t xml:space="preserve">ntroduzione tra le specie indicate nella linea guida anche di specie aliene. </w:t>
            </w:r>
            <w:r w:rsidRPr="005D13CB">
              <w:rPr>
                <w:rFonts w:ascii="Calibri" w:eastAsia="Times New Roman" w:hAnsi="Calibri" w:cs="Calibri"/>
                <w:color w:val="000000"/>
                <w:lang w:eastAsia="it-IT"/>
              </w:rPr>
              <w:t xml:space="preserve">Verrà stilata una lista con le specie </w:t>
            </w:r>
            <w:r w:rsidR="00015A90" w:rsidRPr="005D13CB">
              <w:rPr>
                <w:rFonts w:ascii="Calibri" w:eastAsia="Times New Roman" w:hAnsi="Calibri" w:cs="Calibri"/>
                <w:color w:val="000000"/>
                <w:lang w:eastAsia="it-IT"/>
              </w:rPr>
              <w:t xml:space="preserve">aliene </w:t>
            </w:r>
            <w:r w:rsidRPr="005D13CB">
              <w:rPr>
                <w:rFonts w:ascii="Calibri" w:eastAsia="Times New Roman" w:hAnsi="Calibri" w:cs="Calibri"/>
                <w:color w:val="000000"/>
                <w:lang w:eastAsia="it-IT"/>
              </w:rPr>
              <w:t>da campionare</w:t>
            </w:r>
            <w:r w:rsidR="00A90A61" w:rsidRPr="005D13CB">
              <w:rPr>
                <w:rFonts w:ascii="Calibri" w:eastAsia="Times New Roman" w:hAnsi="Calibri" w:cs="Calibri"/>
                <w:color w:val="000000"/>
                <w:lang w:eastAsia="it-IT"/>
              </w:rPr>
              <w:t xml:space="preserve"> con nome livello trofico e idoneità sulla base della lista alieni AIIAD</w:t>
            </w:r>
            <w:r w:rsidRPr="005D13CB">
              <w:rPr>
                <w:rFonts w:ascii="Calibri" w:eastAsia="Times New Roman" w:hAnsi="Calibri" w:cs="Calibri"/>
                <w:color w:val="000000"/>
                <w:lang w:eastAsia="it-IT"/>
              </w:rPr>
              <w:t>.</w:t>
            </w:r>
            <w:r w:rsidR="00B80773">
              <w:rPr>
                <w:rFonts w:ascii="Calibri" w:eastAsia="Times New Roman" w:hAnsi="Calibri" w:cs="Calibri"/>
                <w:color w:val="000000"/>
                <w:lang w:eastAsia="it-IT"/>
              </w:rPr>
              <w:t xml:space="preserve"> </w:t>
            </w:r>
          </w:p>
        </w:tc>
      </w:tr>
      <w:tr w:rsidR="004F094C" w:rsidRPr="005B3321" w14:paraId="274B4FC1" w14:textId="77777777" w:rsidTr="002B2CEB">
        <w:trPr>
          <w:trHeight w:val="1020"/>
        </w:trPr>
        <w:tc>
          <w:tcPr>
            <w:tcW w:w="594" w:type="pct"/>
            <w:tcBorders>
              <w:top w:val="single" w:sz="4" w:space="0" w:color="auto"/>
              <w:bottom w:val="single" w:sz="4" w:space="0" w:color="auto"/>
            </w:tcBorders>
            <w:shd w:val="clear" w:color="auto" w:fill="E2EFD9" w:themeFill="accent6" w:themeFillTint="33"/>
            <w:vAlign w:val="center"/>
          </w:tcPr>
          <w:p w14:paraId="71416442" w14:textId="77777777" w:rsidR="004F094C" w:rsidRPr="005B3321" w:rsidRDefault="004F094C" w:rsidP="004F094C">
            <w:pPr>
              <w:spacing w:after="0" w:line="240" w:lineRule="auto"/>
              <w:jc w:val="center"/>
              <w:rPr>
                <w:rFonts w:ascii="Calibri" w:eastAsia="Times New Roman" w:hAnsi="Calibri" w:cs="Calibri"/>
                <w:b/>
                <w:bCs/>
                <w:color w:val="000000"/>
                <w:lang w:eastAsia="it-IT"/>
              </w:rPr>
            </w:pPr>
            <w:r>
              <w:rPr>
                <w:rFonts w:ascii="Calibri" w:hAnsi="Calibri" w:cs="Calibri"/>
                <w:color w:val="000000"/>
              </w:rPr>
              <w:t xml:space="preserve"> ISPRA </w:t>
            </w:r>
            <w:proofErr w:type="spellStart"/>
            <w:r>
              <w:rPr>
                <w:rFonts w:ascii="Calibri" w:hAnsi="Calibri" w:cs="Calibri"/>
                <w:color w:val="000000"/>
              </w:rPr>
              <w:t>Prot</w:t>
            </w:r>
            <w:proofErr w:type="spellEnd"/>
            <w:r>
              <w:rPr>
                <w:rFonts w:ascii="Calibri" w:hAnsi="Calibri" w:cs="Calibri"/>
                <w:color w:val="000000"/>
              </w:rPr>
              <w:t>. N. 65927 del 16/11/2018</w:t>
            </w:r>
          </w:p>
        </w:tc>
        <w:tc>
          <w:tcPr>
            <w:tcW w:w="4406" w:type="pct"/>
            <w:gridSpan w:val="13"/>
            <w:tcBorders>
              <w:top w:val="single" w:sz="4" w:space="0" w:color="auto"/>
              <w:bottom w:val="single" w:sz="4" w:space="0" w:color="auto"/>
            </w:tcBorders>
            <w:shd w:val="clear" w:color="auto" w:fill="auto"/>
            <w:vAlign w:val="center"/>
          </w:tcPr>
          <w:p w14:paraId="74B0376D" w14:textId="77777777" w:rsidR="004F094C" w:rsidRPr="007520AF" w:rsidRDefault="004F094C" w:rsidP="004F094C">
            <w:pPr>
              <w:spacing w:after="0" w:line="240" w:lineRule="auto"/>
              <w:jc w:val="both"/>
              <w:rPr>
                <w:rFonts w:ascii="Calibri" w:eastAsia="Times New Roman" w:hAnsi="Calibri" w:cs="Calibri"/>
                <w:color w:val="000000"/>
                <w:lang w:eastAsia="it-IT"/>
              </w:rPr>
            </w:pPr>
            <w:r w:rsidRPr="007520AF">
              <w:rPr>
                <w:rFonts w:ascii="Calibri" w:hAnsi="Calibri" w:cs="Calibri"/>
                <w:bCs/>
                <w:color w:val="244061"/>
              </w:rPr>
              <w:t>La scelta della specie da utilizzare deve seguire la Linea Guida 143/2016. Se sono presenti principalmente specie aliene possono essere prese tali specie; infatti a pag. 10 della suddetta linea guida viene specificato che c’è libertà di scelta nella decisione della specie da prelevare e dipende dalle situazioni specifiche all’interno del Distretto.</w:t>
            </w:r>
          </w:p>
        </w:tc>
      </w:tr>
      <w:tr w:rsidR="005D13CB" w:rsidRPr="005B3321" w14:paraId="60F44A19" w14:textId="77777777" w:rsidTr="002B2CEB">
        <w:trPr>
          <w:trHeight w:val="694"/>
        </w:trPr>
        <w:tc>
          <w:tcPr>
            <w:tcW w:w="594" w:type="pct"/>
            <w:tcBorders>
              <w:top w:val="single" w:sz="4" w:space="0" w:color="auto"/>
              <w:bottom w:val="single" w:sz="4" w:space="0" w:color="auto"/>
            </w:tcBorders>
            <w:shd w:val="clear" w:color="auto" w:fill="auto"/>
            <w:vAlign w:val="center"/>
          </w:tcPr>
          <w:p w14:paraId="0F3F5C09" w14:textId="77777777" w:rsidR="005D13CB" w:rsidRDefault="007228B7" w:rsidP="004F094C">
            <w:pPr>
              <w:spacing w:after="0" w:line="240" w:lineRule="auto"/>
              <w:jc w:val="center"/>
              <w:rPr>
                <w:rFonts w:ascii="Calibri" w:hAnsi="Calibri" w:cs="Calibri"/>
                <w:color w:val="000000"/>
              </w:rPr>
            </w:pPr>
            <w:r>
              <w:rPr>
                <w:rFonts w:ascii="Calibri" w:eastAsia="Times New Roman" w:hAnsi="Calibri" w:cs="Calibri"/>
                <w:b/>
                <w:bCs/>
                <w:color w:val="000000"/>
                <w:lang w:eastAsia="it-IT"/>
              </w:rPr>
              <w:t>PROPOSTE E DECISIONI DA RIUNIONE 10_01_23</w:t>
            </w:r>
          </w:p>
        </w:tc>
        <w:tc>
          <w:tcPr>
            <w:tcW w:w="4406" w:type="pct"/>
            <w:gridSpan w:val="13"/>
            <w:tcBorders>
              <w:top w:val="single" w:sz="4" w:space="0" w:color="auto"/>
              <w:bottom w:val="single" w:sz="4" w:space="0" w:color="auto"/>
            </w:tcBorders>
            <w:shd w:val="clear" w:color="auto" w:fill="auto"/>
            <w:vAlign w:val="center"/>
          </w:tcPr>
          <w:p w14:paraId="0CBA6C3C" w14:textId="77777777" w:rsidR="007228B7" w:rsidRPr="00963004" w:rsidRDefault="005D13CB" w:rsidP="007228B7">
            <w:pPr>
              <w:spacing w:after="0" w:line="240" w:lineRule="auto"/>
              <w:jc w:val="both"/>
              <w:rPr>
                <w:rFonts w:ascii="Calibri" w:eastAsia="Times New Roman" w:hAnsi="Calibri" w:cs="Calibri"/>
                <w:color w:val="000000"/>
                <w:lang w:eastAsia="it-IT"/>
              </w:rPr>
            </w:pPr>
            <w:r w:rsidRPr="00963004">
              <w:rPr>
                <w:rFonts w:ascii="Calibri" w:eastAsia="Times New Roman" w:hAnsi="Calibri" w:cs="Calibri"/>
                <w:color w:val="000000"/>
                <w:lang w:eastAsia="it-IT"/>
              </w:rPr>
              <w:t>Verrà stilata una lista con le specie aliene da campionare con nome</w:t>
            </w:r>
            <w:r w:rsidR="007228B7" w:rsidRPr="00963004">
              <w:rPr>
                <w:rFonts w:ascii="Calibri" w:eastAsia="Times New Roman" w:hAnsi="Calibri" w:cs="Calibri"/>
                <w:color w:val="000000"/>
                <w:lang w:eastAsia="it-IT"/>
              </w:rPr>
              <w:t xml:space="preserve"> specie,</w:t>
            </w:r>
            <w:r w:rsidRPr="00963004">
              <w:rPr>
                <w:rFonts w:ascii="Calibri" w:eastAsia="Times New Roman" w:hAnsi="Calibri" w:cs="Calibri"/>
                <w:color w:val="000000"/>
                <w:lang w:eastAsia="it-IT"/>
              </w:rPr>
              <w:t xml:space="preserve"> livello trofico e idoneità sulla base della lista AIIAD</w:t>
            </w:r>
            <w:r w:rsidR="007228B7" w:rsidRPr="00963004">
              <w:rPr>
                <w:rFonts w:ascii="Calibri" w:eastAsia="Times New Roman" w:hAnsi="Calibri" w:cs="Calibri"/>
                <w:color w:val="000000"/>
                <w:lang w:eastAsia="it-IT"/>
              </w:rPr>
              <w:t>. Le specie inserite prenderanno in considerazione la diffusione sul territorio nazionale</w:t>
            </w:r>
            <w:r w:rsidRPr="00963004">
              <w:rPr>
                <w:rFonts w:ascii="Calibri" w:eastAsia="Times New Roman" w:hAnsi="Calibri" w:cs="Calibri"/>
                <w:color w:val="000000"/>
                <w:lang w:eastAsia="it-IT"/>
              </w:rPr>
              <w:t xml:space="preserve">. </w:t>
            </w:r>
          </w:p>
          <w:p w14:paraId="66D6FEA7" w14:textId="77777777" w:rsidR="005D13CB" w:rsidRPr="007520AF" w:rsidRDefault="007228B7" w:rsidP="007228B7">
            <w:pPr>
              <w:spacing w:after="0" w:line="240" w:lineRule="auto"/>
              <w:jc w:val="both"/>
              <w:rPr>
                <w:rFonts w:ascii="Calibri" w:hAnsi="Calibri" w:cs="Calibri"/>
                <w:bCs/>
                <w:color w:val="244061"/>
              </w:rPr>
            </w:pPr>
            <w:r w:rsidRPr="00963004">
              <w:rPr>
                <w:rFonts w:ascii="Calibri" w:eastAsia="Times New Roman" w:hAnsi="Calibri" w:cs="Calibri"/>
                <w:lang w:eastAsia="it-IT"/>
              </w:rPr>
              <w:t xml:space="preserve">Siluro e pesce gatto no </w:t>
            </w:r>
          </w:p>
        </w:tc>
      </w:tr>
      <w:tr w:rsidR="005D13CB" w:rsidRPr="005B3321" w14:paraId="5B7C2279" w14:textId="77777777" w:rsidTr="00AA103D">
        <w:trPr>
          <w:trHeight w:val="4521"/>
        </w:trPr>
        <w:tc>
          <w:tcPr>
            <w:tcW w:w="594" w:type="pct"/>
            <w:tcBorders>
              <w:top w:val="single" w:sz="4" w:space="0" w:color="auto"/>
              <w:bottom w:val="single" w:sz="2" w:space="0" w:color="auto"/>
            </w:tcBorders>
            <w:shd w:val="clear" w:color="auto" w:fill="C5E0B3" w:themeFill="accent6" w:themeFillTint="66"/>
            <w:vAlign w:val="center"/>
          </w:tcPr>
          <w:p w14:paraId="16CB7D79" w14:textId="77777777" w:rsidR="005D13CB" w:rsidRDefault="005D13CB" w:rsidP="00B012B8">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Commenti Agenzie</w:t>
            </w:r>
          </w:p>
        </w:tc>
        <w:tc>
          <w:tcPr>
            <w:tcW w:w="4406" w:type="pct"/>
            <w:gridSpan w:val="13"/>
            <w:tcBorders>
              <w:top w:val="single" w:sz="4" w:space="0" w:color="auto"/>
              <w:bottom w:val="single" w:sz="2" w:space="0" w:color="auto"/>
            </w:tcBorders>
            <w:shd w:val="clear" w:color="auto" w:fill="auto"/>
            <w:vAlign w:val="center"/>
          </w:tcPr>
          <w:p w14:paraId="17993D03" w14:textId="77777777" w:rsidR="00A4041A" w:rsidRPr="009B7D8D" w:rsidRDefault="00A4041A" w:rsidP="001A581C">
            <w:pPr>
              <w:pStyle w:val="Paragrafoelenco"/>
              <w:numPr>
                <w:ilvl w:val="0"/>
                <w:numId w:val="6"/>
              </w:numPr>
              <w:spacing w:after="120" w:line="240" w:lineRule="auto"/>
              <w:ind w:leftChars="0" w:left="452" w:firstLineChars="0" w:hanging="319"/>
              <w:contextualSpacing w:val="0"/>
              <w:rPr>
                <w:rFonts w:ascii="Calibri" w:hAnsi="Calibri" w:cs="Calibri"/>
              </w:rPr>
            </w:pPr>
            <w:r w:rsidRPr="009B7D8D">
              <w:rPr>
                <w:rFonts w:ascii="Calibri" w:hAnsi="Calibri" w:cs="Calibri"/>
                <w:b/>
              </w:rPr>
              <w:t>Arpa Veneto:</w:t>
            </w:r>
            <w:r w:rsidRPr="009B7D8D">
              <w:rPr>
                <w:rFonts w:ascii="Calibri" w:hAnsi="Calibri" w:cs="Calibri"/>
              </w:rPr>
              <w:t xml:space="preserve"> l’elenco come si era detto in riunione andrà discusso all’interno del gruppo di lavoro</w:t>
            </w:r>
          </w:p>
          <w:p w14:paraId="6CC65C73" w14:textId="77777777" w:rsidR="00A4041A" w:rsidRPr="009B7D8D" w:rsidRDefault="00A4041A" w:rsidP="001A581C">
            <w:pPr>
              <w:pStyle w:val="Paragrafoelenco"/>
              <w:numPr>
                <w:ilvl w:val="0"/>
                <w:numId w:val="6"/>
              </w:numPr>
              <w:spacing w:line="240" w:lineRule="auto"/>
              <w:ind w:leftChars="0" w:left="452" w:firstLineChars="0" w:hanging="319"/>
              <w:rPr>
                <w:rFonts w:ascii="Calibri" w:hAnsi="Calibri" w:cs="Calibri"/>
              </w:rPr>
            </w:pPr>
            <w:r w:rsidRPr="009B7D8D">
              <w:rPr>
                <w:rFonts w:ascii="Calibri" w:hAnsi="Calibri" w:cs="Calibri"/>
                <w:b/>
              </w:rPr>
              <w:t>Arpa Sardegna:</w:t>
            </w:r>
            <w:r w:rsidRPr="009B7D8D">
              <w:rPr>
                <w:rFonts w:ascii="Calibri" w:hAnsi="Calibri" w:cs="Calibri"/>
              </w:rPr>
              <w:t xml:space="preserve"> In prospettiva di una valutazione delle specie che potrebbero essere indicate idonee in base alla lista AIIAD, si specifica che in Sardegna la lista di specie ISPRA è applicabile solo parzialmente e la distribuzione delle specie presenti (trota </w:t>
            </w:r>
            <w:proofErr w:type="spellStart"/>
            <w:r w:rsidRPr="009B7D8D">
              <w:rPr>
                <w:rFonts w:ascii="Calibri" w:hAnsi="Calibri" w:cs="Calibri"/>
              </w:rPr>
              <w:t>fario</w:t>
            </w:r>
            <w:proofErr w:type="spellEnd"/>
            <w:r w:rsidRPr="009B7D8D">
              <w:rPr>
                <w:rFonts w:ascii="Calibri" w:hAnsi="Calibri" w:cs="Calibri"/>
              </w:rPr>
              <w:t xml:space="preserve">, persico reale e tinca tutte alloctone) appare molto limitata a singole aste fluviali; le specie autoctone sono poche (8 </w:t>
            </w:r>
            <w:r w:rsidRPr="009B7D8D">
              <w:rPr>
                <w:rFonts w:ascii="Calibri" w:hAnsi="Calibri" w:cs="Calibri"/>
                <w:i/>
              </w:rPr>
              <w:t>taxa</w:t>
            </w:r>
            <w:r w:rsidRPr="009B7D8D">
              <w:rPr>
                <w:rFonts w:ascii="Calibri" w:hAnsi="Calibri" w:cs="Calibri"/>
              </w:rPr>
              <w:t xml:space="preserve"> su 24 totali) e le comunità in genere </w:t>
            </w:r>
            <w:proofErr w:type="spellStart"/>
            <w:r w:rsidRPr="009B7D8D">
              <w:rPr>
                <w:rFonts w:ascii="Calibri" w:hAnsi="Calibri" w:cs="Calibri"/>
              </w:rPr>
              <w:t>paucispecifiche</w:t>
            </w:r>
            <w:proofErr w:type="spellEnd"/>
            <w:r w:rsidRPr="009B7D8D">
              <w:rPr>
                <w:rFonts w:ascii="Calibri" w:hAnsi="Calibri" w:cs="Calibri"/>
              </w:rPr>
              <w:t xml:space="preserve"> e con pochi esemplari; assieme al Distretto e all’ufficio pesca dell’Assessorato Agricoltura si è valutato di utilizzare per le analisi solo specie alloctone per non recare ulteriori impatti alle comunità autoctone. Abbiamo scelto un insieme di 10 specie target, prima tra tutti la CARPA, con distribuzione abbastanza omogenea, seguita dalle tre specie della lista ISPRA e a continuare carassio, scardola, persico trota, pesce gatto (</w:t>
            </w:r>
            <w:proofErr w:type="spellStart"/>
            <w:r w:rsidRPr="009B7D8D">
              <w:rPr>
                <w:rFonts w:ascii="Calibri" w:hAnsi="Calibri" w:cs="Calibri"/>
                <w:i/>
              </w:rPr>
              <w:t>Ictalurus</w:t>
            </w:r>
            <w:proofErr w:type="spellEnd"/>
            <w:r w:rsidRPr="009B7D8D">
              <w:rPr>
                <w:rFonts w:ascii="Calibri" w:hAnsi="Calibri" w:cs="Calibri"/>
                <w:i/>
              </w:rPr>
              <w:t xml:space="preserve"> </w:t>
            </w:r>
            <w:proofErr w:type="spellStart"/>
            <w:r w:rsidRPr="009B7D8D">
              <w:rPr>
                <w:rFonts w:ascii="Calibri" w:hAnsi="Calibri" w:cs="Calibri"/>
                <w:i/>
              </w:rPr>
              <w:t>melas</w:t>
            </w:r>
            <w:proofErr w:type="spellEnd"/>
            <w:r w:rsidRPr="009B7D8D">
              <w:rPr>
                <w:rFonts w:ascii="Calibri" w:hAnsi="Calibri" w:cs="Calibri"/>
              </w:rPr>
              <w:t xml:space="preserve">), Trota iridea e Persico Sole. Per due singoli bacini del nord dell’isola si ipotizza di utilizzare la </w:t>
            </w:r>
            <w:proofErr w:type="spellStart"/>
            <w:r w:rsidRPr="009B7D8D">
              <w:rPr>
                <w:rFonts w:ascii="Calibri" w:hAnsi="Calibri" w:cs="Calibri"/>
              </w:rPr>
              <w:t>pseudorasbola</w:t>
            </w:r>
            <w:proofErr w:type="spellEnd"/>
            <w:r w:rsidRPr="009B7D8D">
              <w:rPr>
                <w:rFonts w:ascii="Calibri" w:hAnsi="Calibri" w:cs="Calibri"/>
              </w:rPr>
              <w:t xml:space="preserve"> solo perché evidenziata la presenza ma da valutare.</w:t>
            </w:r>
          </w:p>
          <w:p w14:paraId="10D5A91B" w14:textId="77777777" w:rsidR="004144C0" w:rsidRPr="009B7D8D" w:rsidRDefault="004144C0" w:rsidP="001A581C">
            <w:pPr>
              <w:pStyle w:val="Paragrafoelenco"/>
              <w:numPr>
                <w:ilvl w:val="0"/>
                <w:numId w:val="6"/>
              </w:numPr>
              <w:spacing w:after="120" w:line="240" w:lineRule="auto"/>
              <w:ind w:leftChars="0" w:left="452" w:firstLineChars="0" w:hanging="319"/>
              <w:contextualSpacing w:val="0"/>
              <w:rPr>
                <w:rFonts w:ascii="Calibri" w:hAnsi="Calibri" w:cs="Calibri"/>
              </w:rPr>
            </w:pPr>
            <w:r w:rsidRPr="009B7D8D">
              <w:rPr>
                <w:rFonts w:ascii="Calibri" w:hAnsi="Calibri" w:cs="Calibri"/>
                <w:b/>
              </w:rPr>
              <w:t>Appa Bolzano:</w:t>
            </w:r>
            <w:r w:rsidRPr="009B7D8D">
              <w:rPr>
                <w:rFonts w:ascii="Calibri" w:hAnsi="Calibri" w:cs="Calibri"/>
              </w:rPr>
              <w:t xml:space="preserve"> Può forse avere senso fare una lista negativa, inserendo le specie che non possono essere utilizzate? Per evitare di avere dubbi sulla possibilità di utilizzo di una specie non in elenco</w:t>
            </w:r>
          </w:p>
          <w:p w14:paraId="6FC53810" w14:textId="77777777" w:rsidR="00B60B23" w:rsidRPr="00B60B23" w:rsidRDefault="007D2F42" w:rsidP="001A581C">
            <w:pPr>
              <w:pStyle w:val="Paragrafoelenco"/>
              <w:numPr>
                <w:ilvl w:val="0"/>
                <w:numId w:val="6"/>
              </w:numPr>
              <w:spacing w:after="120" w:line="240" w:lineRule="auto"/>
              <w:ind w:leftChars="0" w:left="448" w:firstLineChars="0" w:hanging="318"/>
              <w:contextualSpacing w:val="0"/>
              <w:rPr>
                <w:rFonts w:ascii="Calibri" w:hAnsi="Calibri" w:cs="Calibri"/>
              </w:rPr>
            </w:pPr>
            <w:r w:rsidRPr="007D2F42">
              <w:rPr>
                <w:rFonts w:ascii="Calibri" w:hAnsi="Calibri" w:cs="Calibri"/>
                <w:b/>
              </w:rPr>
              <w:t>Arpa Lazio:</w:t>
            </w:r>
            <w:r w:rsidRPr="007D2F42">
              <w:rPr>
                <w:rFonts w:ascii="Calibri" w:hAnsi="Calibri" w:cs="Calibri"/>
              </w:rPr>
              <w:t xml:space="preserve"> È necessario ampliare la lista delle specie su cui eseguire le analisi in quanto non in tutti i C.I. sono presenti le specie target, ma bisogna fare delle prove e sperimentazioni legate all’efficienza dei fattori di correzioni, lì dove possibile quando sono presenti più specie </w:t>
            </w:r>
            <w:r w:rsidRPr="00D874A8">
              <w:rPr>
                <w:rFonts w:ascii="Calibri" w:hAnsi="Calibri" w:cs="Calibri"/>
                <w:i/>
              </w:rPr>
              <w:t>target.</w:t>
            </w:r>
          </w:p>
          <w:p w14:paraId="7C04B40C" w14:textId="77777777" w:rsidR="00F3795B" w:rsidRPr="00AA103D" w:rsidRDefault="00B60B23" w:rsidP="00F3795B">
            <w:pPr>
              <w:pStyle w:val="Paragrafoelenco"/>
              <w:numPr>
                <w:ilvl w:val="0"/>
                <w:numId w:val="6"/>
              </w:numPr>
              <w:spacing w:line="240" w:lineRule="auto"/>
              <w:ind w:leftChars="0" w:left="452" w:firstLineChars="0" w:hanging="319"/>
              <w:rPr>
                <w:rFonts w:ascii="Calibri" w:hAnsi="Calibri" w:cs="Calibri"/>
              </w:rPr>
            </w:pPr>
            <w:r w:rsidRPr="00B60B23">
              <w:rPr>
                <w:rFonts w:ascii="Calibri" w:hAnsi="Calibri" w:cs="Calibri"/>
                <w:b/>
              </w:rPr>
              <w:t>ARPA Lombardia:</w:t>
            </w:r>
            <w:r w:rsidRPr="00B60B23">
              <w:rPr>
                <w:rFonts w:ascii="Calibri" w:hAnsi="Calibri" w:cs="Calibri"/>
              </w:rPr>
              <w:t xml:space="preserve"> Per ambienti di ridotte dimensioni e con popolazioni autoctone limitate in cui sono presenti specie ed individui idonei alla determinazione della matrice Biota sia della comunità autoctona sia della comunità alloctona; con l’obbiettivo di minimizzare la pressione sulla comunità autoctona e definito l’elenco di specie alloctone idonee, sarebbe opportuno dare come indicazione di prediligere il prelievo degli individui alloctoni.</w:t>
            </w:r>
          </w:p>
        </w:tc>
      </w:tr>
      <w:tr w:rsidR="007F1311" w:rsidRPr="005B3321" w14:paraId="6E76322E" w14:textId="77777777" w:rsidTr="007F1311">
        <w:trPr>
          <w:trHeight w:val="813"/>
        </w:trPr>
        <w:tc>
          <w:tcPr>
            <w:tcW w:w="5000" w:type="pct"/>
            <w:gridSpan w:val="14"/>
            <w:tcBorders>
              <w:top w:val="single" w:sz="2" w:space="0" w:color="auto"/>
              <w:bottom w:val="single" w:sz="4" w:space="0" w:color="auto"/>
            </w:tcBorders>
            <w:shd w:val="clear" w:color="auto" w:fill="auto"/>
            <w:vAlign w:val="center"/>
          </w:tcPr>
          <w:p w14:paraId="44436E5F" w14:textId="5DB1AC29" w:rsidR="007F1311" w:rsidRPr="006968B3" w:rsidRDefault="007F1311" w:rsidP="006968B3">
            <w:pPr>
              <w:spacing w:before="240" w:line="240" w:lineRule="auto"/>
              <w:rPr>
                <w:rFonts w:ascii="Calibri" w:hAnsi="Calibri" w:cs="Calibri"/>
                <w:sz w:val="24"/>
                <w:szCs w:val="24"/>
              </w:rPr>
            </w:pPr>
            <w:r w:rsidRPr="006968B3">
              <w:rPr>
                <w:rFonts w:ascii="Calibri" w:hAnsi="Calibri" w:cs="Calibri"/>
                <w:b/>
                <w:color w:val="4472C4" w:themeColor="accent5"/>
                <w:sz w:val="24"/>
                <w:szCs w:val="24"/>
              </w:rPr>
              <w:t>Domanda 51b Specie Campionate</w:t>
            </w:r>
            <w:r w:rsidR="00150F8C">
              <w:rPr>
                <w:rFonts w:ascii="Calibri" w:hAnsi="Calibri" w:cs="Calibri"/>
                <w:b/>
                <w:color w:val="4472C4" w:themeColor="accent5"/>
                <w:sz w:val="24"/>
                <w:szCs w:val="24"/>
              </w:rPr>
              <w:t xml:space="preserve"> - </w:t>
            </w:r>
            <w:r w:rsidR="00150F8C" w:rsidRPr="006968B3">
              <w:rPr>
                <w:rFonts w:ascii="Calibri" w:hAnsi="Calibri" w:cs="Calibri"/>
                <w:b/>
                <w:color w:val="4472C4" w:themeColor="accent5"/>
                <w:sz w:val="24"/>
                <w:szCs w:val="24"/>
              </w:rPr>
              <w:t xml:space="preserve">Sintesi, commenti e considerazioni </w:t>
            </w:r>
            <w:r w:rsidR="00150F8C">
              <w:rPr>
                <w:rFonts w:ascii="Calibri" w:hAnsi="Calibri" w:cs="Calibri"/>
                <w:b/>
                <w:color w:val="4472C4" w:themeColor="accent5"/>
                <w:sz w:val="24"/>
                <w:szCs w:val="24"/>
              </w:rPr>
              <w:t>-</w:t>
            </w:r>
          </w:p>
          <w:p w14:paraId="69EE1A5C" w14:textId="77777777" w:rsidR="007F1311" w:rsidRPr="007F1311" w:rsidRDefault="007F1311" w:rsidP="00AE310C">
            <w:pPr>
              <w:spacing w:after="120" w:line="240" w:lineRule="auto"/>
              <w:jc w:val="both"/>
              <w:rPr>
                <w:rFonts w:ascii="Calibri" w:hAnsi="Calibri" w:cs="Calibri"/>
                <w:b/>
              </w:rPr>
            </w:pPr>
            <w:r w:rsidRPr="00004F97">
              <w:rPr>
                <w:rFonts w:ascii="Calibri" w:hAnsi="Calibri" w:cs="Calibri"/>
                <w:color w:val="000000"/>
              </w:rPr>
              <w:t>Verrà stilata una lista con le specie alloctone da campionare, sulla base della lista AIIAD con nome specie, livello trofico</w:t>
            </w:r>
            <w:r w:rsidR="0090490F">
              <w:rPr>
                <w:rFonts w:ascii="Calibri" w:hAnsi="Calibri" w:cs="Calibri"/>
                <w:color w:val="000000"/>
              </w:rPr>
              <w:t>, livello trofico arrotondato</w:t>
            </w:r>
            <w:r w:rsidR="00CC0AEA">
              <w:rPr>
                <w:rFonts w:ascii="Calibri" w:hAnsi="Calibri" w:cs="Calibri"/>
                <w:color w:val="000000"/>
              </w:rPr>
              <w:t xml:space="preserve"> (n° intero)</w:t>
            </w:r>
            <w:r w:rsidRPr="00004F97">
              <w:rPr>
                <w:rFonts w:ascii="Calibri" w:hAnsi="Calibri" w:cs="Calibri"/>
                <w:color w:val="000000"/>
              </w:rPr>
              <w:t xml:space="preserve"> e idoneità. Le specie inserite prenderanno in considerazione la diffusione sul territorio nazionale. </w:t>
            </w:r>
            <w:r>
              <w:rPr>
                <w:rFonts w:ascii="Calibri" w:hAnsi="Calibri" w:cs="Calibri"/>
                <w:color w:val="000000"/>
              </w:rPr>
              <w:t>Su proposta di Appa Bolzano si potrebbe inserire anche le non idoneità di alcune specie, autoctone e alloctone, per</w:t>
            </w:r>
            <w:r w:rsidRPr="009B7D8D">
              <w:rPr>
                <w:rFonts w:ascii="Calibri" w:hAnsi="Calibri" w:cs="Calibri"/>
              </w:rPr>
              <w:t xml:space="preserve"> evitare di avere dubbi sulla possibilità di utilizzo di una specie non in elenco</w:t>
            </w:r>
            <w:r>
              <w:rPr>
                <w:rFonts w:ascii="Calibri" w:hAnsi="Calibri" w:cs="Calibri"/>
              </w:rPr>
              <w:t>. La lista una volta compilata verrà condivisa con il Tavolo di lavoro</w:t>
            </w:r>
            <w:r w:rsidRPr="002F6F86">
              <w:rPr>
                <w:rFonts w:ascii="Calibri" w:hAnsi="Calibri" w:cs="Calibri"/>
                <w:color w:val="000000"/>
              </w:rPr>
              <w:t>.</w:t>
            </w:r>
            <w:r w:rsidR="0090490F" w:rsidRPr="002F6F86">
              <w:rPr>
                <w:rFonts w:ascii="Calibri" w:hAnsi="Calibri" w:cs="Calibri"/>
                <w:color w:val="000000"/>
              </w:rPr>
              <w:t xml:space="preserve"> (</w:t>
            </w:r>
            <w:proofErr w:type="gramStart"/>
            <w:r w:rsidR="0090490F" w:rsidRPr="002F6F86">
              <w:rPr>
                <w:rFonts w:ascii="Calibri" w:hAnsi="Calibri" w:cs="Calibri"/>
                <w:color w:val="7030A0"/>
              </w:rPr>
              <w:t>vedi</w:t>
            </w:r>
            <w:proofErr w:type="gramEnd"/>
            <w:r w:rsidR="0090490F" w:rsidRPr="002F6F86">
              <w:rPr>
                <w:rFonts w:ascii="Calibri" w:hAnsi="Calibri" w:cs="Calibri"/>
                <w:color w:val="7030A0"/>
              </w:rPr>
              <w:t xml:space="preserve"> anche Sintesi, commenti e considerazioni -  Domanda 54a 1) Criteri scelta specie in caso di replica monitoraggio</w:t>
            </w:r>
            <w:r w:rsidR="0090490F" w:rsidRPr="002F6F86">
              <w:rPr>
                <w:rFonts w:ascii="Calibri" w:hAnsi="Calibri" w:cs="Calibri"/>
                <w:color w:val="000000"/>
              </w:rPr>
              <w:t>)</w:t>
            </w:r>
          </w:p>
        </w:tc>
      </w:tr>
    </w:tbl>
    <w:p w14:paraId="47700B17" w14:textId="77777777" w:rsidR="004F094C" w:rsidRDefault="004F094C"/>
    <w:p w14:paraId="30665F47" w14:textId="77777777" w:rsidR="00855536" w:rsidRDefault="00855536"/>
    <w:tbl>
      <w:tblPr>
        <w:tblW w:w="5000" w:type="pct"/>
        <w:tblCellMar>
          <w:left w:w="70" w:type="dxa"/>
          <w:right w:w="70" w:type="dxa"/>
        </w:tblCellMar>
        <w:tblLook w:val="04A0" w:firstRow="1" w:lastRow="0" w:firstColumn="1" w:lastColumn="0" w:noHBand="0" w:noVBand="1"/>
      </w:tblPr>
      <w:tblGrid>
        <w:gridCol w:w="1459"/>
        <w:gridCol w:w="780"/>
        <w:gridCol w:w="2938"/>
        <w:gridCol w:w="1482"/>
        <w:gridCol w:w="1219"/>
        <w:gridCol w:w="677"/>
        <w:gridCol w:w="1642"/>
        <w:gridCol w:w="1099"/>
        <w:gridCol w:w="126"/>
        <w:gridCol w:w="2855"/>
      </w:tblGrid>
      <w:tr w:rsidR="009233D9" w:rsidRPr="003B6FF0" w14:paraId="7905B9EA" w14:textId="77777777" w:rsidTr="00EE54FF">
        <w:trPr>
          <w:trHeight w:val="698"/>
          <w:tblHeader/>
        </w:trPr>
        <w:tc>
          <w:tcPr>
            <w:tcW w:w="784" w:type="pct"/>
            <w:gridSpan w:val="2"/>
            <w:tcBorders>
              <w:top w:val="single" w:sz="4" w:space="0" w:color="auto"/>
              <w:left w:val="single" w:sz="4" w:space="0" w:color="auto"/>
              <w:bottom w:val="single" w:sz="4" w:space="0" w:color="auto"/>
              <w:right w:val="single" w:sz="4" w:space="0" w:color="auto"/>
            </w:tcBorders>
            <w:shd w:val="clear" w:color="000000" w:fill="D9FFF0"/>
            <w:vAlign w:val="center"/>
            <w:hideMark/>
          </w:tcPr>
          <w:p w14:paraId="6261EC2D" w14:textId="77777777" w:rsidR="009233D9" w:rsidRDefault="009233D9" w:rsidP="009233D9">
            <w:pPr>
              <w:spacing w:after="0" w:line="240" w:lineRule="auto"/>
              <w:jc w:val="center"/>
              <w:rPr>
                <w:rFonts w:ascii="Calibri" w:eastAsia="Times New Roman" w:hAnsi="Calibri" w:cs="Calibri"/>
                <w:b/>
                <w:bCs/>
                <w:color w:val="000000"/>
                <w:lang w:eastAsia="it-IT"/>
              </w:rPr>
            </w:pPr>
            <w:r w:rsidRPr="00926A1C">
              <w:rPr>
                <w:rFonts w:ascii="Calibri" w:eastAsia="Times New Roman" w:hAnsi="Calibri" w:cs="Calibri"/>
                <w:b/>
                <w:bCs/>
                <w:lang w:eastAsia="it-IT"/>
              </w:rPr>
              <w:t>TABELLA 2</w:t>
            </w:r>
            <w:r w:rsidR="00266D13">
              <w:rPr>
                <w:rFonts w:ascii="Calibri" w:eastAsia="Times New Roman" w:hAnsi="Calibri" w:cs="Calibri"/>
                <w:b/>
                <w:bCs/>
                <w:lang w:eastAsia="it-IT"/>
              </w:rPr>
              <w:t>F</w:t>
            </w:r>
            <w:r w:rsidRPr="00926A1C">
              <w:rPr>
                <w:rFonts w:ascii="Calibri" w:eastAsia="Times New Roman" w:hAnsi="Calibri" w:cs="Calibri"/>
                <w:b/>
                <w:bCs/>
                <w:lang w:eastAsia="it-IT"/>
              </w:rPr>
              <w:t xml:space="preserve"> </w:t>
            </w:r>
          </w:p>
        </w:tc>
        <w:tc>
          <w:tcPr>
            <w:tcW w:w="4216" w:type="pct"/>
            <w:gridSpan w:val="8"/>
            <w:tcBorders>
              <w:top w:val="single" w:sz="4" w:space="0" w:color="auto"/>
              <w:left w:val="single" w:sz="4" w:space="0" w:color="auto"/>
              <w:bottom w:val="single" w:sz="4" w:space="0" w:color="auto"/>
              <w:right w:val="single" w:sz="4" w:space="0" w:color="auto"/>
            </w:tcBorders>
            <w:shd w:val="clear" w:color="000000" w:fill="D9FFF0"/>
            <w:vAlign w:val="center"/>
          </w:tcPr>
          <w:p w14:paraId="61AE5BD4" w14:textId="77777777" w:rsidR="009233D9" w:rsidRPr="003B6FF0" w:rsidRDefault="009233D9" w:rsidP="003B6FF0">
            <w:pPr>
              <w:spacing w:after="0" w:line="240" w:lineRule="auto"/>
              <w:jc w:val="center"/>
              <w:rPr>
                <w:rFonts w:ascii="Calibri" w:eastAsia="Times New Roman" w:hAnsi="Calibri" w:cs="Calibri"/>
                <w:b/>
                <w:bCs/>
                <w:color w:val="000000"/>
                <w:lang w:eastAsia="it-IT"/>
              </w:rPr>
            </w:pPr>
            <w:r w:rsidRPr="003B6FF0">
              <w:rPr>
                <w:rFonts w:ascii="Calibri" w:eastAsia="Times New Roman" w:hAnsi="Calibri" w:cs="Calibri"/>
                <w:b/>
                <w:bCs/>
                <w:color w:val="000000"/>
                <w:lang w:eastAsia="it-IT"/>
              </w:rPr>
              <w:t>Sub-Tematica 1-Acque-M2 Biota: scelta stazioni, analisi di tendenza</w:t>
            </w:r>
          </w:p>
        </w:tc>
      </w:tr>
      <w:tr w:rsidR="003B6FF0" w:rsidRPr="003B6FF0" w14:paraId="013B17AA" w14:textId="77777777" w:rsidTr="00EE54FF">
        <w:trPr>
          <w:trHeight w:val="504"/>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6BBA4768" w14:textId="77777777" w:rsidR="003B6FF0" w:rsidRPr="003B6FF0" w:rsidRDefault="003B6FF0" w:rsidP="003B6FF0">
            <w:pPr>
              <w:spacing w:after="0" w:line="240" w:lineRule="auto"/>
              <w:jc w:val="center"/>
              <w:rPr>
                <w:rFonts w:ascii="Calibri" w:eastAsia="Times New Roman" w:hAnsi="Calibri" w:cs="Calibri"/>
                <w:b/>
                <w:bCs/>
                <w:color w:val="000000"/>
                <w:sz w:val="24"/>
                <w:szCs w:val="24"/>
                <w:lang w:eastAsia="it-IT"/>
              </w:rPr>
            </w:pPr>
            <w:proofErr w:type="gramStart"/>
            <w:r w:rsidRPr="003B6FF0">
              <w:rPr>
                <w:rFonts w:ascii="Calibri" w:eastAsia="Times New Roman" w:hAnsi="Calibri" w:cs="Calibri"/>
                <w:b/>
                <w:bCs/>
                <w:color w:val="000000"/>
                <w:sz w:val="24"/>
                <w:szCs w:val="24"/>
                <w:lang w:eastAsia="it-IT"/>
              </w:rPr>
              <w:t>n</w:t>
            </w:r>
            <w:proofErr w:type="gramEnd"/>
            <w:r w:rsidRPr="003B6FF0">
              <w:rPr>
                <w:rFonts w:ascii="Calibri" w:eastAsia="Times New Roman" w:hAnsi="Calibri" w:cs="Calibri"/>
                <w:b/>
                <w:bCs/>
                <w:color w:val="000000"/>
                <w:sz w:val="24"/>
                <w:szCs w:val="24"/>
                <w:lang w:eastAsia="it-IT"/>
              </w:rPr>
              <w:t>°</w:t>
            </w:r>
          </w:p>
        </w:tc>
        <w:tc>
          <w:tcPr>
            <w:tcW w:w="1302" w:type="pct"/>
            <w:gridSpan w:val="2"/>
            <w:tcBorders>
              <w:top w:val="nil"/>
              <w:left w:val="nil"/>
              <w:bottom w:val="single" w:sz="4" w:space="0" w:color="auto"/>
              <w:right w:val="single" w:sz="4" w:space="0" w:color="auto"/>
            </w:tcBorders>
            <w:shd w:val="clear" w:color="auto" w:fill="auto"/>
            <w:vAlign w:val="center"/>
            <w:hideMark/>
          </w:tcPr>
          <w:p w14:paraId="6452554B" w14:textId="77777777" w:rsidR="003B6FF0" w:rsidRPr="003B6FF0" w:rsidRDefault="003B6FF0" w:rsidP="003B6FF0">
            <w:pPr>
              <w:spacing w:after="0" w:line="240" w:lineRule="auto"/>
              <w:jc w:val="center"/>
              <w:rPr>
                <w:rFonts w:ascii="Calibri" w:eastAsia="Times New Roman" w:hAnsi="Calibri" w:cs="Calibri"/>
                <w:b/>
                <w:bCs/>
                <w:color w:val="000000"/>
                <w:sz w:val="24"/>
                <w:szCs w:val="24"/>
                <w:lang w:eastAsia="it-IT"/>
              </w:rPr>
            </w:pPr>
            <w:r w:rsidRPr="003B6FF0">
              <w:rPr>
                <w:rFonts w:ascii="Calibri" w:eastAsia="Times New Roman" w:hAnsi="Calibri" w:cs="Calibri"/>
                <w:b/>
                <w:bCs/>
                <w:color w:val="000000"/>
                <w:sz w:val="24"/>
                <w:szCs w:val="24"/>
                <w:lang w:eastAsia="it-IT"/>
              </w:rPr>
              <w:t>Domanda</w:t>
            </w:r>
          </w:p>
        </w:tc>
        <w:tc>
          <w:tcPr>
            <w:tcW w:w="3187" w:type="pct"/>
            <w:gridSpan w:val="7"/>
            <w:tcBorders>
              <w:top w:val="single" w:sz="4" w:space="0" w:color="auto"/>
              <w:left w:val="nil"/>
              <w:bottom w:val="single" w:sz="4" w:space="0" w:color="auto"/>
              <w:right w:val="single" w:sz="4" w:space="0" w:color="000000"/>
            </w:tcBorders>
            <w:shd w:val="clear" w:color="auto" w:fill="auto"/>
            <w:vAlign w:val="center"/>
            <w:hideMark/>
          </w:tcPr>
          <w:p w14:paraId="459F0978" w14:textId="77777777" w:rsidR="003B6FF0" w:rsidRPr="003B6FF0" w:rsidRDefault="003B6FF0" w:rsidP="003B6FF0">
            <w:pPr>
              <w:spacing w:after="0" w:line="240" w:lineRule="auto"/>
              <w:jc w:val="center"/>
              <w:rPr>
                <w:rFonts w:ascii="Calibri" w:eastAsia="Times New Roman" w:hAnsi="Calibri" w:cs="Calibri"/>
                <w:b/>
                <w:bCs/>
                <w:color w:val="000000"/>
                <w:sz w:val="24"/>
                <w:szCs w:val="24"/>
                <w:lang w:eastAsia="it-IT"/>
              </w:rPr>
            </w:pPr>
            <w:r w:rsidRPr="003B6FF0">
              <w:rPr>
                <w:rFonts w:ascii="Calibri" w:eastAsia="Times New Roman" w:hAnsi="Calibri" w:cs="Calibri"/>
                <w:b/>
                <w:bCs/>
                <w:color w:val="000000"/>
                <w:sz w:val="24"/>
                <w:szCs w:val="24"/>
                <w:lang w:eastAsia="it-IT"/>
              </w:rPr>
              <w:t>Risposte Aggregate</w:t>
            </w:r>
          </w:p>
        </w:tc>
      </w:tr>
      <w:tr w:rsidR="006173FE" w:rsidRPr="003B6FF0" w14:paraId="6DE847F3" w14:textId="77777777" w:rsidTr="00EE54FF">
        <w:trPr>
          <w:trHeight w:val="846"/>
        </w:trPr>
        <w:tc>
          <w:tcPr>
            <w:tcW w:w="511" w:type="pct"/>
            <w:vMerge w:val="restart"/>
            <w:tcBorders>
              <w:top w:val="nil"/>
              <w:left w:val="single" w:sz="4" w:space="0" w:color="auto"/>
              <w:bottom w:val="single" w:sz="4" w:space="0" w:color="000000"/>
              <w:right w:val="single" w:sz="4" w:space="0" w:color="auto"/>
            </w:tcBorders>
            <w:shd w:val="clear" w:color="auto" w:fill="auto"/>
            <w:vAlign w:val="center"/>
            <w:hideMark/>
          </w:tcPr>
          <w:p w14:paraId="53078AC8" w14:textId="77777777" w:rsidR="006173FE" w:rsidRPr="003B6FF0" w:rsidRDefault="006173FE" w:rsidP="00F912D7">
            <w:pPr>
              <w:spacing w:after="0" w:line="240" w:lineRule="auto"/>
              <w:jc w:val="center"/>
              <w:rPr>
                <w:rFonts w:ascii="Calibri" w:eastAsia="Times New Roman" w:hAnsi="Calibri" w:cs="Calibri"/>
                <w:b/>
                <w:bCs/>
                <w:color w:val="000000"/>
                <w:lang w:eastAsia="it-IT"/>
              </w:rPr>
            </w:pPr>
            <w:r w:rsidRPr="003B6FF0">
              <w:rPr>
                <w:rFonts w:ascii="Calibri" w:eastAsia="Times New Roman" w:hAnsi="Calibri" w:cs="Calibri"/>
                <w:b/>
                <w:bCs/>
                <w:color w:val="000000"/>
                <w:lang w:eastAsia="it-IT"/>
              </w:rPr>
              <w:t>51c</w:t>
            </w:r>
          </w:p>
        </w:tc>
        <w:tc>
          <w:tcPr>
            <w:tcW w:w="1302"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363F312" w14:textId="77777777" w:rsidR="006173FE" w:rsidRPr="003B6FF0" w:rsidRDefault="006173FE" w:rsidP="00B60B23">
            <w:pPr>
              <w:spacing w:after="0" w:line="240" w:lineRule="auto"/>
              <w:rPr>
                <w:rFonts w:ascii="Calibri" w:eastAsia="Times New Roman" w:hAnsi="Calibri" w:cs="Calibri"/>
                <w:b/>
                <w:bCs/>
                <w:color w:val="000000"/>
                <w:lang w:eastAsia="it-IT"/>
              </w:rPr>
            </w:pPr>
            <w:r w:rsidRPr="003B6FF0">
              <w:rPr>
                <w:rFonts w:ascii="Calibri" w:eastAsia="Times New Roman" w:hAnsi="Calibri" w:cs="Calibri"/>
                <w:b/>
                <w:bCs/>
                <w:color w:val="000000"/>
                <w:lang w:eastAsia="it-IT"/>
              </w:rPr>
              <w:t>Se si effettua il Monitoraggio matrice Biota: quali sono stati i criteri di scelta delle stazioni?</w:t>
            </w:r>
          </w:p>
        </w:tc>
        <w:tc>
          <w:tcPr>
            <w:tcW w:w="519" w:type="pct"/>
            <w:tcBorders>
              <w:top w:val="single" w:sz="4" w:space="0" w:color="auto"/>
              <w:left w:val="nil"/>
              <w:bottom w:val="single" w:sz="4" w:space="0" w:color="auto"/>
              <w:right w:val="single" w:sz="4" w:space="0" w:color="auto"/>
            </w:tcBorders>
            <w:shd w:val="clear" w:color="000000" w:fill="E2EFDA"/>
            <w:vAlign w:val="center"/>
            <w:hideMark/>
          </w:tcPr>
          <w:p w14:paraId="0C70EBBC" w14:textId="77777777" w:rsidR="00B60B23" w:rsidRDefault="006173FE" w:rsidP="00F912D7">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 xml:space="preserve">6/13 </w:t>
            </w:r>
          </w:p>
          <w:p w14:paraId="631037E1" w14:textId="77777777" w:rsidR="006173FE" w:rsidRPr="003B6FF0" w:rsidRDefault="006173FE" w:rsidP="00F912D7">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CB e/o</w:t>
            </w:r>
            <w:r w:rsidRPr="003B6FF0">
              <w:rPr>
                <w:rFonts w:ascii="Calibri" w:eastAsia="Times New Roman" w:hAnsi="Calibri" w:cs="Calibri"/>
                <w:color w:val="000000"/>
                <w:lang w:eastAsia="it-IT"/>
              </w:rPr>
              <w:t xml:space="preserve"> POS</w:t>
            </w:r>
            <w:r>
              <w:rPr>
                <w:rFonts w:ascii="Calibri" w:eastAsia="Times New Roman" w:hAnsi="Calibri" w:cs="Calibri"/>
                <w:color w:val="000000"/>
                <w:lang w:eastAsia="it-IT"/>
              </w:rPr>
              <w:t xml:space="preserve"> o SCR</w:t>
            </w:r>
          </w:p>
        </w:tc>
        <w:tc>
          <w:tcPr>
            <w:tcW w:w="664" w:type="pct"/>
            <w:gridSpan w:val="2"/>
            <w:tcBorders>
              <w:top w:val="single" w:sz="4" w:space="0" w:color="auto"/>
              <w:left w:val="nil"/>
              <w:bottom w:val="single" w:sz="4" w:space="0" w:color="auto"/>
              <w:right w:val="single" w:sz="4" w:space="0" w:color="auto"/>
            </w:tcBorders>
            <w:shd w:val="clear" w:color="000000" w:fill="E2EFDA"/>
            <w:vAlign w:val="center"/>
          </w:tcPr>
          <w:p w14:paraId="003C8F81" w14:textId="77777777" w:rsidR="006173FE" w:rsidRPr="003B6FF0" w:rsidRDefault="006173FE" w:rsidP="00F912D7">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1/13 Sperimentazione DAA</w:t>
            </w:r>
          </w:p>
          <w:p w14:paraId="2E59F665" w14:textId="77777777" w:rsidR="006173FE" w:rsidRPr="003B6FF0" w:rsidRDefault="006173FE" w:rsidP="00F912D7">
            <w:pPr>
              <w:spacing w:after="0" w:line="240" w:lineRule="auto"/>
              <w:rPr>
                <w:rFonts w:ascii="Calibri" w:eastAsia="Times New Roman" w:hAnsi="Calibri" w:cs="Calibri"/>
                <w:color w:val="000000"/>
                <w:lang w:eastAsia="it-IT"/>
              </w:rPr>
            </w:pPr>
            <w:r w:rsidRPr="003B6FF0">
              <w:rPr>
                <w:rFonts w:ascii="Calibri" w:eastAsia="Times New Roman" w:hAnsi="Calibri" w:cs="Calibri"/>
                <w:color w:val="000000"/>
                <w:lang w:eastAsia="it-IT"/>
              </w:rPr>
              <w:t> </w:t>
            </w:r>
          </w:p>
        </w:tc>
        <w:tc>
          <w:tcPr>
            <w:tcW w:w="575" w:type="pct"/>
            <w:tcBorders>
              <w:top w:val="single" w:sz="4" w:space="0" w:color="auto"/>
              <w:left w:val="nil"/>
              <w:bottom w:val="single" w:sz="4" w:space="0" w:color="auto"/>
              <w:right w:val="single" w:sz="4" w:space="0" w:color="auto"/>
            </w:tcBorders>
            <w:shd w:val="clear" w:color="000000" w:fill="E2EFDA"/>
            <w:vAlign w:val="center"/>
          </w:tcPr>
          <w:p w14:paraId="4C4E52D0" w14:textId="77777777" w:rsidR="00B60B23" w:rsidRDefault="006173FE" w:rsidP="00F912D7">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xml:space="preserve">2/13 </w:t>
            </w:r>
          </w:p>
          <w:p w14:paraId="73CBE0C8" w14:textId="77777777" w:rsidR="006173FE" w:rsidRPr="003B6FF0" w:rsidRDefault="006173FE" w:rsidP="00F912D7">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Rete dove Monitorato EQB fauna ittica</w:t>
            </w:r>
          </w:p>
        </w:tc>
        <w:tc>
          <w:tcPr>
            <w:tcW w:w="385" w:type="pct"/>
            <w:tcBorders>
              <w:top w:val="single" w:sz="4" w:space="0" w:color="auto"/>
              <w:left w:val="nil"/>
              <w:bottom w:val="single" w:sz="4" w:space="0" w:color="auto"/>
              <w:right w:val="single" w:sz="4" w:space="0" w:color="auto"/>
            </w:tcBorders>
            <w:shd w:val="clear" w:color="000000" w:fill="E2EFDA"/>
            <w:vAlign w:val="center"/>
          </w:tcPr>
          <w:p w14:paraId="6F7B5615" w14:textId="77777777" w:rsidR="0020777E" w:rsidRDefault="006173FE" w:rsidP="0020777E">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3/13</w:t>
            </w:r>
            <w:r w:rsidR="00B60B23">
              <w:rPr>
                <w:rFonts w:ascii="Calibri" w:eastAsia="Times New Roman" w:hAnsi="Calibri" w:cs="Calibri"/>
                <w:color w:val="000000"/>
                <w:lang w:eastAsia="it-IT"/>
              </w:rPr>
              <w:t xml:space="preserve"> </w:t>
            </w:r>
          </w:p>
          <w:p w14:paraId="69A26687" w14:textId="77777777" w:rsidR="006173FE" w:rsidRPr="003B6FF0" w:rsidRDefault="006173FE" w:rsidP="0020777E">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RETE</w:t>
            </w:r>
          </w:p>
        </w:tc>
        <w:tc>
          <w:tcPr>
            <w:tcW w:w="1044" w:type="pct"/>
            <w:gridSpan w:val="2"/>
            <w:tcBorders>
              <w:top w:val="single" w:sz="4" w:space="0" w:color="auto"/>
              <w:left w:val="nil"/>
              <w:bottom w:val="single" w:sz="4" w:space="0" w:color="auto"/>
              <w:right w:val="single" w:sz="4" w:space="0" w:color="auto"/>
            </w:tcBorders>
            <w:shd w:val="clear" w:color="000000" w:fill="E2EFDA"/>
            <w:vAlign w:val="center"/>
          </w:tcPr>
          <w:p w14:paraId="16442F79" w14:textId="77777777" w:rsidR="00B60B23" w:rsidRDefault="006173FE" w:rsidP="006173FE">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xml:space="preserve">1/13 </w:t>
            </w:r>
          </w:p>
          <w:p w14:paraId="50DDF40C" w14:textId="77777777" w:rsidR="006173FE" w:rsidRPr="003B6FF0" w:rsidRDefault="006173FE" w:rsidP="006173FE">
            <w:pPr>
              <w:spacing w:after="0" w:line="240" w:lineRule="auto"/>
              <w:rPr>
                <w:rFonts w:ascii="Calibri" w:eastAsia="Times New Roman" w:hAnsi="Calibri" w:cs="Calibri"/>
                <w:color w:val="000000"/>
                <w:lang w:eastAsia="it-IT"/>
              </w:rPr>
            </w:pPr>
            <w:proofErr w:type="gramStart"/>
            <w:r>
              <w:rPr>
                <w:rFonts w:ascii="Calibri" w:eastAsia="Times New Roman" w:hAnsi="Calibri" w:cs="Calibri"/>
                <w:color w:val="000000"/>
                <w:lang w:eastAsia="it-IT"/>
              </w:rPr>
              <w:t>in</w:t>
            </w:r>
            <w:proofErr w:type="gramEnd"/>
            <w:r>
              <w:rPr>
                <w:rFonts w:ascii="Calibri" w:eastAsia="Times New Roman" w:hAnsi="Calibri" w:cs="Calibri"/>
                <w:color w:val="000000"/>
                <w:lang w:eastAsia="it-IT"/>
              </w:rPr>
              <w:t xml:space="preserve"> funzione della </w:t>
            </w:r>
            <w:proofErr w:type="spellStart"/>
            <w:r>
              <w:rPr>
                <w:rFonts w:ascii="Calibri" w:eastAsia="Times New Roman" w:hAnsi="Calibri" w:cs="Calibri"/>
                <w:color w:val="000000"/>
                <w:lang w:eastAsia="it-IT"/>
              </w:rPr>
              <w:t>catturabilità</w:t>
            </w:r>
            <w:proofErr w:type="spellEnd"/>
            <w:r>
              <w:rPr>
                <w:rFonts w:ascii="Calibri" w:eastAsia="Times New Roman" w:hAnsi="Calibri" w:cs="Calibri"/>
                <w:color w:val="000000"/>
                <w:lang w:eastAsia="it-IT"/>
              </w:rPr>
              <w:t xml:space="preserve"> e delle risorse disponibili</w:t>
            </w:r>
          </w:p>
        </w:tc>
      </w:tr>
      <w:tr w:rsidR="00F912D7" w:rsidRPr="003B6FF0" w14:paraId="31DA4145" w14:textId="77777777" w:rsidTr="00EE54FF">
        <w:trPr>
          <w:trHeight w:val="288"/>
        </w:trPr>
        <w:tc>
          <w:tcPr>
            <w:tcW w:w="511" w:type="pct"/>
            <w:vMerge/>
            <w:tcBorders>
              <w:top w:val="nil"/>
              <w:left w:val="single" w:sz="4" w:space="0" w:color="auto"/>
              <w:bottom w:val="single" w:sz="4" w:space="0" w:color="000000"/>
              <w:right w:val="single" w:sz="4" w:space="0" w:color="auto"/>
            </w:tcBorders>
            <w:vAlign w:val="center"/>
            <w:hideMark/>
          </w:tcPr>
          <w:p w14:paraId="031D1C15" w14:textId="77777777" w:rsidR="00F912D7" w:rsidRPr="003B6FF0" w:rsidRDefault="00F912D7" w:rsidP="00F912D7">
            <w:pPr>
              <w:spacing w:after="0" w:line="240" w:lineRule="auto"/>
              <w:rPr>
                <w:rFonts w:ascii="Calibri" w:eastAsia="Times New Roman" w:hAnsi="Calibri" w:cs="Calibri"/>
                <w:b/>
                <w:bCs/>
                <w:color w:val="000000"/>
                <w:lang w:eastAsia="it-IT"/>
              </w:rPr>
            </w:pPr>
          </w:p>
        </w:tc>
        <w:tc>
          <w:tcPr>
            <w:tcW w:w="1302" w:type="pct"/>
            <w:gridSpan w:val="2"/>
            <w:vMerge/>
            <w:tcBorders>
              <w:top w:val="nil"/>
              <w:left w:val="single" w:sz="4" w:space="0" w:color="auto"/>
              <w:bottom w:val="single" w:sz="4" w:space="0" w:color="000000"/>
              <w:right w:val="single" w:sz="4" w:space="0" w:color="auto"/>
            </w:tcBorders>
            <w:vAlign w:val="center"/>
            <w:hideMark/>
          </w:tcPr>
          <w:p w14:paraId="0ECB0D33" w14:textId="77777777" w:rsidR="00F912D7" w:rsidRPr="003B6FF0" w:rsidRDefault="00F912D7" w:rsidP="00F912D7">
            <w:pPr>
              <w:spacing w:after="0" w:line="240" w:lineRule="auto"/>
              <w:rPr>
                <w:rFonts w:ascii="Calibri" w:eastAsia="Times New Roman" w:hAnsi="Calibri" w:cs="Calibri"/>
                <w:b/>
                <w:bCs/>
                <w:color w:val="000000"/>
                <w:lang w:eastAsia="it-IT"/>
              </w:rPr>
            </w:pPr>
          </w:p>
        </w:tc>
        <w:tc>
          <w:tcPr>
            <w:tcW w:w="3187" w:type="pct"/>
            <w:gridSpan w:val="7"/>
            <w:tcBorders>
              <w:top w:val="single" w:sz="4" w:space="0" w:color="auto"/>
              <w:left w:val="nil"/>
              <w:bottom w:val="single" w:sz="4" w:space="0" w:color="auto"/>
              <w:right w:val="single" w:sz="4" w:space="0" w:color="auto"/>
            </w:tcBorders>
            <w:shd w:val="clear" w:color="auto" w:fill="auto"/>
            <w:vAlign w:val="center"/>
            <w:hideMark/>
          </w:tcPr>
          <w:p w14:paraId="1EC62085" w14:textId="77777777" w:rsidR="00F912D7" w:rsidRPr="003B6FF0" w:rsidRDefault="00F912D7" w:rsidP="00F912D7">
            <w:pPr>
              <w:spacing w:after="0" w:line="240" w:lineRule="auto"/>
              <w:jc w:val="center"/>
              <w:rPr>
                <w:rFonts w:ascii="Calibri" w:eastAsia="Times New Roman" w:hAnsi="Calibri" w:cs="Calibri"/>
                <w:color w:val="000000"/>
                <w:lang w:eastAsia="it-IT"/>
              </w:rPr>
            </w:pPr>
            <w:r w:rsidRPr="003B6FF0">
              <w:rPr>
                <w:rFonts w:ascii="Calibri" w:eastAsia="Times New Roman" w:hAnsi="Calibri" w:cs="Calibri"/>
                <w:color w:val="000000"/>
                <w:lang w:eastAsia="it-IT"/>
              </w:rPr>
              <w:t>NOTA: CB=Chiusure di bacino; POS=Stazioni con valori chimici positivi: SCR=Dopo primo screening; RETE=Su tutta la rete</w:t>
            </w:r>
          </w:p>
        </w:tc>
      </w:tr>
      <w:tr w:rsidR="00F912D7" w:rsidRPr="003B6FF0" w14:paraId="7A11EB24" w14:textId="77777777" w:rsidTr="002B2CEB">
        <w:trPr>
          <w:trHeight w:val="680"/>
        </w:trPr>
        <w:tc>
          <w:tcPr>
            <w:tcW w:w="511" w:type="pct"/>
            <w:tcBorders>
              <w:top w:val="nil"/>
              <w:bottom w:val="single" w:sz="4" w:space="0" w:color="auto"/>
            </w:tcBorders>
            <w:shd w:val="clear" w:color="auto" w:fill="auto"/>
            <w:vAlign w:val="center"/>
            <w:hideMark/>
          </w:tcPr>
          <w:p w14:paraId="1D06BB53" w14:textId="77777777" w:rsidR="00F912D7" w:rsidRPr="003B6FF0" w:rsidRDefault="00F912D7" w:rsidP="00F912D7">
            <w:pPr>
              <w:spacing w:after="0" w:line="240" w:lineRule="auto"/>
              <w:jc w:val="center"/>
              <w:rPr>
                <w:rFonts w:ascii="Calibri" w:eastAsia="Times New Roman" w:hAnsi="Calibri" w:cs="Calibri"/>
                <w:b/>
                <w:bCs/>
                <w:color w:val="000000"/>
                <w:lang w:eastAsia="it-IT"/>
              </w:rPr>
            </w:pPr>
            <w:r w:rsidRPr="003B6FF0">
              <w:rPr>
                <w:rFonts w:ascii="Calibri" w:eastAsia="Times New Roman" w:hAnsi="Calibri" w:cs="Calibri"/>
                <w:b/>
                <w:bCs/>
                <w:color w:val="000000"/>
                <w:lang w:eastAsia="it-IT"/>
              </w:rPr>
              <w:t>Commenti e considerazioni</w:t>
            </w:r>
          </w:p>
        </w:tc>
        <w:tc>
          <w:tcPr>
            <w:tcW w:w="4489" w:type="pct"/>
            <w:gridSpan w:val="9"/>
            <w:tcBorders>
              <w:top w:val="single" w:sz="4" w:space="0" w:color="auto"/>
              <w:bottom w:val="single" w:sz="4" w:space="0" w:color="auto"/>
            </w:tcBorders>
            <w:shd w:val="clear" w:color="auto" w:fill="auto"/>
            <w:vAlign w:val="center"/>
            <w:hideMark/>
          </w:tcPr>
          <w:p w14:paraId="264D2F07" w14:textId="77777777" w:rsidR="00F912D7" w:rsidRPr="003B6FF0" w:rsidRDefault="00F912D7" w:rsidP="002B2CEB">
            <w:pPr>
              <w:spacing w:after="0" w:line="240" w:lineRule="auto"/>
              <w:jc w:val="both"/>
              <w:rPr>
                <w:rFonts w:ascii="Calibri" w:eastAsia="Times New Roman" w:hAnsi="Calibri" w:cs="Calibri"/>
                <w:color w:val="000000"/>
                <w:lang w:eastAsia="it-IT"/>
              </w:rPr>
            </w:pPr>
            <w:r w:rsidRPr="003B6FF0">
              <w:rPr>
                <w:rFonts w:ascii="Calibri" w:eastAsia="Times New Roman" w:hAnsi="Calibri" w:cs="Calibri"/>
                <w:color w:val="000000"/>
                <w:lang w:eastAsia="it-IT"/>
              </w:rPr>
              <w:t>La progettazione della rete deve tenere in considerazione l’utilizzo che verrà fatto dei risultati</w:t>
            </w:r>
            <w:r w:rsidR="006173FE">
              <w:rPr>
                <w:rFonts w:ascii="Calibri" w:eastAsia="Times New Roman" w:hAnsi="Calibri" w:cs="Calibri"/>
                <w:color w:val="000000"/>
                <w:lang w:eastAsia="it-IT"/>
              </w:rPr>
              <w:t>:</w:t>
            </w:r>
            <w:r w:rsidRPr="003B6FF0">
              <w:rPr>
                <w:rFonts w:ascii="Calibri" w:eastAsia="Times New Roman" w:hAnsi="Calibri" w:cs="Calibri"/>
                <w:color w:val="000000"/>
                <w:lang w:eastAsia="it-IT"/>
              </w:rPr>
              <w:t xml:space="preserve"> ai fini della classificazione</w:t>
            </w:r>
            <w:r w:rsidR="006173FE">
              <w:rPr>
                <w:rFonts w:ascii="Calibri" w:eastAsia="Times New Roman" w:hAnsi="Calibri" w:cs="Calibri"/>
                <w:color w:val="000000"/>
                <w:lang w:eastAsia="it-IT"/>
              </w:rPr>
              <w:t xml:space="preserve"> e/o dell’analisi di tendenza</w:t>
            </w:r>
            <w:r w:rsidRPr="003B6FF0">
              <w:rPr>
                <w:rFonts w:ascii="Calibri" w:eastAsia="Times New Roman" w:hAnsi="Calibri" w:cs="Calibri"/>
                <w:color w:val="000000"/>
                <w:lang w:eastAsia="it-IT"/>
              </w:rPr>
              <w:t>. Proposta soluzione condivisa:</w:t>
            </w:r>
          </w:p>
        </w:tc>
      </w:tr>
      <w:tr w:rsidR="007228B7" w:rsidRPr="005B3321" w14:paraId="0502F2F3" w14:textId="77777777" w:rsidTr="00EE54FF">
        <w:trPr>
          <w:trHeight w:val="35"/>
        </w:trPr>
        <w:tc>
          <w:tcPr>
            <w:tcW w:w="511" w:type="pct"/>
            <w:tcBorders>
              <w:top w:val="nil"/>
              <w:bottom w:val="single" w:sz="4" w:space="0" w:color="auto"/>
            </w:tcBorders>
            <w:shd w:val="clear" w:color="auto" w:fill="C5E0B3" w:themeFill="accent6" w:themeFillTint="66"/>
            <w:vAlign w:val="center"/>
          </w:tcPr>
          <w:p w14:paraId="1C76CED9" w14:textId="77777777" w:rsidR="00EE54FF" w:rsidRPr="00EE54FF" w:rsidRDefault="00EE54FF" w:rsidP="00EE54FF">
            <w:pPr>
              <w:spacing w:after="0" w:line="240" w:lineRule="auto"/>
              <w:jc w:val="center"/>
              <w:rPr>
                <w:rFonts w:ascii="Calibri" w:eastAsia="Times New Roman" w:hAnsi="Calibri" w:cs="Calibri"/>
                <w:b/>
                <w:bCs/>
                <w:color w:val="000000"/>
                <w:lang w:eastAsia="it-IT"/>
              </w:rPr>
            </w:pPr>
            <w:r w:rsidRPr="00EE54FF">
              <w:rPr>
                <w:rFonts w:ascii="Calibri" w:eastAsia="Times New Roman" w:hAnsi="Calibri" w:cs="Calibri"/>
                <w:b/>
                <w:bCs/>
                <w:color w:val="000000"/>
                <w:lang w:eastAsia="it-IT"/>
              </w:rPr>
              <w:t>Commenti Agenzie</w:t>
            </w:r>
          </w:p>
          <w:p w14:paraId="14EA1D99" w14:textId="77777777" w:rsidR="007228B7" w:rsidRDefault="007228B7" w:rsidP="00B012B8">
            <w:pPr>
              <w:spacing w:after="0" w:line="240" w:lineRule="auto"/>
              <w:jc w:val="center"/>
              <w:rPr>
                <w:rFonts w:ascii="Calibri" w:eastAsia="Times New Roman" w:hAnsi="Calibri" w:cs="Calibri"/>
                <w:b/>
                <w:bCs/>
                <w:color w:val="000000"/>
                <w:lang w:eastAsia="it-IT"/>
              </w:rPr>
            </w:pPr>
          </w:p>
        </w:tc>
        <w:tc>
          <w:tcPr>
            <w:tcW w:w="4489" w:type="pct"/>
            <w:gridSpan w:val="9"/>
            <w:tcBorders>
              <w:top w:val="single" w:sz="4" w:space="0" w:color="auto"/>
              <w:bottom w:val="single" w:sz="4" w:space="0" w:color="auto"/>
            </w:tcBorders>
            <w:shd w:val="clear" w:color="auto" w:fill="auto"/>
            <w:vAlign w:val="center"/>
          </w:tcPr>
          <w:p w14:paraId="747E23FC" w14:textId="77777777" w:rsidR="007228B7" w:rsidRPr="009B7D8D" w:rsidRDefault="00A4041A" w:rsidP="001A581C">
            <w:pPr>
              <w:pStyle w:val="Paragrafoelenco"/>
              <w:numPr>
                <w:ilvl w:val="0"/>
                <w:numId w:val="26"/>
              </w:numPr>
              <w:spacing w:after="120" w:line="240" w:lineRule="auto"/>
              <w:ind w:leftChars="0" w:firstLineChars="0"/>
              <w:contextualSpacing w:val="0"/>
              <w:rPr>
                <w:rFonts w:ascii="Calibri" w:hAnsi="Calibri" w:cs="Calibri"/>
              </w:rPr>
            </w:pPr>
            <w:r w:rsidRPr="009B7D8D">
              <w:rPr>
                <w:rFonts w:ascii="Calibri" w:hAnsi="Calibri" w:cs="Calibri"/>
                <w:b/>
              </w:rPr>
              <w:t>Arpa Veneto:</w:t>
            </w:r>
            <w:r w:rsidRPr="009B7D8D">
              <w:rPr>
                <w:rFonts w:ascii="Calibri" w:hAnsi="Calibri" w:cs="Calibri"/>
              </w:rPr>
              <w:t xml:space="preserve"> L’utilizzo della matrice biota per classificare lo stato chimico è applicabile solo se si dispone di dati sull’intera rete di monitoraggio, altrimenti si corre il rischio che lo stato chimico risulti non buono solo nei corpi idrici monitorato. I risultati del monitoraggio di u</w:t>
            </w:r>
            <w:r w:rsidR="00CF58B5">
              <w:rPr>
                <w:rFonts w:ascii="Calibri" w:hAnsi="Calibri" w:cs="Calibri"/>
              </w:rPr>
              <w:t>na rete dedicata (</w:t>
            </w:r>
            <w:r w:rsidRPr="009B7D8D">
              <w:rPr>
                <w:rFonts w:ascii="Calibri" w:hAnsi="Calibri" w:cs="Calibri"/>
              </w:rPr>
              <w:t>che consideri anche la facilità di reperire il biota) rappresentativa del territorio e degli impatti antropici potrebbero essere utili soprattutto alla valutazione dell’analisi della tendenza.</w:t>
            </w:r>
          </w:p>
          <w:p w14:paraId="26377D99" w14:textId="77777777" w:rsidR="00A4041A" w:rsidRPr="009B7D8D" w:rsidRDefault="00A4041A" w:rsidP="001A581C">
            <w:pPr>
              <w:pStyle w:val="Paragrafoelenco"/>
              <w:numPr>
                <w:ilvl w:val="0"/>
                <w:numId w:val="26"/>
              </w:numPr>
              <w:spacing w:after="120" w:line="240" w:lineRule="auto"/>
              <w:ind w:leftChars="0" w:firstLineChars="0"/>
              <w:contextualSpacing w:val="0"/>
              <w:rPr>
                <w:rFonts w:ascii="Calibri" w:hAnsi="Calibri" w:cs="Calibri"/>
              </w:rPr>
            </w:pPr>
            <w:r w:rsidRPr="009B7D8D">
              <w:rPr>
                <w:rFonts w:ascii="Calibri" w:hAnsi="Calibri" w:cs="Calibri"/>
                <w:b/>
              </w:rPr>
              <w:t>Arpa Sardegna:</w:t>
            </w:r>
            <w:r w:rsidRPr="009B7D8D">
              <w:rPr>
                <w:rFonts w:ascii="Calibri" w:hAnsi="Calibri" w:cs="Calibri"/>
              </w:rPr>
              <w:t xml:space="preserve"> Difficoltà a utilizzare il dato del biota per la classificazione dell’intera rete perché, specialmente nelle fasi di accorpamento potrebbe capitare di dover accorpare C.I. di analoga tipologia ma non correlabili alle risultanze delle analisi sul biota. Il biota potrebbe essere utilizzato come dettaglio nella classificazione per quei singoli C.I. in cui si utilizza oppure la sua utilità deve rimanere legata alla sola valutazione dell’analisi di tendenza. Per ora noi campioniamo con frequenza triennale in quanto lo sforzo di campionamento annuale appare non praticabile si in termini di personale che specialmente in termini di risorsa ittica.</w:t>
            </w:r>
          </w:p>
          <w:p w14:paraId="39DA2495" w14:textId="77777777" w:rsidR="00B60B23" w:rsidRDefault="00D874A8" w:rsidP="001A581C">
            <w:pPr>
              <w:pStyle w:val="Paragrafoelenco"/>
              <w:numPr>
                <w:ilvl w:val="0"/>
                <w:numId w:val="26"/>
              </w:numPr>
              <w:spacing w:after="120" w:line="240" w:lineRule="auto"/>
              <w:ind w:leftChars="0" w:firstLineChars="0"/>
              <w:contextualSpacing w:val="0"/>
              <w:rPr>
                <w:rFonts w:ascii="Calibri" w:hAnsi="Calibri" w:cs="Calibri"/>
              </w:rPr>
            </w:pPr>
            <w:r w:rsidRPr="009B7D8D">
              <w:rPr>
                <w:rFonts w:ascii="Calibri" w:hAnsi="Calibri" w:cs="Calibri"/>
                <w:b/>
              </w:rPr>
              <w:t>Arpa Lazio:</w:t>
            </w:r>
            <w:r w:rsidRPr="009B7D8D">
              <w:rPr>
                <w:rFonts w:ascii="Calibri" w:hAnsi="Calibri" w:cs="Calibri"/>
              </w:rPr>
              <w:t xml:space="preserve"> Inizio sperimentazione analisi su matrice biota da stazioni in chiusura di bacino.</w:t>
            </w:r>
          </w:p>
          <w:p w14:paraId="00BA4558" w14:textId="77777777" w:rsidR="00F3795B" w:rsidRPr="00EE54FF" w:rsidRDefault="00B60B23" w:rsidP="00EE54FF">
            <w:pPr>
              <w:pStyle w:val="Paragrafoelenco"/>
              <w:numPr>
                <w:ilvl w:val="0"/>
                <w:numId w:val="26"/>
              </w:numPr>
              <w:spacing w:line="240" w:lineRule="auto"/>
              <w:ind w:leftChars="0" w:firstLineChars="0"/>
              <w:rPr>
                <w:rFonts w:ascii="Calibri" w:hAnsi="Calibri" w:cs="Calibri"/>
              </w:rPr>
            </w:pPr>
            <w:r w:rsidRPr="00B60B23">
              <w:rPr>
                <w:rFonts w:ascii="Calibri" w:hAnsi="Calibri" w:cs="Calibri"/>
                <w:b/>
              </w:rPr>
              <w:t>ARPA Lombardia:</w:t>
            </w:r>
            <w:r w:rsidRPr="00B60B23">
              <w:rPr>
                <w:rFonts w:ascii="Calibri" w:hAnsi="Calibri" w:cs="Calibri"/>
              </w:rPr>
              <w:t xml:space="preserve"> In prima battuta, avendo iniziato l’attività di prelievo nel 2022, sono state selezionate prevalentemente le stazioni della rete in cui vengono monitorati anche gli altri EQB compresa la fauna ittica. Solo in caso di difficoltà oggettive al reperimento degli individui idonei ci si è allontanati dal tratto di monitoraggio ordinario cercando di includere le pressioni conosciute.</w:t>
            </w:r>
          </w:p>
        </w:tc>
      </w:tr>
      <w:tr w:rsidR="00F912D7" w:rsidRPr="003B6FF0" w14:paraId="77F046F6" w14:textId="77777777" w:rsidTr="002B2CEB">
        <w:trPr>
          <w:trHeight w:val="454"/>
        </w:trPr>
        <w:tc>
          <w:tcPr>
            <w:tcW w:w="5000" w:type="pct"/>
            <w:gridSpan w:val="10"/>
            <w:tcBorders>
              <w:top w:val="nil"/>
              <w:bottom w:val="single" w:sz="4" w:space="0" w:color="000000"/>
            </w:tcBorders>
            <w:shd w:val="clear" w:color="auto" w:fill="auto"/>
            <w:vAlign w:val="center"/>
          </w:tcPr>
          <w:p w14:paraId="5D2F0DAC" w14:textId="09A6E123" w:rsidR="00EE54FF" w:rsidRPr="006968B3" w:rsidRDefault="00EE54FF" w:rsidP="00EE54FF">
            <w:pPr>
              <w:spacing w:before="240" w:line="240" w:lineRule="auto"/>
              <w:rPr>
                <w:rFonts w:ascii="Calibri" w:hAnsi="Calibri" w:cs="Calibri"/>
                <w:sz w:val="24"/>
                <w:szCs w:val="24"/>
              </w:rPr>
            </w:pPr>
            <w:r w:rsidRPr="006968B3">
              <w:rPr>
                <w:rFonts w:ascii="Calibri" w:hAnsi="Calibri" w:cs="Calibri"/>
                <w:b/>
                <w:color w:val="4472C4" w:themeColor="accent5"/>
                <w:sz w:val="24"/>
                <w:szCs w:val="24"/>
              </w:rPr>
              <w:t>Domanda 51</w:t>
            </w:r>
            <w:r>
              <w:rPr>
                <w:rFonts w:ascii="Calibri" w:hAnsi="Calibri" w:cs="Calibri"/>
                <w:b/>
                <w:color w:val="4472C4" w:themeColor="accent5"/>
                <w:sz w:val="24"/>
                <w:szCs w:val="24"/>
              </w:rPr>
              <w:t>c</w:t>
            </w:r>
            <w:r w:rsidRPr="006968B3">
              <w:rPr>
                <w:rFonts w:ascii="Calibri" w:hAnsi="Calibri" w:cs="Calibri"/>
                <w:b/>
                <w:color w:val="4472C4" w:themeColor="accent5"/>
                <w:sz w:val="24"/>
                <w:szCs w:val="24"/>
              </w:rPr>
              <w:t xml:space="preserve"> </w:t>
            </w:r>
            <w:r>
              <w:rPr>
                <w:rFonts w:ascii="Calibri" w:hAnsi="Calibri" w:cs="Calibri"/>
                <w:b/>
                <w:color w:val="4472C4" w:themeColor="accent5"/>
                <w:sz w:val="24"/>
                <w:szCs w:val="24"/>
              </w:rPr>
              <w:t>Criteri scelta stazioni</w:t>
            </w:r>
            <w:r w:rsidRPr="006968B3">
              <w:rPr>
                <w:rFonts w:ascii="Calibri" w:hAnsi="Calibri" w:cs="Calibri"/>
                <w:b/>
                <w:color w:val="4472C4" w:themeColor="accent5"/>
                <w:sz w:val="24"/>
                <w:szCs w:val="24"/>
              </w:rPr>
              <w:t xml:space="preserve"> </w:t>
            </w:r>
            <w:r w:rsidR="00150F8C">
              <w:rPr>
                <w:rFonts w:ascii="Calibri" w:hAnsi="Calibri" w:cs="Calibri"/>
                <w:b/>
                <w:color w:val="4472C4" w:themeColor="accent5"/>
                <w:sz w:val="24"/>
                <w:szCs w:val="24"/>
              </w:rPr>
              <w:t xml:space="preserve">- </w:t>
            </w:r>
            <w:r w:rsidR="00150F8C" w:rsidRPr="006968B3">
              <w:rPr>
                <w:rFonts w:ascii="Calibri" w:hAnsi="Calibri" w:cs="Calibri"/>
                <w:b/>
                <w:color w:val="4472C4" w:themeColor="accent5"/>
                <w:sz w:val="24"/>
                <w:szCs w:val="24"/>
              </w:rPr>
              <w:t>Sintesi, commenti e considerazioni</w:t>
            </w:r>
            <w:r w:rsidR="00150F8C">
              <w:rPr>
                <w:rFonts w:ascii="Calibri" w:hAnsi="Calibri" w:cs="Calibri"/>
                <w:b/>
                <w:color w:val="4472C4" w:themeColor="accent5"/>
                <w:sz w:val="24"/>
                <w:szCs w:val="24"/>
              </w:rPr>
              <w:t xml:space="preserve"> -</w:t>
            </w:r>
          </w:p>
          <w:p w14:paraId="712C6A10" w14:textId="77777777" w:rsidR="00EE54FF" w:rsidRPr="00F3795B" w:rsidRDefault="00EE54FF" w:rsidP="00EE54FF">
            <w:pPr>
              <w:spacing w:after="120" w:line="240" w:lineRule="auto"/>
              <w:rPr>
                <w:rFonts w:ascii="Calibri" w:hAnsi="Calibri" w:cs="Calibri"/>
                <w:b/>
              </w:rPr>
            </w:pPr>
            <w:r w:rsidRPr="00F3795B">
              <w:rPr>
                <w:rFonts w:ascii="Calibri" w:hAnsi="Calibri" w:cs="Calibri"/>
                <w:color w:val="000000"/>
              </w:rPr>
              <w:t>La progettazione della rete deve tenere in considerazione:</w:t>
            </w:r>
          </w:p>
          <w:p w14:paraId="4FEDDBF3" w14:textId="77777777" w:rsidR="00EE54FF" w:rsidRDefault="00EE54FF" w:rsidP="00EE54FF">
            <w:pPr>
              <w:spacing w:after="120" w:line="240" w:lineRule="auto"/>
              <w:rPr>
                <w:rFonts w:ascii="Calibri" w:hAnsi="Calibri" w:cs="Calibri"/>
                <w:color w:val="000000"/>
              </w:rPr>
            </w:pPr>
            <w:r w:rsidRPr="00004F97">
              <w:rPr>
                <w:rFonts w:ascii="Calibri" w:hAnsi="Calibri" w:cs="Calibri"/>
                <w:color w:val="000000"/>
              </w:rPr>
              <w:t>-</w:t>
            </w:r>
            <w:r>
              <w:rPr>
                <w:rFonts w:ascii="Calibri" w:hAnsi="Calibri" w:cs="Calibri"/>
                <w:color w:val="000000"/>
              </w:rPr>
              <w:t xml:space="preserve"> </w:t>
            </w:r>
            <w:r w:rsidRPr="00004F97">
              <w:rPr>
                <w:rFonts w:ascii="Calibri" w:hAnsi="Calibri" w:cs="Calibri"/>
                <w:color w:val="000000"/>
              </w:rPr>
              <w:t xml:space="preserve"> l’utilizzo che verrà fatto dei risultati: ai fini della classificazione e/o dell’analisi di tendenza. </w:t>
            </w:r>
          </w:p>
          <w:p w14:paraId="731BE818" w14:textId="77777777" w:rsidR="00F912D7" w:rsidRDefault="00EE54FF" w:rsidP="00EE54FF">
            <w:pPr>
              <w:spacing w:after="0" w:line="240" w:lineRule="auto"/>
              <w:rPr>
                <w:rFonts w:ascii="Calibri" w:eastAsia="Times New Roman" w:hAnsi="Calibri" w:cs="Calibri"/>
                <w:color w:val="000000"/>
                <w:lang w:eastAsia="it-IT"/>
              </w:rPr>
            </w:pPr>
            <w:r>
              <w:rPr>
                <w:rFonts w:ascii="Calibri" w:hAnsi="Calibri" w:cs="Calibri"/>
                <w:color w:val="000000"/>
              </w:rPr>
              <w:t xml:space="preserve">  -  l’analisi delle pressioni, per scegliere successivamente i CI che devono essere monitorati.</w:t>
            </w:r>
            <w:r w:rsidR="00004F97">
              <w:rPr>
                <w:rFonts w:ascii="Calibri" w:eastAsia="Times New Roman" w:hAnsi="Calibri" w:cs="Calibri"/>
                <w:color w:val="000000"/>
                <w:lang w:eastAsia="it-IT"/>
              </w:rPr>
              <w:t xml:space="preserve"> </w:t>
            </w:r>
          </w:p>
          <w:p w14:paraId="10A3D35D" w14:textId="77777777" w:rsidR="002B2CEB" w:rsidRPr="003B6FF0" w:rsidRDefault="002B2CEB" w:rsidP="00EE54FF">
            <w:pPr>
              <w:spacing w:after="0" w:line="240" w:lineRule="auto"/>
              <w:rPr>
                <w:rFonts w:ascii="Calibri" w:eastAsia="Times New Roman" w:hAnsi="Calibri" w:cs="Calibri"/>
                <w:color w:val="000000"/>
                <w:lang w:eastAsia="it-IT"/>
              </w:rPr>
            </w:pPr>
          </w:p>
        </w:tc>
      </w:tr>
      <w:tr w:rsidR="00EE54FF" w:rsidRPr="003B6FF0" w14:paraId="2429B3F2" w14:textId="77777777" w:rsidTr="0063484D">
        <w:trPr>
          <w:trHeight w:val="504"/>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57DF43B3" w14:textId="77777777" w:rsidR="00EE54FF" w:rsidRPr="003B6FF0" w:rsidRDefault="00EE54FF" w:rsidP="0063484D">
            <w:pPr>
              <w:spacing w:after="0" w:line="240" w:lineRule="auto"/>
              <w:jc w:val="center"/>
              <w:rPr>
                <w:rFonts w:ascii="Calibri" w:eastAsia="Times New Roman" w:hAnsi="Calibri" w:cs="Calibri"/>
                <w:b/>
                <w:bCs/>
                <w:color w:val="000000"/>
                <w:sz w:val="24"/>
                <w:szCs w:val="24"/>
                <w:lang w:eastAsia="it-IT"/>
              </w:rPr>
            </w:pPr>
            <w:proofErr w:type="gramStart"/>
            <w:r w:rsidRPr="003B6FF0">
              <w:rPr>
                <w:rFonts w:ascii="Calibri" w:eastAsia="Times New Roman" w:hAnsi="Calibri" w:cs="Calibri"/>
                <w:b/>
                <w:bCs/>
                <w:color w:val="000000"/>
                <w:sz w:val="24"/>
                <w:szCs w:val="24"/>
                <w:lang w:eastAsia="it-IT"/>
              </w:rPr>
              <w:t>n</w:t>
            </w:r>
            <w:proofErr w:type="gramEnd"/>
            <w:r w:rsidRPr="003B6FF0">
              <w:rPr>
                <w:rFonts w:ascii="Calibri" w:eastAsia="Times New Roman" w:hAnsi="Calibri" w:cs="Calibri"/>
                <w:b/>
                <w:bCs/>
                <w:color w:val="000000"/>
                <w:sz w:val="24"/>
                <w:szCs w:val="24"/>
                <w:lang w:eastAsia="it-IT"/>
              </w:rPr>
              <w:t>°</w:t>
            </w:r>
          </w:p>
        </w:tc>
        <w:tc>
          <w:tcPr>
            <w:tcW w:w="1302" w:type="pct"/>
            <w:gridSpan w:val="2"/>
            <w:tcBorders>
              <w:top w:val="nil"/>
              <w:left w:val="nil"/>
              <w:bottom w:val="single" w:sz="4" w:space="0" w:color="auto"/>
              <w:right w:val="single" w:sz="4" w:space="0" w:color="auto"/>
            </w:tcBorders>
            <w:shd w:val="clear" w:color="auto" w:fill="auto"/>
            <w:vAlign w:val="center"/>
            <w:hideMark/>
          </w:tcPr>
          <w:p w14:paraId="2B351F71" w14:textId="77777777" w:rsidR="00EE54FF" w:rsidRPr="003B6FF0" w:rsidRDefault="00EE54FF" w:rsidP="0063484D">
            <w:pPr>
              <w:spacing w:after="0" w:line="240" w:lineRule="auto"/>
              <w:jc w:val="center"/>
              <w:rPr>
                <w:rFonts w:ascii="Calibri" w:eastAsia="Times New Roman" w:hAnsi="Calibri" w:cs="Calibri"/>
                <w:b/>
                <w:bCs/>
                <w:color w:val="000000"/>
                <w:sz w:val="24"/>
                <w:szCs w:val="24"/>
                <w:lang w:eastAsia="it-IT"/>
              </w:rPr>
            </w:pPr>
            <w:r w:rsidRPr="003B6FF0">
              <w:rPr>
                <w:rFonts w:ascii="Calibri" w:eastAsia="Times New Roman" w:hAnsi="Calibri" w:cs="Calibri"/>
                <w:b/>
                <w:bCs/>
                <w:color w:val="000000"/>
                <w:sz w:val="24"/>
                <w:szCs w:val="24"/>
                <w:lang w:eastAsia="it-IT"/>
              </w:rPr>
              <w:t>Domanda</w:t>
            </w:r>
          </w:p>
        </w:tc>
        <w:tc>
          <w:tcPr>
            <w:tcW w:w="3187" w:type="pct"/>
            <w:gridSpan w:val="7"/>
            <w:tcBorders>
              <w:top w:val="single" w:sz="4" w:space="0" w:color="auto"/>
              <w:left w:val="nil"/>
              <w:bottom w:val="single" w:sz="4" w:space="0" w:color="auto"/>
              <w:right w:val="single" w:sz="4" w:space="0" w:color="000000"/>
            </w:tcBorders>
            <w:shd w:val="clear" w:color="auto" w:fill="auto"/>
            <w:vAlign w:val="center"/>
            <w:hideMark/>
          </w:tcPr>
          <w:p w14:paraId="3003FDBB" w14:textId="77777777" w:rsidR="00EE54FF" w:rsidRPr="003B6FF0" w:rsidRDefault="00EE54FF" w:rsidP="0063484D">
            <w:pPr>
              <w:spacing w:after="0" w:line="240" w:lineRule="auto"/>
              <w:jc w:val="center"/>
              <w:rPr>
                <w:rFonts w:ascii="Calibri" w:eastAsia="Times New Roman" w:hAnsi="Calibri" w:cs="Calibri"/>
                <w:b/>
                <w:bCs/>
                <w:color w:val="000000"/>
                <w:sz w:val="24"/>
                <w:szCs w:val="24"/>
                <w:lang w:eastAsia="it-IT"/>
              </w:rPr>
            </w:pPr>
            <w:r w:rsidRPr="003B6FF0">
              <w:rPr>
                <w:rFonts w:ascii="Calibri" w:eastAsia="Times New Roman" w:hAnsi="Calibri" w:cs="Calibri"/>
                <w:b/>
                <w:bCs/>
                <w:color w:val="000000"/>
                <w:sz w:val="24"/>
                <w:szCs w:val="24"/>
                <w:lang w:eastAsia="it-IT"/>
              </w:rPr>
              <w:t>Risposte Aggregate</w:t>
            </w:r>
          </w:p>
        </w:tc>
      </w:tr>
      <w:tr w:rsidR="00F912D7" w:rsidRPr="003B6FF0" w14:paraId="563A1E99" w14:textId="77777777" w:rsidTr="00150F8C">
        <w:trPr>
          <w:trHeight w:val="620"/>
        </w:trPr>
        <w:tc>
          <w:tcPr>
            <w:tcW w:w="511" w:type="pct"/>
            <w:vMerge w:val="restart"/>
            <w:tcBorders>
              <w:top w:val="nil"/>
              <w:left w:val="single" w:sz="4" w:space="0" w:color="auto"/>
              <w:bottom w:val="single" w:sz="4" w:space="0" w:color="000000"/>
              <w:right w:val="single" w:sz="4" w:space="0" w:color="auto"/>
            </w:tcBorders>
            <w:shd w:val="clear" w:color="auto" w:fill="auto"/>
            <w:vAlign w:val="center"/>
            <w:hideMark/>
          </w:tcPr>
          <w:p w14:paraId="6EE9098D" w14:textId="77777777" w:rsidR="00F912D7" w:rsidRPr="003B6FF0" w:rsidRDefault="00F912D7" w:rsidP="00F912D7">
            <w:pPr>
              <w:spacing w:after="0" w:line="240" w:lineRule="auto"/>
              <w:jc w:val="center"/>
              <w:rPr>
                <w:rFonts w:ascii="Calibri" w:eastAsia="Times New Roman" w:hAnsi="Calibri" w:cs="Calibri"/>
                <w:b/>
                <w:bCs/>
                <w:color w:val="000000"/>
                <w:lang w:eastAsia="it-IT"/>
              </w:rPr>
            </w:pPr>
            <w:r w:rsidRPr="003B6FF0">
              <w:rPr>
                <w:rFonts w:ascii="Calibri" w:eastAsia="Times New Roman" w:hAnsi="Calibri" w:cs="Calibri"/>
                <w:b/>
                <w:bCs/>
                <w:color w:val="000000"/>
                <w:lang w:eastAsia="it-IT"/>
              </w:rPr>
              <w:t>51d</w:t>
            </w:r>
          </w:p>
        </w:tc>
        <w:tc>
          <w:tcPr>
            <w:tcW w:w="1302"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D2060BA" w14:textId="77777777" w:rsidR="00855536" w:rsidRDefault="00F912D7" w:rsidP="00855536">
            <w:pPr>
              <w:spacing w:after="0" w:line="240" w:lineRule="auto"/>
              <w:rPr>
                <w:rFonts w:ascii="Calibri" w:eastAsia="Times New Roman" w:hAnsi="Calibri" w:cs="Calibri"/>
                <w:b/>
                <w:bCs/>
                <w:color w:val="000000"/>
                <w:lang w:eastAsia="it-IT"/>
              </w:rPr>
            </w:pPr>
            <w:r w:rsidRPr="003B6FF0">
              <w:rPr>
                <w:rFonts w:ascii="Calibri" w:eastAsia="Times New Roman" w:hAnsi="Calibri" w:cs="Calibri"/>
                <w:b/>
                <w:bCs/>
                <w:color w:val="000000"/>
                <w:lang w:eastAsia="it-IT"/>
              </w:rPr>
              <w:t xml:space="preserve">Se si effettua il Monitoraggio matrice Biota: </w:t>
            </w:r>
          </w:p>
          <w:p w14:paraId="5E2BBF2C" w14:textId="77777777" w:rsidR="00F912D7" w:rsidRPr="003B6FF0" w:rsidRDefault="00F912D7" w:rsidP="00855536">
            <w:pPr>
              <w:spacing w:after="0" w:line="240" w:lineRule="auto"/>
              <w:rPr>
                <w:rFonts w:ascii="Calibri" w:eastAsia="Times New Roman" w:hAnsi="Calibri" w:cs="Calibri"/>
                <w:b/>
                <w:bCs/>
                <w:color w:val="000000"/>
                <w:lang w:eastAsia="it-IT"/>
              </w:rPr>
            </w:pPr>
            <w:r w:rsidRPr="003B6FF0">
              <w:rPr>
                <w:rFonts w:ascii="Calibri" w:eastAsia="Times New Roman" w:hAnsi="Calibri" w:cs="Calibri"/>
                <w:b/>
                <w:bCs/>
                <w:color w:val="000000"/>
                <w:lang w:eastAsia="it-IT"/>
              </w:rPr>
              <w:t xml:space="preserve">1) E' prevista l’analisi di tendenza a lungo termine a norma dei commi 8, 9 e 10 del </w:t>
            </w:r>
            <w:proofErr w:type="spellStart"/>
            <w:r w:rsidRPr="003B6FF0">
              <w:rPr>
                <w:rFonts w:ascii="Calibri" w:eastAsia="Times New Roman" w:hAnsi="Calibri" w:cs="Calibri"/>
                <w:b/>
                <w:bCs/>
                <w:color w:val="000000"/>
                <w:lang w:eastAsia="it-IT"/>
              </w:rPr>
              <w:t>D.lgs</w:t>
            </w:r>
            <w:proofErr w:type="spellEnd"/>
            <w:r w:rsidRPr="003B6FF0">
              <w:rPr>
                <w:rFonts w:ascii="Calibri" w:eastAsia="Times New Roman" w:hAnsi="Calibri" w:cs="Calibri"/>
                <w:b/>
                <w:bCs/>
                <w:color w:val="000000"/>
                <w:lang w:eastAsia="it-IT"/>
              </w:rPr>
              <w:t xml:space="preserve"> 172/15 per i DAA? </w:t>
            </w:r>
          </w:p>
        </w:tc>
        <w:tc>
          <w:tcPr>
            <w:tcW w:w="946" w:type="pct"/>
            <w:gridSpan w:val="2"/>
            <w:tcBorders>
              <w:top w:val="nil"/>
              <w:left w:val="nil"/>
              <w:bottom w:val="single" w:sz="4" w:space="0" w:color="auto"/>
              <w:right w:val="single" w:sz="4" w:space="0" w:color="auto"/>
            </w:tcBorders>
            <w:shd w:val="clear" w:color="000000" w:fill="E2EFDA"/>
            <w:vAlign w:val="center"/>
            <w:hideMark/>
          </w:tcPr>
          <w:p w14:paraId="4F51E1B6" w14:textId="77777777" w:rsidR="00F912D7" w:rsidRPr="003B6FF0" w:rsidRDefault="00F912D7" w:rsidP="00F912D7">
            <w:pPr>
              <w:spacing w:after="0" w:line="240" w:lineRule="auto"/>
              <w:jc w:val="center"/>
              <w:rPr>
                <w:rFonts w:ascii="Calibri" w:eastAsia="Times New Roman" w:hAnsi="Calibri" w:cs="Calibri"/>
                <w:color w:val="000000"/>
                <w:lang w:eastAsia="it-IT"/>
              </w:rPr>
            </w:pPr>
            <w:r w:rsidRPr="003B6FF0">
              <w:rPr>
                <w:rFonts w:ascii="Calibri" w:eastAsia="Times New Roman" w:hAnsi="Calibri" w:cs="Calibri"/>
                <w:color w:val="000000"/>
                <w:lang w:eastAsia="it-IT"/>
              </w:rPr>
              <w:t>8/13 SI</w:t>
            </w:r>
          </w:p>
        </w:tc>
        <w:tc>
          <w:tcPr>
            <w:tcW w:w="1241" w:type="pct"/>
            <w:gridSpan w:val="4"/>
            <w:tcBorders>
              <w:top w:val="single" w:sz="4" w:space="0" w:color="auto"/>
              <w:left w:val="nil"/>
              <w:bottom w:val="single" w:sz="4" w:space="0" w:color="auto"/>
              <w:right w:val="single" w:sz="4" w:space="0" w:color="auto"/>
            </w:tcBorders>
            <w:shd w:val="clear" w:color="auto" w:fill="auto"/>
            <w:vAlign w:val="center"/>
            <w:hideMark/>
          </w:tcPr>
          <w:p w14:paraId="134CDE15" w14:textId="77777777" w:rsidR="00F912D7" w:rsidRPr="003B6FF0" w:rsidRDefault="00F912D7" w:rsidP="00F912D7">
            <w:pPr>
              <w:spacing w:after="0" w:line="240" w:lineRule="auto"/>
              <w:jc w:val="center"/>
              <w:rPr>
                <w:rFonts w:ascii="Calibri" w:eastAsia="Times New Roman" w:hAnsi="Calibri" w:cs="Calibri"/>
                <w:color w:val="000000"/>
                <w:lang w:eastAsia="it-IT"/>
              </w:rPr>
            </w:pPr>
            <w:r w:rsidRPr="003B6FF0">
              <w:rPr>
                <w:rFonts w:ascii="Calibri" w:eastAsia="Times New Roman" w:hAnsi="Calibri" w:cs="Calibri"/>
                <w:color w:val="000000"/>
                <w:lang w:eastAsia="it-IT"/>
              </w:rPr>
              <w:t>4/13 No</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14:paraId="06F092BD" w14:textId="77777777" w:rsidR="00F912D7" w:rsidRPr="003B6FF0" w:rsidRDefault="00F912D7" w:rsidP="00F912D7">
            <w:pPr>
              <w:spacing w:after="0" w:line="240" w:lineRule="auto"/>
              <w:jc w:val="center"/>
              <w:rPr>
                <w:rFonts w:ascii="Calibri" w:eastAsia="Times New Roman" w:hAnsi="Calibri" w:cs="Calibri"/>
                <w:color w:val="000000"/>
                <w:lang w:eastAsia="it-IT"/>
              </w:rPr>
            </w:pPr>
            <w:r w:rsidRPr="003B6FF0">
              <w:rPr>
                <w:rFonts w:ascii="Calibri" w:eastAsia="Times New Roman" w:hAnsi="Calibri" w:cs="Calibri"/>
                <w:color w:val="000000"/>
                <w:lang w:eastAsia="it-IT"/>
              </w:rPr>
              <w:t> 1/13 non risponde Piemonte</w:t>
            </w:r>
          </w:p>
        </w:tc>
      </w:tr>
      <w:tr w:rsidR="00F912D7" w:rsidRPr="003B6FF0" w14:paraId="3F5BEE7D" w14:textId="77777777" w:rsidTr="00EE54FF">
        <w:trPr>
          <w:trHeight w:val="747"/>
        </w:trPr>
        <w:tc>
          <w:tcPr>
            <w:tcW w:w="511" w:type="pct"/>
            <w:vMerge/>
            <w:tcBorders>
              <w:top w:val="nil"/>
              <w:left w:val="single" w:sz="4" w:space="0" w:color="auto"/>
              <w:bottom w:val="single" w:sz="4" w:space="0" w:color="auto"/>
              <w:right w:val="single" w:sz="4" w:space="0" w:color="auto"/>
            </w:tcBorders>
            <w:vAlign w:val="center"/>
            <w:hideMark/>
          </w:tcPr>
          <w:p w14:paraId="0EB4A76E" w14:textId="77777777" w:rsidR="00F912D7" w:rsidRPr="003B6FF0" w:rsidRDefault="00F912D7" w:rsidP="00F912D7">
            <w:pPr>
              <w:spacing w:after="0" w:line="240" w:lineRule="auto"/>
              <w:rPr>
                <w:rFonts w:ascii="Calibri" w:eastAsia="Times New Roman" w:hAnsi="Calibri" w:cs="Calibri"/>
                <w:b/>
                <w:bCs/>
                <w:color w:val="000000"/>
                <w:lang w:eastAsia="it-IT"/>
              </w:rPr>
            </w:pPr>
          </w:p>
        </w:tc>
        <w:tc>
          <w:tcPr>
            <w:tcW w:w="1302" w:type="pct"/>
            <w:gridSpan w:val="2"/>
            <w:vMerge/>
            <w:tcBorders>
              <w:top w:val="nil"/>
              <w:left w:val="single" w:sz="4" w:space="0" w:color="auto"/>
              <w:bottom w:val="single" w:sz="4" w:space="0" w:color="auto"/>
              <w:right w:val="single" w:sz="4" w:space="0" w:color="auto"/>
            </w:tcBorders>
            <w:vAlign w:val="center"/>
            <w:hideMark/>
          </w:tcPr>
          <w:p w14:paraId="4387E441" w14:textId="77777777" w:rsidR="00F912D7" w:rsidRPr="003B6FF0" w:rsidRDefault="00F912D7" w:rsidP="00F912D7">
            <w:pPr>
              <w:spacing w:after="0" w:line="240" w:lineRule="auto"/>
              <w:rPr>
                <w:rFonts w:ascii="Calibri" w:eastAsia="Times New Roman" w:hAnsi="Calibri" w:cs="Calibri"/>
                <w:b/>
                <w:bCs/>
                <w:color w:val="000000"/>
                <w:lang w:eastAsia="it-IT"/>
              </w:rPr>
            </w:pPr>
          </w:p>
        </w:tc>
        <w:tc>
          <w:tcPr>
            <w:tcW w:w="3187" w:type="pct"/>
            <w:gridSpan w:val="7"/>
            <w:tcBorders>
              <w:top w:val="single" w:sz="4" w:space="0" w:color="auto"/>
              <w:left w:val="nil"/>
              <w:bottom w:val="single" w:sz="4" w:space="0" w:color="auto"/>
              <w:right w:val="single" w:sz="4" w:space="0" w:color="auto"/>
            </w:tcBorders>
            <w:shd w:val="clear" w:color="auto" w:fill="auto"/>
            <w:vAlign w:val="center"/>
            <w:hideMark/>
          </w:tcPr>
          <w:p w14:paraId="4F4C5B6B" w14:textId="77777777" w:rsidR="00F912D7" w:rsidRPr="003B6FF0" w:rsidRDefault="00F912D7" w:rsidP="00F912D7">
            <w:pPr>
              <w:spacing w:after="0" w:line="240" w:lineRule="auto"/>
              <w:jc w:val="center"/>
              <w:rPr>
                <w:rFonts w:ascii="Calibri" w:eastAsia="Times New Roman" w:hAnsi="Calibri" w:cs="Calibri"/>
                <w:color w:val="000000"/>
                <w:lang w:eastAsia="it-IT"/>
              </w:rPr>
            </w:pPr>
            <w:r w:rsidRPr="003B6FF0">
              <w:rPr>
                <w:rFonts w:ascii="Calibri" w:eastAsia="Times New Roman" w:hAnsi="Calibri" w:cs="Calibri"/>
                <w:color w:val="000000"/>
                <w:lang w:eastAsia="it-IT"/>
              </w:rPr>
              <w:t>NOTA: SI; No; Specificare nelle note altre motivazioni</w:t>
            </w:r>
          </w:p>
        </w:tc>
      </w:tr>
      <w:tr w:rsidR="00F912D7" w:rsidRPr="003B6FF0" w14:paraId="1AFFAB70" w14:textId="77777777" w:rsidTr="00EE54FF">
        <w:trPr>
          <w:trHeight w:val="701"/>
        </w:trPr>
        <w:tc>
          <w:tcPr>
            <w:tcW w:w="511" w:type="pct"/>
            <w:tcBorders>
              <w:top w:val="single" w:sz="4" w:space="0" w:color="auto"/>
              <w:bottom w:val="single" w:sz="4" w:space="0" w:color="auto"/>
            </w:tcBorders>
            <w:shd w:val="clear" w:color="auto" w:fill="auto"/>
            <w:vAlign w:val="center"/>
            <w:hideMark/>
          </w:tcPr>
          <w:p w14:paraId="44D90A5A" w14:textId="77777777" w:rsidR="00F912D7" w:rsidRPr="003B6FF0" w:rsidRDefault="00F912D7" w:rsidP="00F912D7">
            <w:pPr>
              <w:spacing w:after="0" w:line="240" w:lineRule="auto"/>
              <w:jc w:val="center"/>
              <w:rPr>
                <w:rFonts w:ascii="Calibri" w:eastAsia="Times New Roman" w:hAnsi="Calibri" w:cs="Calibri"/>
                <w:b/>
                <w:bCs/>
                <w:color w:val="000000"/>
                <w:lang w:eastAsia="it-IT"/>
              </w:rPr>
            </w:pPr>
            <w:r w:rsidRPr="003B6FF0">
              <w:rPr>
                <w:rFonts w:ascii="Calibri" w:eastAsia="Times New Roman" w:hAnsi="Calibri" w:cs="Calibri"/>
                <w:b/>
                <w:bCs/>
                <w:color w:val="000000"/>
                <w:lang w:eastAsia="it-IT"/>
              </w:rPr>
              <w:t>Commenti e considerazioni</w:t>
            </w:r>
          </w:p>
        </w:tc>
        <w:tc>
          <w:tcPr>
            <w:tcW w:w="4489" w:type="pct"/>
            <w:gridSpan w:val="9"/>
            <w:tcBorders>
              <w:top w:val="single" w:sz="4" w:space="0" w:color="auto"/>
              <w:bottom w:val="single" w:sz="4" w:space="0" w:color="auto"/>
            </w:tcBorders>
            <w:shd w:val="clear" w:color="auto" w:fill="auto"/>
            <w:vAlign w:val="center"/>
            <w:hideMark/>
          </w:tcPr>
          <w:p w14:paraId="556EE979" w14:textId="77777777" w:rsidR="00F912D7" w:rsidRPr="003B6FF0" w:rsidRDefault="00F912D7" w:rsidP="002B2CEB">
            <w:pPr>
              <w:spacing w:after="0" w:line="240" w:lineRule="auto"/>
              <w:jc w:val="both"/>
              <w:rPr>
                <w:rFonts w:ascii="Calibri" w:eastAsia="Times New Roman" w:hAnsi="Calibri" w:cs="Calibri"/>
                <w:color w:val="000000"/>
                <w:lang w:eastAsia="it-IT"/>
              </w:rPr>
            </w:pPr>
            <w:r w:rsidRPr="003B6FF0">
              <w:rPr>
                <w:rFonts w:ascii="Calibri" w:eastAsia="Times New Roman" w:hAnsi="Calibri" w:cs="Calibri"/>
                <w:color w:val="000000"/>
                <w:lang w:eastAsia="it-IT"/>
              </w:rPr>
              <w:t xml:space="preserve">Proposta soluzione condivisa: l’analisi di tendenza è da effettuare obbligatoriamente ogni 3 anni sulle stazioni DAA e </w:t>
            </w:r>
            <w:r w:rsidR="004560C6">
              <w:rPr>
                <w:rFonts w:ascii="Calibri" w:eastAsia="Times New Roman" w:hAnsi="Calibri" w:cs="Calibri"/>
                <w:color w:val="000000"/>
                <w:lang w:eastAsia="it-IT"/>
              </w:rPr>
              <w:t>in</w:t>
            </w:r>
            <w:r w:rsidRPr="003B6FF0">
              <w:rPr>
                <w:rFonts w:ascii="Calibri" w:eastAsia="Times New Roman" w:hAnsi="Calibri" w:cs="Calibri"/>
                <w:color w:val="000000"/>
                <w:lang w:eastAsia="it-IT"/>
              </w:rPr>
              <w:t xml:space="preserve"> quelle che presentano criticità ambientali</w:t>
            </w:r>
          </w:p>
        </w:tc>
      </w:tr>
      <w:tr w:rsidR="007228B7" w:rsidRPr="005B3321" w14:paraId="51701FA4" w14:textId="77777777" w:rsidTr="00EE54FF">
        <w:trPr>
          <w:trHeight w:val="552"/>
        </w:trPr>
        <w:tc>
          <w:tcPr>
            <w:tcW w:w="511" w:type="pct"/>
            <w:tcBorders>
              <w:top w:val="nil"/>
              <w:bottom w:val="single" w:sz="4" w:space="0" w:color="auto"/>
            </w:tcBorders>
            <w:shd w:val="clear" w:color="auto" w:fill="C5E0B3" w:themeFill="accent6" w:themeFillTint="66"/>
            <w:vAlign w:val="center"/>
          </w:tcPr>
          <w:p w14:paraId="5D60B16A" w14:textId="77777777" w:rsidR="007228B7" w:rsidRDefault="007228B7" w:rsidP="00B012B8">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Commenti Agenzie</w:t>
            </w:r>
          </w:p>
        </w:tc>
        <w:tc>
          <w:tcPr>
            <w:tcW w:w="4489" w:type="pct"/>
            <w:gridSpan w:val="9"/>
            <w:tcBorders>
              <w:top w:val="single" w:sz="4" w:space="0" w:color="auto"/>
              <w:bottom w:val="single" w:sz="4" w:space="0" w:color="auto"/>
            </w:tcBorders>
            <w:shd w:val="clear" w:color="auto" w:fill="auto"/>
            <w:vAlign w:val="center"/>
          </w:tcPr>
          <w:p w14:paraId="61832585" w14:textId="77777777" w:rsidR="00CF58B5" w:rsidRDefault="00092D20" w:rsidP="001A581C">
            <w:pPr>
              <w:pStyle w:val="Paragrafoelenco"/>
              <w:numPr>
                <w:ilvl w:val="0"/>
                <w:numId w:val="20"/>
              </w:numPr>
              <w:spacing w:after="120" w:line="240" w:lineRule="auto"/>
              <w:ind w:leftChars="0" w:firstLineChars="0"/>
              <w:contextualSpacing w:val="0"/>
              <w:rPr>
                <w:rFonts w:ascii="Calibri" w:hAnsi="Calibri" w:cs="Calibri"/>
              </w:rPr>
            </w:pPr>
            <w:r w:rsidRPr="00CF58B5">
              <w:rPr>
                <w:rFonts w:ascii="Calibri" w:hAnsi="Calibri" w:cs="Calibri"/>
                <w:b/>
              </w:rPr>
              <w:t xml:space="preserve">Arpa </w:t>
            </w:r>
            <w:r w:rsidR="00433D70" w:rsidRPr="00CF58B5">
              <w:rPr>
                <w:rFonts w:ascii="Calibri" w:hAnsi="Calibri" w:cs="Calibri"/>
                <w:b/>
              </w:rPr>
              <w:t>Veneto</w:t>
            </w:r>
            <w:r w:rsidRPr="00CF58B5">
              <w:rPr>
                <w:rFonts w:ascii="Calibri" w:hAnsi="Calibri" w:cs="Calibri"/>
                <w:b/>
              </w:rPr>
              <w:t>:</w:t>
            </w:r>
            <w:r w:rsidRPr="00CF58B5">
              <w:rPr>
                <w:rFonts w:ascii="Calibri" w:hAnsi="Calibri" w:cs="Calibri"/>
              </w:rPr>
              <w:t xml:space="preserve"> Manca un metodo per valutare il trend</w:t>
            </w:r>
          </w:p>
          <w:p w14:paraId="7F433C60" w14:textId="77777777" w:rsidR="00391A10" w:rsidRPr="00EE54FF" w:rsidRDefault="00D874A8" w:rsidP="00EE54FF">
            <w:pPr>
              <w:pStyle w:val="Paragrafoelenco"/>
              <w:numPr>
                <w:ilvl w:val="0"/>
                <w:numId w:val="20"/>
              </w:numPr>
              <w:spacing w:after="120" w:line="240" w:lineRule="auto"/>
              <w:ind w:leftChars="0" w:firstLineChars="0"/>
              <w:rPr>
                <w:rFonts w:ascii="Calibri" w:hAnsi="Calibri" w:cs="Calibri"/>
              </w:rPr>
            </w:pPr>
            <w:r w:rsidRPr="00CF58B5">
              <w:rPr>
                <w:rFonts w:ascii="Calibri" w:hAnsi="Calibri" w:cs="Calibri"/>
                <w:b/>
              </w:rPr>
              <w:t>Arpa Lazio:</w:t>
            </w:r>
            <w:r w:rsidRPr="00CF58B5">
              <w:rPr>
                <w:rFonts w:ascii="Calibri" w:hAnsi="Calibri" w:cs="Calibri"/>
              </w:rPr>
              <w:t xml:space="preserve"> </w:t>
            </w:r>
            <w:r w:rsidRPr="00CF58B5">
              <w:rPr>
                <w:rFonts w:ascii="Calibri" w:hAnsi="Calibri" w:cs="Calibri"/>
                <w:shd w:val="clear" w:color="auto" w:fill="FDFDFD"/>
              </w:rPr>
              <w:t xml:space="preserve">Si, c’è nella programmazione </w:t>
            </w:r>
            <w:r w:rsidRPr="00CF58B5">
              <w:rPr>
                <w:rFonts w:ascii="Calibri" w:hAnsi="Calibri" w:cs="Calibri"/>
                <w:bCs/>
              </w:rPr>
              <w:t>l’analisi</w:t>
            </w:r>
            <w:r w:rsidRPr="00CF58B5">
              <w:rPr>
                <w:rFonts w:ascii="Calibri" w:hAnsi="Calibri" w:cs="Calibri"/>
                <w:shd w:val="clear" w:color="auto" w:fill="FDFDFD"/>
              </w:rPr>
              <w:t xml:space="preserve"> delle tendenze per i DAA</w:t>
            </w:r>
          </w:p>
        </w:tc>
      </w:tr>
      <w:tr w:rsidR="00F912D7" w:rsidRPr="003B6FF0" w14:paraId="3A3ACC37" w14:textId="77777777" w:rsidTr="00150F8C">
        <w:trPr>
          <w:trHeight w:val="1515"/>
        </w:trPr>
        <w:tc>
          <w:tcPr>
            <w:tcW w:w="5000" w:type="pct"/>
            <w:gridSpan w:val="10"/>
            <w:tcBorders>
              <w:top w:val="nil"/>
              <w:bottom w:val="single" w:sz="4" w:space="0" w:color="000000"/>
            </w:tcBorders>
            <w:shd w:val="clear" w:color="auto" w:fill="auto"/>
            <w:vAlign w:val="center"/>
          </w:tcPr>
          <w:p w14:paraId="557ABEA7" w14:textId="5BBA4646" w:rsidR="00EE54FF" w:rsidRPr="00AA103D" w:rsidRDefault="00EE54FF" w:rsidP="00AA103D">
            <w:pPr>
              <w:spacing w:before="240" w:line="240" w:lineRule="auto"/>
              <w:jc w:val="both"/>
              <w:rPr>
                <w:rFonts w:ascii="Calibri" w:hAnsi="Calibri" w:cs="Calibri"/>
                <w:b/>
                <w:color w:val="4472C4" w:themeColor="accent5"/>
                <w:sz w:val="24"/>
                <w:szCs w:val="24"/>
              </w:rPr>
            </w:pPr>
            <w:r w:rsidRPr="006968B3">
              <w:rPr>
                <w:rFonts w:ascii="Calibri" w:hAnsi="Calibri" w:cs="Calibri"/>
                <w:b/>
                <w:color w:val="4472C4" w:themeColor="accent5"/>
                <w:sz w:val="24"/>
                <w:szCs w:val="24"/>
              </w:rPr>
              <w:t>Domanda 51</w:t>
            </w:r>
            <w:r>
              <w:rPr>
                <w:rFonts w:ascii="Calibri" w:hAnsi="Calibri" w:cs="Calibri"/>
                <w:b/>
                <w:color w:val="4472C4" w:themeColor="accent5"/>
                <w:sz w:val="24"/>
                <w:szCs w:val="24"/>
              </w:rPr>
              <w:t>d</w:t>
            </w:r>
            <w:r w:rsidRPr="006968B3">
              <w:rPr>
                <w:rFonts w:ascii="Calibri" w:hAnsi="Calibri" w:cs="Calibri"/>
                <w:b/>
                <w:color w:val="4472C4" w:themeColor="accent5"/>
                <w:sz w:val="24"/>
                <w:szCs w:val="24"/>
              </w:rPr>
              <w:t xml:space="preserve"> </w:t>
            </w:r>
            <w:r w:rsidR="00963004">
              <w:rPr>
                <w:rFonts w:ascii="Calibri" w:hAnsi="Calibri" w:cs="Calibri"/>
                <w:b/>
                <w:color w:val="4472C4" w:themeColor="accent5"/>
                <w:sz w:val="24"/>
                <w:szCs w:val="24"/>
              </w:rPr>
              <w:t xml:space="preserve">1) </w:t>
            </w:r>
            <w:r>
              <w:rPr>
                <w:rFonts w:ascii="Calibri" w:hAnsi="Calibri" w:cs="Calibri"/>
                <w:b/>
                <w:color w:val="4472C4" w:themeColor="accent5"/>
                <w:sz w:val="24"/>
                <w:szCs w:val="24"/>
              </w:rPr>
              <w:t>Analisi di tendenza</w:t>
            </w:r>
            <w:r w:rsidRPr="006968B3">
              <w:rPr>
                <w:rFonts w:ascii="Calibri" w:hAnsi="Calibri" w:cs="Calibri"/>
                <w:b/>
                <w:color w:val="4472C4" w:themeColor="accent5"/>
                <w:sz w:val="24"/>
                <w:szCs w:val="24"/>
              </w:rPr>
              <w:t xml:space="preserve"> </w:t>
            </w:r>
            <w:r w:rsidR="00150F8C">
              <w:rPr>
                <w:rFonts w:ascii="Calibri" w:hAnsi="Calibri" w:cs="Calibri"/>
                <w:b/>
                <w:color w:val="4472C4" w:themeColor="accent5"/>
                <w:sz w:val="24"/>
                <w:szCs w:val="24"/>
              </w:rPr>
              <w:t xml:space="preserve">- </w:t>
            </w:r>
            <w:r w:rsidR="00150F8C" w:rsidRPr="006968B3">
              <w:rPr>
                <w:rFonts w:ascii="Calibri" w:hAnsi="Calibri" w:cs="Calibri"/>
                <w:b/>
                <w:color w:val="4472C4" w:themeColor="accent5"/>
                <w:sz w:val="24"/>
                <w:szCs w:val="24"/>
              </w:rPr>
              <w:t xml:space="preserve">Sintesi, commenti e considerazioni </w:t>
            </w:r>
            <w:r w:rsidR="00150F8C">
              <w:rPr>
                <w:rFonts w:ascii="Calibri" w:hAnsi="Calibri" w:cs="Calibri"/>
                <w:b/>
                <w:color w:val="4472C4" w:themeColor="accent5"/>
                <w:sz w:val="24"/>
                <w:szCs w:val="24"/>
              </w:rPr>
              <w:t>-</w:t>
            </w:r>
          </w:p>
          <w:p w14:paraId="60F0F1F8" w14:textId="6DAC0433" w:rsidR="00EE54FF" w:rsidRPr="00391A10" w:rsidRDefault="00EE54FF" w:rsidP="00EE54FF">
            <w:pPr>
              <w:pStyle w:val="Paragrafoelenco"/>
              <w:spacing w:line="240" w:lineRule="auto"/>
              <w:ind w:leftChars="0" w:left="26" w:firstLineChars="0" w:firstLine="0"/>
              <w:rPr>
                <w:rFonts w:ascii="Calibri" w:hAnsi="Calibri" w:cs="Calibri"/>
              </w:rPr>
            </w:pPr>
            <w:r w:rsidRPr="00391A10">
              <w:rPr>
                <w:rFonts w:ascii="Calibri" w:hAnsi="Calibri" w:cs="Calibri"/>
              </w:rPr>
              <w:t>La domanda è stata posta in relazione alla pianificazione dell’analisi di tendenza, a prescindere da</w:t>
            </w:r>
            <w:r>
              <w:rPr>
                <w:rFonts w:ascii="Calibri" w:hAnsi="Calibri" w:cs="Calibri"/>
              </w:rPr>
              <w:t>l</w:t>
            </w:r>
            <w:r w:rsidRPr="00391A10">
              <w:rPr>
                <w:rFonts w:ascii="Calibri" w:hAnsi="Calibri" w:cs="Calibri"/>
              </w:rPr>
              <w:t xml:space="preserve"> metodo da utilizzare per l’analisi</w:t>
            </w:r>
            <w:r>
              <w:rPr>
                <w:rFonts w:ascii="Calibri" w:hAnsi="Calibri" w:cs="Calibri"/>
              </w:rPr>
              <w:t xml:space="preserve"> di tendenza</w:t>
            </w:r>
            <w:r w:rsidRPr="00391A10">
              <w:rPr>
                <w:rFonts w:ascii="Calibri" w:hAnsi="Calibri" w:cs="Calibri"/>
              </w:rPr>
              <w:t>, verteva più sulla previsione e la pianificazione dei parametri aggiuntivi rispetto agli ordinari per la classificazione.  Naturalmente è argomento di questo tavolo l’assenza di un metodo di valutazione delle tendenze.</w:t>
            </w:r>
            <w:r>
              <w:rPr>
                <w:rFonts w:ascii="Calibri" w:hAnsi="Calibri" w:cs="Calibri"/>
              </w:rPr>
              <w:t xml:space="preserve"> Quesito</w:t>
            </w:r>
            <w:r w:rsidR="00AE310C">
              <w:rPr>
                <w:rFonts w:ascii="Calibri" w:hAnsi="Calibri" w:cs="Calibri"/>
              </w:rPr>
              <w:t xml:space="preserve"> a MASE?</w:t>
            </w:r>
          </w:p>
          <w:p w14:paraId="167FA71D" w14:textId="77777777" w:rsidR="00F912D7" w:rsidRPr="003B6FF0" w:rsidRDefault="00F912D7" w:rsidP="00F912D7">
            <w:pPr>
              <w:spacing w:after="0" w:line="240" w:lineRule="auto"/>
              <w:jc w:val="center"/>
              <w:rPr>
                <w:rFonts w:ascii="Calibri" w:eastAsia="Times New Roman" w:hAnsi="Calibri" w:cs="Calibri"/>
                <w:color w:val="000000"/>
                <w:lang w:eastAsia="it-IT"/>
              </w:rPr>
            </w:pPr>
          </w:p>
        </w:tc>
      </w:tr>
      <w:tr w:rsidR="00EE54FF" w:rsidRPr="003B6FF0" w14:paraId="47940293" w14:textId="77777777" w:rsidTr="0063484D">
        <w:trPr>
          <w:trHeight w:val="504"/>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7CB93B29" w14:textId="77777777" w:rsidR="00EE54FF" w:rsidRPr="003B6FF0" w:rsidRDefault="00EE54FF" w:rsidP="0063484D">
            <w:pPr>
              <w:spacing w:after="0" w:line="240" w:lineRule="auto"/>
              <w:jc w:val="center"/>
              <w:rPr>
                <w:rFonts w:ascii="Calibri" w:eastAsia="Times New Roman" w:hAnsi="Calibri" w:cs="Calibri"/>
                <w:b/>
                <w:bCs/>
                <w:color w:val="000000"/>
                <w:sz w:val="24"/>
                <w:szCs w:val="24"/>
                <w:lang w:eastAsia="it-IT"/>
              </w:rPr>
            </w:pPr>
            <w:proofErr w:type="gramStart"/>
            <w:r w:rsidRPr="003B6FF0">
              <w:rPr>
                <w:rFonts w:ascii="Calibri" w:eastAsia="Times New Roman" w:hAnsi="Calibri" w:cs="Calibri"/>
                <w:b/>
                <w:bCs/>
                <w:color w:val="000000"/>
                <w:sz w:val="24"/>
                <w:szCs w:val="24"/>
                <w:lang w:eastAsia="it-IT"/>
              </w:rPr>
              <w:t>n</w:t>
            </w:r>
            <w:proofErr w:type="gramEnd"/>
            <w:r w:rsidRPr="003B6FF0">
              <w:rPr>
                <w:rFonts w:ascii="Calibri" w:eastAsia="Times New Roman" w:hAnsi="Calibri" w:cs="Calibri"/>
                <w:b/>
                <w:bCs/>
                <w:color w:val="000000"/>
                <w:sz w:val="24"/>
                <w:szCs w:val="24"/>
                <w:lang w:eastAsia="it-IT"/>
              </w:rPr>
              <w:t>°</w:t>
            </w:r>
          </w:p>
        </w:tc>
        <w:tc>
          <w:tcPr>
            <w:tcW w:w="1302" w:type="pct"/>
            <w:gridSpan w:val="2"/>
            <w:tcBorders>
              <w:top w:val="nil"/>
              <w:left w:val="nil"/>
              <w:bottom w:val="single" w:sz="4" w:space="0" w:color="auto"/>
              <w:right w:val="single" w:sz="4" w:space="0" w:color="auto"/>
            </w:tcBorders>
            <w:shd w:val="clear" w:color="auto" w:fill="auto"/>
            <w:vAlign w:val="center"/>
            <w:hideMark/>
          </w:tcPr>
          <w:p w14:paraId="691F8449" w14:textId="77777777" w:rsidR="00EE54FF" w:rsidRPr="003B6FF0" w:rsidRDefault="00EE54FF" w:rsidP="0063484D">
            <w:pPr>
              <w:spacing w:after="0" w:line="240" w:lineRule="auto"/>
              <w:jc w:val="center"/>
              <w:rPr>
                <w:rFonts w:ascii="Calibri" w:eastAsia="Times New Roman" w:hAnsi="Calibri" w:cs="Calibri"/>
                <w:b/>
                <w:bCs/>
                <w:color w:val="000000"/>
                <w:sz w:val="24"/>
                <w:szCs w:val="24"/>
                <w:lang w:eastAsia="it-IT"/>
              </w:rPr>
            </w:pPr>
            <w:r w:rsidRPr="003B6FF0">
              <w:rPr>
                <w:rFonts w:ascii="Calibri" w:eastAsia="Times New Roman" w:hAnsi="Calibri" w:cs="Calibri"/>
                <w:b/>
                <w:bCs/>
                <w:color w:val="000000"/>
                <w:sz w:val="24"/>
                <w:szCs w:val="24"/>
                <w:lang w:eastAsia="it-IT"/>
              </w:rPr>
              <w:t>Domanda</w:t>
            </w:r>
          </w:p>
        </w:tc>
        <w:tc>
          <w:tcPr>
            <w:tcW w:w="3187" w:type="pct"/>
            <w:gridSpan w:val="7"/>
            <w:tcBorders>
              <w:top w:val="single" w:sz="4" w:space="0" w:color="auto"/>
              <w:left w:val="nil"/>
              <w:bottom w:val="single" w:sz="4" w:space="0" w:color="auto"/>
              <w:right w:val="single" w:sz="4" w:space="0" w:color="000000"/>
            </w:tcBorders>
            <w:shd w:val="clear" w:color="auto" w:fill="auto"/>
            <w:vAlign w:val="center"/>
            <w:hideMark/>
          </w:tcPr>
          <w:p w14:paraId="7922D00A" w14:textId="77777777" w:rsidR="00EE54FF" w:rsidRPr="003B6FF0" w:rsidRDefault="00EE54FF" w:rsidP="0063484D">
            <w:pPr>
              <w:spacing w:after="0" w:line="240" w:lineRule="auto"/>
              <w:jc w:val="center"/>
              <w:rPr>
                <w:rFonts w:ascii="Calibri" w:eastAsia="Times New Roman" w:hAnsi="Calibri" w:cs="Calibri"/>
                <w:b/>
                <w:bCs/>
                <w:color w:val="000000"/>
                <w:sz w:val="24"/>
                <w:szCs w:val="24"/>
                <w:lang w:eastAsia="it-IT"/>
              </w:rPr>
            </w:pPr>
            <w:r w:rsidRPr="003B6FF0">
              <w:rPr>
                <w:rFonts w:ascii="Calibri" w:eastAsia="Times New Roman" w:hAnsi="Calibri" w:cs="Calibri"/>
                <w:b/>
                <w:bCs/>
                <w:color w:val="000000"/>
                <w:sz w:val="24"/>
                <w:szCs w:val="24"/>
                <w:lang w:eastAsia="it-IT"/>
              </w:rPr>
              <w:t>Risposte Aggregate</w:t>
            </w:r>
          </w:p>
        </w:tc>
      </w:tr>
      <w:tr w:rsidR="00F912D7" w:rsidRPr="003B6FF0" w14:paraId="09B80E81" w14:textId="77777777" w:rsidTr="00EE54FF">
        <w:trPr>
          <w:trHeight w:val="545"/>
        </w:trPr>
        <w:tc>
          <w:tcPr>
            <w:tcW w:w="511" w:type="pct"/>
            <w:vMerge w:val="restart"/>
            <w:tcBorders>
              <w:top w:val="nil"/>
              <w:left w:val="single" w:sz="4" w:space="0" w:color="auto"/>
              <w:bottom w:val="single" w:sz="4" w:space="0" w:color="000000"/>
              <w:right w:val="single" w:sz="4" w:space="0" w:color="auto"/>
            </w:tcBorders>
            <w:shd w:val="clear" w:color="auto" w:fill="auto"/>
            <w:vAlign w:val="center"/>
            <w:hideMark/>
          </w:tcPr>
          <w:p w14:paraId="14338D75" w14:textId="77777777" w:rsidR="00F912D7" w:rsidRPr="003B6FF0" w:rsidRDefault="00F912D7" w:rsidP="00F912D7">
            <w:pPr>
              <w:spacing w:after="0" w:line="240" w:lineRule="auto"/>
              <w:jc w:val="center"/>
              <w:rPr>
                <w:rFonts w:ascii="Calibri" w:eastAsia="Times New Roman" w:hAnsi="Calibri" w:cs="Calibri"/>
                <w:color w:val="000000"/>
                <w:lang w:eastAsia="it-IT"/>
              </w:rPr>
            </w:pPr>
            <w:r w:rsidRPr="003B6FF0">
              <w:rPr>
                <w:rFonts w:ascii="Calibri" w:eastAsia="Times New Roman" w:hAnsi="Calibri" w:cs="Calibri"/>
                <w:b/>
                <w:bCs/>
                <w:color w:val="000000"/>
                <w:lang w:eastAsia="it-IT"/>
              </w:rPr>
              <w:t>51d</w:t>
            </w:r>
          </w:p>
        </w:tc>
        <w:tc>
          <w:tcPr>
            <w:tcW w:w="1302"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8C682FE" w14:textId="77777777" w:rsidR="00F912D7" w:rsidRPr="003B6FF0" w:rsidRDefault="00F912D7" w:rsidP="00855536">
            <w:pPr>
              <w:spacing w:after="0" w:line="240" w:lineRule="auto"/>
              <w:rPr>
                <w:rFonts w:ascii="Calibri" w:eastAsia="Times New Roman" w:hAnsi="Calibri" w:cs="Calibri"/>
                <w:b/>
                <w:bCs/>
                <w:color w:val="000000"/>
                <w:lang w:eastAsia="it-IT"/>
              </w:rPr>
            </w:pPr>
            <w:r w:rsidRPr="003B6FF0">
              <w:rPr>
                <w:rFonts w:ascii="Calibri" w:eastAsia="Times New Roman" w:hAnsi="Calibri" w:cs="Calibri"/>
                <w:b/>
                <w:bCs/>
                <w:color w:val="000000"/>
                <w:lang w:eastAsia="it-IT"/>
              </w:rPr>
              <w:t>2) Se si, per quali sostanze, tutte quelle previste dalla norma?</w:t>
            </w:r>
          </w:p>
        </w:tc>
        <w:tc>
          <w:tcPr>
            <w:tcW w:w="3187" w:type="pct"/>
            <w:gridSpan w:val="7"/>
            <w:tcBorders>
              <w:top w:val="single" w:sz="4" w:space="0" w:color="auto"/>
              <w:left w:val="nil"/>
              <w:bottom w:val="single" w:sz="4" w:space="0" w:color="auto"/>
              <w:right w:val="single" w:sz="4" w:space="0" w:color="000000"/>
            </w:tcBorders>
            <w:shd w:val="clear" w:color="auto" w:fill="auto"/>
            <w:vAlign w:val="center"/>
            <w:hideMark/>
          </w:tcPr>
          <w:p w14:paraId="129C1AAD" w14:textId="77777777" w:rsidR="00F912D7" w:rsidRPr="003B6FF0" w:rsidRDefault="00F912D7" w:rsidP="00F912D7">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Vedi note </w:t>
            </w:r>
            <w:r w:rsidRPr="003B6FF0">
              <w:rPr>
                <w:rFonts w:ascii="Calibri" w:eastAsia="Times New Roman" w:hAnsi="Calibri" w:cs="Calibri"/>
                <w:color w:val="000000"/>
                <w:lang w:eastAsia="it-IT"/>
              </w:rPr>
              <w:t>specifiche Agenzie</w:t>
            </w:r>
            <w:r w:rsidR="00872426">
              <w:rPr>
                <w:rFonts w:ascii="Calibri" w:eastAsia="Times New Roman" w:hAnsi="Calibri" w:cs="Calibri"/>
                <w:color w:val="000000"/>
                <w:lang w:eastAsia="it-IT"/>
              </w:rPr>
              <w:t xml:space="preserve"> (File </w:t>
            </w:r>
            <w:proofErr w:type="spellStart"/>
            <w:r w:rsidR="00872426">
              <w:rPr>
                <w:rFonts w:ascii="Calibri" w:eastAsia="Times New Roman" w:hAnsi="Calibri" w:cs="Calibri"/>
                <w:color w:val="000000"/>
                <w:lang w:eastAsia="it-IT"/>
              </w:rPr>
              <w:t>excel</w:t>
            </w:r>
            <w:proofErr w:type="spellEnd"/>
            <w:r w:rsidR="00872426">
              <w:rPr>
                <w:rFonts w:ascii="Calibri" w:eastAsia="Times New Roman" w:hAnsi="Calibri" w:cs="Calibri"/>
                <w:color w:val="000000"/>
                <w:lang w:eastAsia="it-IT"/>
              </w:rPr>
              <w:t>)</w:t>
            </w:r>
          </w:p>
        </w:tc>
      </w:tr>
      <w:tr w:rsidR="00F912D7" w:rsidRPr="003B6FF0" w14:paraId="08D58163" w14:textId="77777777" w:rsidTr="00EE54FF">
        <w:trPr>
          <w:trHeight w:val="288"/>
        </w:trPr>
        <w:tc>
          <w:tcPr>
            <w:tcW w:w="511" w:type="pct"/>
            <w:vMerge/>
            <w:tcBorders>
              <w:top w:val="nil"/>
              <w:left w:val="single" w:sz="4" w:space="0" w:color="auto"/>
              <w:bottom w:val="single" w:sz="4" w:space="0" w:color="000000"/>
              <w:right w:val="single" w:sz="4" w:space="0" w:color="auto"/>
            </w:tcBorders>
            <w:vAlign w:val="center"/>
            <w:hideMark/>
          </w:tcPr>
          <w:p w14:paraId="7511326B" w14:textId="77777777" w:rsidR="00F912D7" w:rsidRPr="003B6FF0" w:rsidRDefault="00F912D7" w:rsidP="00F912D7">
            <w:pPr>
              <w:spacing w:after="0" w:line="240" w:lineRule="auto"/>
              <w:rPr>
                <w:rFonts w:ascii="Calibri" w:eastAsia="Times New Roman" w:hAnsi="Calibri" w:cs="Calibri"/>
                <w:b/>
                <w:bCs/>
                <w:color w:val="000000"/>
                <w:lang w:eastAsia="it-IT"/>
              </w:rPr>
            </w:pPr>
          </w:p>
        </w:tc>
        <w:tc>
          <w:tcPr>
            <w:tcW w:w="1302" w:type="pct"/>
            <w:gridSpan w:val="2"/>
            <w:vMerge/>
            <w:tcBorders>
              <w:top w:val="nil"/>
              <w:left w:val="single" w:sz="4" w:space="0" w:color="auto"/>
              <w:bottom w:val="single" w:sz="4" w:space="0" w:color="000000"/>
              <w:right w:val="single" w:sz="4" w:space="0" w:color="auto"/>
            </w:tcBorders>
            <w:vAlign w:val="center"/>
            <w:hideMark/>
          </w:tcPr>
          <w:p w14:paraId="2FC81E9F" w14:textId="77777777" w:rsidR="00F912D7" w:rsidRPr="003B6FF0" w:rsidRDefault="00F912D7" w:rsidP="00F912D7">
            <w:pPr>
              <w:spacing w:after="0" w:line="240" w:lineRule="auto"/>
              <w:rPr>
                <w:rFonts w:ascii="Calibri" w:eastAsia="Times New Roman" w:hAnsi="Calibri" w:cs="Calibri"/>
                <w:b/>
                <w:bCs/>
                <w:color w:val="000000"/>
                <w:lang w:eastAsia="it-IT"/>
              </w:rPr>
            </w:pPr>
          </w:p>
        </w:tc>
        <w:tc>
          <w:tcPr>
            <w:tcW w:w="3187" w:type="pct"/>
            <w:gridSpan w:val="7"/>
            <w:tcBorders>
              <w:top w:val="single" w:sz="4" w:space="0" w:color="auto"/>
              <w:left w:val="nil"/>
              <w:bottom w:val="single" w:sz="4" w:space="0" w:color="auto"/>
              <w:right w:val="single" w:sz="4" w:space="0" w:color="auto"/>
            </w:tcBorders>
            <w:shd w:val="clear" w:color="auto" w:fill="auto"/>
            <w:vAlign w:val="center"/>
            <w:hideMark/>
          </w:tcPr>
          <w:p w14:paraId="2B4B7508" w14:textId="77777777" w:rsidR="00F912D7" w:rsidRPr="003B6FF0" w:rsidRDefault="00F912D7" w:rsidP="00F912D7">
            <w:pPr>
              <w:spacing w:after="0" w:line="240" w:lineRule="auto"/>
              <w:jc w:val="center"/>
              <w:rPr>
                <w:rFonts w:ascii="Calibri" w:eastAsia="Times New Roman" w:hAnsi="Calibri" w:cs="Calibri"/>
                <w:color w:val="000000"/>
                <w:lang w:eastAsia="it-IT"/>
              </w:rPr>
            </w:pPr>
            <w:r w:rsidRPr="003B6FF0">
              <w:rPr>
                <w:rFonts w:ascii="Calibri" w:eastAsia="Times New Roman" w:hAnsi="Calibri" w:cs="Calibri"/>
                <w:color w:val="000000"/>
                <w:lang w:eastAsia="it-IT"/>
              </w:rPr>
              <w:t>NOTA: Indicare il numero delle sostanze e nelle note quali; ALTRO (specificare nelle note es dopo valutazione, nessun lago o invaso DAA)</w:t>
            </w:r>
          </w:p>
        </w:tc>
      </w:tr>
      <w:tr w:rsidR="00D874A8" w:rsidRPr="005B3321" w14:paraId="015386E1" w14:textId="77777777" w:rsidTr="00092E8D">
        <w:trPr>
          <w:trHeight w:val="773"/>
        </w:trPr>
        <w:tc>
          <w:tcPr>
            <w:tcW w:w="511" w:type="pct"/>
            <w:tcBorders>
              <w:top w:val="nil"/>
              <w:bottom w:val="single" w:sz="2" w:space="0" w:color="auto"/>
            </w:tcBorders>
            <w:shd w:val="clear" w:color="auto" w:fill="C5E0B3" w:themeFill="accent6" w:themeFillTint="66"/>
            <w:vAlign w:val="center"/>
            <w:hideMark/>
          </w:tcPr>
          <w:p w14:paraId="01D15F67" w14:textId="77777777" w:rsidR="00D874A8" w:rsidRDefault="00D874A8" w:rsidP="00AB7C6A">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Commenti Agenzie</w:t>
            </w:r>
          </w:p>
        </w:tc>
        <w:tc>
          <w:tcPr>
            <w:tcW w:w="4489" w:type="pct"/>
            <w:gridSpan w:val="9"/>
            <w:tcBorders>
              <w:top w:val="single" w:sz="4" w:space="0" w:color="auto"/>
              <w:bottom w:val="single" w:sz="2" w:space="0" w:color="auto"/>
            </w:tcBorders>
            <w:shd w:val="clear" w:color="auto" w:fill="auto"/>
            <w:vAlign w:val="center"/>
            <w:hideMark/>
          </w:tcPr>
          <w:p w14:paraId="58459AE1" w14:textId="77777777" w:rsidR="00391A10" w:rsidRPr="00092E8D" w:rsidRDefault="00D874A8" w:rsidP="00391A10">
            <w:pPr>
              <w:pStyle w:val="Paragrafoelenco"/>
              <w:numPr>
                <w:ilvl w:val="0"/>
                <w:numId w:val="9"/>
              </w:numPr>
              <w:spacing w:line="240" w:lineRule="auto"/>
              <w:ind w:leftChars="0" w:firstLineChars="0"/>
              <w:rPr>
                <w:rFonts w:ascii="Calibri" w:hAnsi="Calibri" w:cs="Calibri"/>
                <w:color w:val="000000"/>
                <w:position w:val="0"/>
                <w:szCs w:val="22"/>
              </w:rPr>
            </w:pPr>
            <w:r w:rsidRPr="00D874A8">
              <w:rPr>
                <w:rFonts w:ascii="Calibri" w:hAnsi="Calibri" w:cs="Calibri"/>
                <w:b/>
                <w:position w:val="0"/>
                <w:szCs w:val="22"/>
              </w:rPr>
              <w:t>Arpa Lazio:</w:t>
            </w:r>
            <w:r w:rsidRPr="00D874A8">
              <w:rPr>
                <w:rFonts w:ascii="Calibri" w:hAnsi="Calibri" w:cs="Calibri"/>
                <w:position w:val="0"/>
                <w:szCs w:val="22"/>
              </w:rPr>
              <w:t xml:space="preserve"> </w:t>
            </w:r>
            <w:r w:rsidRPr="00D874A8">
              <w:rPr>
                <w:rFonts w:ascii="Calibri" w:hAnsi="Calibri" w:cs="Calibri"/>
                <w:shd w:val="clear" w:color="auto" w:fill="FDFDFD"/>
              </w:rPr>
              <w:t xml:space="preserve">Gli </w:t>
            </w:r>
            <w:proofErr w:type="spellStart"/>
            <w:r w:rsidRPr="00D874A8">
              <w:rPr>
                <w:rFonts w:ascii="Calibri" w:hAnsi="Calibri" w:cs="Calibri"/>
                <w:shd w:val="clear" w:color="auto" w:fill="FDFDFD"/>
              </w:rPr>
              <w:t>analiti</w:t>
            </w:r>
            <w:proofErr w:type="spellEnd"/>
            <w:r w:rsidRPr="00D874A8">
              <w:rPr>
                <w:rFonts w:ascii="Calibri" w:hAnsi="Calibri" w:cs="Calibri"/>
                <w:shd w:val="clear" w:color="auto" w:fill="FDFDFD"/>
              </w:rPr>
              <w:t xml:space="preserve"> ricercati sono tutte le sostanze che il laboratorio è in grado di analizzare</w:t>
            </w:r>
            <w:r w:rsidRPr="00D874A8">
              <w:rPr>
                <w:rFonts w:ascii="Calibri" w:hAnsi="Calibri" w:cs="Calibri"/>
              </w:rPr>
              <w:t> tra quelli previsti dalla norma</w:t>
            </w:r>
          </w:p>
        </w:tc>
      </w:tr>
      <w:tr w:rsidR="00EE54FF" w:rsidRPr="0090490F" w14:paraId="4E253E62" w14:textId="77777777" w:rsidTr="00092E8D">
        <w:trPr>
          <w:trHeight w:val="773"/>
        </w:trPr>
        <w:tc>
          <w:tcPr>
            <w:tcW w:w="5000" w:type="pct"/>
            <w:gridSpan w:val="10"/>
            <w:tcBorders>
              <w:top w:val="single" w:sz="2" w:space="0" w:color="auto"/>
              <w:bottom w:val="single" w:sz="4" w:space="0" w:color="auto"/>
            </w:tcBorders>
            <w:shd w:val="clear" w:color="auto" w:fill="auto"/>
            <w:vAlign w:val="center"/>
          </w:tcPr>
          <w:p w14:paraId="7C6A27BF" w14:textId="126DA87F" w:rsidR="00963004" w:rsidRPr="00AA103D" w:rsidRDefault="00963004" w:rsidP="00963004">
            <w:pPr>
              <w:spacing w:before="240" w:line="240" w:lineRule="auto"/>
              <w:jc w:val="both"/>
              <w:rPr>
                <w:rFonts w:ascii="Calibri" w:hAnsi="Calibri" w:cs="Calibri"/>
                <w:b/>
                <w:color w:val="4472C4" w:themeColor="accent5"/>
                <w:sz w:val="24"/>
                <w:szCs w:val="24"/>
              </w:rPr>
            </w:pPr>
            <w:r w:rsidRPr="006968B3">
              <w:rPr>
                <w:rFonts w:ascii="Calibri" w:hAnsi="Calibri" w:cs="Calibri"/>
                <w:b/>
                <w:color w:val="4472C4" w:themeColor="accent5"/>
                <w:sz w:val="24"/>
                <w:szCs w:val="24"/>
              </w:rPr>
              <w:t>Domanda 51</w:t>
            </w:r>
            <w:r>
              <w:rPr>
                <w:rFonts w:ascii="Calibri" w:hAnsi="Calibri" w:cs="Calibri"/>
                <w:b/>
                <w:color w:val="4472C4" w:themeColor="accent5"/>
                <w:sz w:val="24"/>
                <w:szCs w:val="24"/>
              </w:rPr>
              <w:t>d</w:t>
            </w:r>
            <w:r w:rsidRPr="006968B3">
              <w:rPr>
                <w:rFonts w:ascii="Calibri" w:hAnsi="Calibri" w:cs="Calibri"/>
                <w:b/>
                <w:color w:val="4472C4" w:themeColor="accent5"/>
                <w:sz w:val="24"/>
                <w:szCs w:val="24"/>
              </w:rPr>
              <w:t xml:space="preserve"> </w:t>
            </w:r>
            <w:r>
              <w:rPr>
                <w:rFonts w:ascii="Calibri" w:hAnsi="Calibri" w:cs="Calibri"/>
                <w:b/>
                <w:color w:val="4472C4" w:themeColor="accent5"/>
                <w:sz w:val="24"/>
                <w:szCs w:val="24"/>
              </w:rPr>
              <w:t>2) Sostanze monitorate per analisi di tendenza</w:t>
            </w:r>
            <w:r w:rsidRPr="006968B3">
              <w:rPr>
                <w:rFonts w:ascii="Calibri" w:hAnsi="Calibri" w:cs="Calibri"/>
                <w:b/>
                <w:color w:val="4472C4" w:themeColor="accent5"/>
                <w:sz w:val="24"/>
                <w:szCs w:val="24"/>
              </w:rPr>
              <w:t xml:space="preserve"> </w:t>
            </w:r>
            <w:r w:rsidR="00150F8C">
              <w:rPr>
                <w:rFonts w:ascii="Calibri" w:hAnsi="Calibri" w:cs="Calibri"/>
                <w:b/>
                <w:color w:val="4472C4" w:themeColor="accent5"/>
                <w:sz w:val="24"/>
                <w:szCs w:val="24"/>
              </w:rPr>
              <w:t xml:space="preserve">- </w:t>
            </w:r>
            <w:r w:rsidR="00150F8C" w:rsidRPr="006968B3">
              <w:rPr>
                <w:rFonts w:ascii="Calibri" w:hAnsi="Calibri" w:cs="Calibri"/>
                <w:b/>
                <w:color w:val="4472C4" w:themeColor="accent5"/>
                <w:sz w:val="24"/>
                <w:szCs w:val="24"/>
              </w:rPr>
              <w:t xml:space="preserve">Sintesi, commenti e considerazioni </w:t>
            </w:r>
            <w:r w:rsidR="00150F8C">
              <w:rPr>
                <w:rFonts w:ascii="Calibri" w:hAnsi="Calibri" w:cs="Calibri"/>
                <w:b/>
                <w:color w:val="4472C4" w:themeColor="accent5"/>
                <w:sz w:val="24"/>
                <w:szCs w:val="24"/>
              </w:rPr>
              <w:t>-</w:t>
            </w:r>
          </w:p>
          <w:p w14:paraId="0F83CB91" w14:textId="77777777" w:rsidR="00EE54FF" w:rsidRPr="0090490F" w:rsidRDefault="00092E8D" w:rsidP="0090490F">
            <w:pPr>
              <w:spacing w:before="240" w:line="240" w:lineRule="auto"/>
              <w:rPr>
                <w:rFonts w:ascii="Calibri" w:eastAsia="Times New Roman" w:hAnsi="Calibri" w:cs="Calibri"/>
                <w:position w:val="-1"/>
                <w:szCs w:val="24"/>
                <w:lang w:eastAsia="it-IT"/>
              </w:rPr>
            </w:pPr>
            <w:r w:rsidRPr="0090490F">
              <w:rPr>
                <w:rFonts w:ascii="Calibri" w:eastAsia="Times New Roman" w:hAnsi="Calibri" w:cs="Calibri"/>
                <w:position w:val="-1"/>
                <w:szCs w:val="24"/>
                <w:lang w:eastAsia="it-IT"/>
              </w:rPr>
              <w:t xml:space="preserve">Vedi </w:t>
            </w:r>
            <w:r w:rsidR="0090490F" w:rsidRPr="0090490F">
              <w:rPr>
                <w:rFonts w:ascii="Calibri" w:eastAsia="Times New Roman" w:hAnsi="Calibri" w:cs="Calibri"/>
                <w:position w:val="-1"/>
                <w:szCs w:val="24"/>
                <w:lang w:eastAsia="it-IT"/>
              </w:rPr>
              <w:t xml:space="preserve">Sintesi, commenti e considerazioni </w:t>
            </w:r>
            <w:r w:rsidR="0090490F">
              <w:rPr>
                <w:rFonts w:ascii="Calibri" w:eastAsia="Times New Roman" w:hAnsi="Calibri" w:cs="Calibri"/>
                <w:position w:val="-1"/>
                <w:szCs w:val="24"/>
                <w:lang w:eastAsia="it-IT"/>
              </w:rPr>
              <w:t xml:space="preserve">- </w:t>
            </w:r>
            <w:r w:rsidRPr="0090490F">
              <w:rPr>
                <w:rFonts w:ascii="Calibri" w:eastAsia="Times New Roman" w:hAnsi="Calibri" w:cs="Calibri"/>
                <w:position w:val="-1"/>
                <w:szCs w:val="24"/>
                <w:lang w:eastAsia="it-IT"/>
              </w:rPr>
              <w:t xml:space="preserve">Domanda 51d Analisi di tendenza </w:t>
            </w:r>
            <w:r w:rsidR="0090490F">
              <w:rPr>
                <w:rFonts w:ascii="Calibri" w:hAnsi="Calibri" w:cs="Calibri"/>
              </w:rPr>
              <w:t>in quanto tematica collegata</w:t>
            </w:r>
          </w:p>
        </w:tc>
      </w:tr>
    </w:tbl>
    <w:p w14:paraId="05D72519" w14:textId="77777777" w:rsidR="005B3321" w:rsidRDefault="005B3321" w:rsidP="00FD17FE">
      <w:pPr>
        <w:tabs>
          <w:tab w:val="left" w:pos="864"/>
        </w:tabs>
        <w:spacing w:after="0"/>
      </w:pPr>
    </w:p>
    <w:tbl>
      <w:tblPr>
        <w:tblW w:w="5001" w:type="pct"/>
        <w:tblInd w:w="-2" w:type="dxa"/>
        <w:tblCellMar>
          <w:left w:w="70" w:type="dxa"/>
          <w:right w:w="70" w:type="dxa"/>
        </w:tblCellMar>
        <w:tblLook w:val="04A0" w:firstRow="1" w:lastRow="0" w:firstColumn="1" w:lastColumn="0" w:noHBand="0" w:noVBand="1"/>
      </w:tblPr>
      <w:tblGrid>
        <w:gridCol w:w="568"/>
        <w:gridCol w:w="891"/>
        <w:gridCol w:w="777"/>
        <w:gridCol w:w="91"/>
        <w:gridCol w:w="3479"/>
        <w:gridCol w:w="1302"/>
        <w:gridCol w:w="1534"/>
        <w:gridCol w:w="1748"/>
        <w:gridCol w:w="814"/>
        <w:gridCol w:w="843"/>
        <w:gridCol w:w="2233"/>
      </w:tblGrid>
      <w:tr w:rsidR="009233D9" w:rsidRPr="00CA6C82" w14:paraId="36BA5B68" w14:textId="77777777" w:rsidTr="00E86D63">
        <w:trPr>
          <w:trHeight w:val="683"/>
          <w:tblHeader/>
        </w:trPr>
        <w:tc>
          <w:tcPr>
            <w:tcW w:w="783" w:type="pct"/>
            <w:gridSpan w:val="3"/>
            <w:tcBorders>
              <w:top w:val="single" w:sz="4" w:space="0" w:color="auto"/>
              <w:left w:val="single" w:sz="4" w:space="0" w:color="auto"/>
              <w:bottom w:val="single" w:sz="4" w:space="0" w:color="auto"/>
              <w:right w:val="single" w:sz="4" w:space="0" w:color="auto"/>
            </w:tcBorders>
            <w:shd w:val="clear" w:color="000000" w:fill="D9FFF0"/>
            <w:vAlign w:val="center"/>
            <w:hideMark/>
          </w:tcPr>
          <w:p w14:paraId="29B6EE59" w14:textId="77777777" w:rsidR="009233D9" w:rsidRDefault="009233D9" w:rsidP="009233D9">
            <w:pPr>
              <w:spacing w:after="0" w:line="240" w:lineRule="auto"/>
              <w:jc w:val="center"/>
              <w:rPr>
                <w:rFonts w:ascii="Calibri" w:eastAsia="Times New Roman" w:hAnsi="Calibri" w:cs="Calibri"/>
                <w:b/>
                <w:bCs/>
                <w:color w:val="000000"/>
                <w:lang w:eastAsia="it-IT"/>
              </w:rPr>
            </w:pPr>
            <w:r w:rsidRPr="00926A1C">
              <w:rPr>
                <w:rFonts w:ascii="Calibri" w:eastAsia="Times New Roman" w:hAnsi="Calibri" w:cs="Calibri"/>
                <w:b/>
                <w:bCs/>
                <w:lang w:eastAsia="it-IT"/>
              </w:rPr>
              <w:t>TABELLA 3</w:t>
            </w:r>
            <w:r w:rsidR="00266D13">
              <w:rPr>
                <w:rFonts w:ascii="Calibri" w:eastAsia="Times New Roman" w:hAnsi="Calibri" w:cs="Calibri"/>
                <w:b/>
                <w:bCs/>
                <w:lang w:eastAsia="it-IT"/>
              </w:rPr>
              <w:t>F</w:t>
            </w:r>
            <w:r w:rsidRPr="00926A1C">
              <w:rPr>
                <w:rFonts w:ascii="Calibri" w:eastAsia="Times New Roman" w:hAnsi="Calibri" w:cs="Calibri"/>
                <w:b/>
                <w:bCs/>
                <w:lang w:eastAsia="it-IT"/>
              </w:rPr>
              <w:t xml:space="preserve"> </w:t>
            </w:r>
          </w:p>
        </w:tc>
        <w:tc>
          <w:tcPr>
            <w:tcW w:w="4217" w:type="pct"/>
            <w:gridSpan w:val="8"/>
            <w:tcBorders>
              <w:top w:val="single" w:sz="4" w:space="0" w:color="auto"/>
              <w:left w:val="single" w:sz="4" w:space="0" w:color="auto"/>
              <w:bottom w:val="single" w:sz="4" w:space="0" w:color="auto"/>
              <w:right w:val="single" w:sz="4" w:space="0" w:color="auto"/>
            </w:tcBorders>
            <w:shd w:val="clear" w:color="000000" w:fill="D9FFF0"/>
            <w:vAlign w:val="center"/>
          </w:tcPr>
          <w:p w14:paraId="69E2A3FF" w14:textId="77777777" w:rsidR="009233D9" w:rsidRPr="00CA6C82" w:rsidRDefault="009233D9" w:rsidP="00CA6C82">
            <w:pPr>
              <w:spacing w:after="0" w:line="240" w:lineRule="auto"/>
              <w:jc w:val="center"/>
              <w:rPr>
                <w:rFonts w:ascii="Calibri" w:eastAsia="Times New Roman" w:hAnsi="Calibri" w:cs="Calibri"/>
                <w:b/>
                <w:bCs/>
                <w:color w:val="000000"/>
                <w:lang w:eastAsia="it-IT"/>
              </w:rPr>
            </w:pPr>
            <w:r w:rsidRPr="00CA6C82">
              <w:rPr>
                <w:rFonts w:ascii="Calibri" w:eastAsia="Times New Roman" w:hAnsi="Calibri" w:cs="Calibri"/>
                <w:b/>
                <w:bCs/>
                <w:color w:val="000000"/>
                <w:lang w:eastAsia="it-IT"/>
              </w:rPr>
              <w:t>Sub-Tematica 1-Acque-M2 Biota: rete di monitoraggio, coincidenza con Fauna ittica, non guadabili, frequenza di campionamento</w:t>
            </w:r>
          </w:p>
        </w:tc>
      </w:tr>
      <w:tr w:rsidR="00AB717B" w:rsidRPr="00CA6C82" w14:paraId="408A8774" w14:textId="77777777" w:rsidTr="00E86D63">
        <w:trPr>
          <w:trHeight w:val="528"/>
        </w:trPr>
        <w:tc>
          <w:tcPr>
            <w:tcW w:w="511" w:type="pct"/>
            <w:gridSpan w:val="2"/>
            <w:tcBorders>
              <w:top w:val="nil"/>
              <w:left w:val="single" w:sz="4" w:space="0" w:color="auto"/>
              <w:bottom w:val="single" w:sz="4" w:space="0" w:color="auto"/>
              <w:right w:val="single" w:sz="4" w:space="0" w:color="auto"/>
            </w:tcBorders>
            <w:shd w:val="clear" w:color="auto" w:fill="auto"/>
            <w:vAlign w:val="center"/>
            <w:hideMark/>
          </w:tcPr>
          <w:p w14:paraId="26518298" w14:textId="77777777" w:rsidR="00CA6C82" w:rsidRPr="00CA6C82" w:rsidRDefault="00CA6C82" w:rsidP="00CA6C82">
            <w:pPr>
              <w:spacing w:after="0" w:line="240" w:lineRule="auto"/>
              <w:jc w:val="center"/>
              <w:rPr>
                <w:rFonts w:ascii="Calibri" w:eastAsia="Times New Roman" w:hAnsi="Calibri" w:cs="Calibri"/>
                <w:b/>
                <w:bCs/>
                <w:color w:val="000000"/>
                <w:sz w:val="24"/>
                <w:szCs w:val="24"/>
                <w:lang w:eastAsia="it-IT"/>
              </w:rPr>
            </w:pPr>
            <w:proofErr w:type="gramStart"/>
            <w:r w:rsidRPr="00CA6C82">
              <w:rPr>
                <w:rFonts w:ascii="Calibri" w:eastAsia="Times New Roman" w:hAnsi="Calibri" w:cs="Calibri"/>
                <w:b/>
                <w:bCs/>
                <w:color w:val="000000"/>
                <w:sz w:val="24"/>
                <w:szCs w:val="24"/>
                <w:lang w:eastAsia="it-IT"/>
              </w:rPr>
              <w:t>n</w:t>
            </w:r>
            <w:proofErr w:type="gramEnd"/>
            <w:r w:rsidRPr="00CA6C82">
              <w:rPr>
                <w:rFonts w:ascii="Calibri" w:eastAsia="Times New Roman" w:hAnsi="Calibri" w:cs="Calibri"/>
                <w:b/>
                <w:bCs/>
                <w:color w:val="000000"/>
                <w:sz w:val="24"/>
                <w:szCs w:val="24"/>
                <w:lang w:eastAsia="it-IT"/>
              </w:rPr>
              <w:t>°</w:t>
            </w:r>
          </w:p>
        </w:tc>
        <w:tc>
          <w:tcPr>
            <w:tcW w:w="1522" w:type="pct"/>
            <w:gridSpan w:val="3"/>
            <w:tcBorders>
              <w:top w:val="nil"/>
              <w:left w:val="nil"/>
              <w:bottom w:val="single" w:sz="4" w:space="0" w:color="auto"/>
              <w:right w:val="single" w:sz="4" w:space="0" w:color="auto"/>
            </w:tcBorders>
            <w:shd w:val="clear" w:color="auto" w:fill="auto"/>
            <w:vAlign w:val="center"/>
            <w:hideMark/>
          </w:tcPr>
          <w:p w14:paraId="200BC495" w14:textId="77777777" w:rsidR="00CA6C82" w:rsidRPr="00CA6C82" w:rsidRDefault="00CA6C82" w:rsidP="00CA6C82">
            <w:pPr>
              <w:spacing w:after="0" w:line="240" w:lineRule="auto"/>
              <w:jc w:val="center"/>
              <w:rPr>
                <w:rFonts w:ascii="Calibri" w:eastAsia="Times New Roman" w:hAnsi="Calibri" w:cs="Calibri"/>
                <w:b/>
                <w:bCs/>
                <w:color w:val="000000"/>
                <w:sz w:val="24"/>
                <w:szCs w:val="24"/>
                <w:lang w:eastAsia="it-IT"/>
              </w:rPr>
            </w:pPr>
            <w:r w:rsidRPr="00CA6C82">
              <w:rPr>
                <w:rFonts w:ascii="Calibri" w:eastAsia="Times New Roman" w:hAnsi="Calibri" w:cs="Calibri"/>
                <w:b/>
                <w:bCs/>
                <w:color w:val="000000"/>
                <w:sz w:val="24"/>
                <w:szCs w:val="24"/>
                <w:lang w:eastAsia="it-IT"/>
              </w:rPr>
              <w:t>Domanda</w:t>
            </w:r>
          </w:p>
        </w:tc>
        <w:tc>
          <w:tcPr>
            <w:tcW w:w="2967" w:type="pct"/>
            <w:gridSpan w:val="6"/>
            <w:tcBorders>
              <w:top w:val="single" w:sz="4" w:space="0" w:color="auto"/>
              <w:left w:val="nil"/>
              <w:bottom w:val="single" w:sz="4" w:space="0" w:color="auto"/>
              <w:right w:val="single" w:sz="4" w:space="0" w:color="auto"/>
            </w:tcBorders>
            <w:shd w:val="clear" w:color="auto" w:fill="auto"/>
            <w:vAlign w:val="center"/>
            <w:hideMark/>
          </w:tcPr>
          <w:p w14:paraId="7E8146EA" w14:textId="77777777" w:rsidR="00CA6C82" w:rsidRPr="00CA6C82" w:rsidRDefault="00CA6C82" w:rsidP="00CA6C82">
            <w:pPr>
              <w:spacing w:after="0" w:line="240" w:lineRule="auto"/>
              <w:jc w:val="center"/>
              <w:rPr>
                <w:rFonts w:ascii="Calibri" w:eastAsia="Times New Roman" w:hAnsi="Calibri" w:cs="Calibri"/>
                <w:b/>
                <w:bCs/>
                <w:color w:val="000000"/>
                <w:sz w:val="24"/>
                <w:szCs w:val="24"/>
                <w:lang w:eastAsia="it-IT"/>
              </w:rPr>
            </w:pPr>
            <w:r w:rsidRPr="00CA6C82">
              <w:rPr>
                <w:rFonts w:ascii="Calibri" w:eastAsia="Times New Roman" w:hAnsi="Calibri" w:cs="Calibri"/>
                <w:b/>
                <w:bCs/>
                <w:color w:val="000000"/>
                <w:sz w:val="24"/>
                <w:szCs w:val="24"/>
                <w:lang w:eastAsia="it-IT"/>
              </w:rPr>
              <w:t>Risposte Aggregate</w:t>
            </w:r>
          </w:p>
        </w:tc>
      </w:tr>
      <w:tr w:rsidR="00CA6C82" w:rsidRPr="00CA6C82" w14:paraId="4B14287E" w14:textId="77777777" w:rsidTr="00E86D63">
        <w:trPr>
          <w:trHeight w:val="283"/>
        </w:trPr>
        <w:tc>
          <w:tcPr>
            <w:tcW w:w="51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D7B3E24" w14:textId="77777777" w:rsidR="00CA6C82" w:rsidRPr="000D2470" w:rsidRDefault="00CA6C82" w:rsidP="00CA6C82">
            <w:pPr>
              <w:spacing w:after="0" w:line="240" w:lineRule="auto"/>
              <w:jc w:val="center"/>
              <w:rPr>
                <w:rFonts w:ascii="Calibri" w:eastAsia="Times New Roman" w:hAnsi="Calibri" w:cs="Calibri"/>
                <w:b/>
                <w:bCs/>
                <w:lang w:eastAsia="it-IT"/>
              </w:rPr>
            </w:pPr>
            <w:r w:rsidRPr="000D2470">
              <w:rPr>
                <w:rFonts w:ascii="Calibri" w:eastAsia="Times New Roman" w:hAnsi="Calibri" w:cs="Calibri"/>
                <w:b/>
                <w:bCs/>
                <w:lang w:eastAsia="it-IT"/>
              </w:rPr>
              <w:t>52</w:t>
            </w:r>
          </w:p>
        </w:tc>
        <w:tc>
          <w:tcPr>
            <w:tcW w:w="1522"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1C0BAC1E" w14:textId="77777777" w:rsidR="00CA6C82" w:rsidRPr="000D2470" w:rsidRDefault="00CA6C82" w:rsidP="00CA6C82">
            <w:pPr>
              <w:spacing w:after="0" w:line="240" w:lineRule="auto"/>
              <w:rPr>
                <w:rFonts w:ascii="Calibri" w:eastAsia="Times New Roman" w:hAnsi="Calibri" w:cs="Calibri"/>
                <w:b/>
                <w:bCs/>
                <w:lang w:eastAsia="it-IT"/>
              </w:rPr>
            </w:pPr>
            <w:r w:rsidRPr="000D2470">
              <w:rPr>
                <w:rFonts w:ascii="Calibri" w:eastAsia="Times New Roman" w:hAnsi="Calibri" w:cs="Calibri"/>
                <w:b/>
                <w:bCs/>
                <w:lang w:eastAsia="it-IT"/>
              </w:rPr>
              <w:t>Il campionamento del biota viene sempre effettuato in contemporanea al monitoraggio della fauna ittica o esiste una rete dedicata per il Biota?</w:t>
            </w:r>
          </w:p>
        </w:tc>
        <w:tc>
          <w:tcPr>
            <w:tcW w:w="993" w:type="pct"/>
            <w:gridSpan w:val="2"/>
            <w:tcBorders>
              <w:top w:val="nil"/>
              <w:left w:val="nil"/>
              <w:bottom w:val="single" w:sz="4" w:space="0" w:color="auto"/>
              <w:right w:val="single" w:sz="4" w:space="0" w:color="auto"/>
            </w:tcBorders>
            <w:shd w:val="clear" w:color="000000" w:fill="DDEBF7"/>
            <w:vAlign w:val="center"/>
            <w:hideMark/>
          </w:tcPr>
          <w:p w14:paraId="06D6C7DB" w14:textId="77777777" w:rsidR="00CA6C82" w:rsidRPr="00CA6C82" w:rsidRDefault="00CA6C82" w:rsidP="00CA6C82">
            <w:pPr>
              <w:spacing w:after="0" w:line="240" w:lineRule="auto"/>
              <w:rPr>
                <w:rFonts w:ascii="Calibri" w:eastAsia="Times New Roman" w:hAnsi="Calibri" w:cs="Calibri"/>
                <w:color w:val="000000"/>
                <w:lang w:eastAsia="it-IT"/>
              </w:rPr>
            </w:pPr>
            <w:r w:rsidRPr="00CA6C82">
              <w:rPr>
                <w:rFonts w:ascii="Calibri" w:eastAsia="Times New Roman" w:hAnsi="Calibri" w:cs="Calibri"/>
                <w:color w:val="000000"/>
                <w:lang w:eastAsia="it-IT"/>
              </w:rPr>
              <w:t>5/13 Rete Dedicata</w:t>
            </w:r>
          </w:p>
        </w:tc>
        <w:tc>
          <w:tcPr>
            <w:tcW w:w="1192" w:type="pct"/>
            <w:gridSpan w:val="3"/>
            <w:tcBorders>
              <w:top w:val="nil"/>
              <w:left w:val="nil"/>
              <w:bottom w:val="single" w:sz="4" w:space="0" w:color="auto"/>
              <w:right w:val="single" w:sz="4" w:space="0" w:color="auto"/>
            </w:tcBorders>
            <w:shd w:val="clear" w:color="000000" w:fill="E2EFDA"/>
            <w:vAlign w:val="center"/>
            <w:hideMark/>
          </w:tcPr>
          <w:p w14:paraId="78BDBE93" w14:textId="77777777" w:rsidR="00CA6C82" w:rsidRPr="00CA6C82" w:rsidRDefault="00CA6C82" w:rsidP="00CA6C82">
            <w:pPr>
              <w:spacing w:after="0" w:line="240" w:lineRule="auto"/>
              <w:rPr>
                <w:rFonts w:ascii="Calibri" w:eastAsia="Times New Roman" w:hAnsi="Calibri" w:cs="Calibri"/>
                <w:color w:val="000000"/>
                <w:lang w:eastAsia="it-IT"/>
              </w:rPr>
            </w:pPr>
            <w:r w:rsidRPr="00CA6C82">
              <w:rPr>
                <w:rFonts w:ascii="Calibri" w:eastAsia="Times New Roman" w:hAnsi="Calibri" w:cs="Calibri"/>
                <w:color w:val="000000"/>
                <w:lang w:eastAsia="it-IT"/>
              </w:rPr>
              <w:t>6/13 si</w:t>
            </w:r>
          </w:p>
        </w:tc>
        <w:tc>
          <w:tcPr>
            <w:tcW w:w="782" w:type="pct"/>
            <w:tcBorders>
              <w:top w:val="nil"/>
              <w:left w:val="nil"/>
              <w:bottom w:val="single" w:sz="4" w:space="0" w:color="auto"/>
              <w:right w:val="single" w:sz="4" w:space="0" w:color="auto"/>
            </w:tcBorders>
            <w:shd w:val="clear" w:color="auto" w:fill="auto"/>
            <w:vAlign w:val="center"/>
            <w:hideMark/>
          </w:tcPr>
          <w:p w14:paraId="2244F914" w14:textId="77777777" w:rsidR="00CA6C82" w:rsidRPr="00CA6C82" w:rsidRDefault="00CA6C82" w:rsidP="00CA6C82">
            <w:pPr>
              <w:spacing w:after="0" w:line="240" w:lineRule="auto"/>
              <w:rPr>
                <w:rFonts w:ascii="Calibri" w:eastAsia="Times New Roman" w:hAnsi="Calibri" w:cs="Calibri"/>
                <w:color w:val="000000"/>
                <w:lang w:eastAsia="it-IT"/>
              </w:rPr>
            </w:pPr>
            <w:r w:rsidRPr="00CA6C82">
              <w:rPr>
                <w:rFonts w:ascii="Calibri" w:eastAsia="Times New Roman" w:hAnsi="Calibri" w:cs="Calibri"/>
                <w:color w:val="000000"/>
                <w:lang w:eastAsia="it-IT"/>
              </w:rPr>
              <w:t>2/13 Stessa rete ma diversa frequenza</w:t>
            </w:r>
          </w:p>
        </w:tc>
      </w:tr>
      <w:tr w:rsidR="00AB717B" w:rsidRPr="00CA6C82" w14:paraId="70CE9C81" w14:textId="77777777" w:rsidTr="00E86D63">
        <w:trPr>
          <w:trHeight w:val="475"/>
        </w:trPr>
        <w:tc>
          <w:tcPr>
            <w:tcW w:w="511" w:type="pct"/>
            <w:gridSpan w:val="2"/>
            <w:vMerge/>
            <w:tcBorders>
              <w:top w:val="nil"/>
              <w:left w:val="single" w:sz="4" w:space="0" w:color="auto"/>
              <w:bottom w:val="single" w:sz="4" w:space="0" w:color="auto"/>
              <w:right w:val="single" w:sz="4" w:space="0" w:color="auto"/>
            </w:tcBorders>
            <w:vAlign w:val="center"/>
            <w:hideMark/>
          </w:tcPr>
          <w:p w14:paraId="5F623467" w14:textId="77777777" w:rsidR="00CA6C82" w:rsidRPr="00CA6C82" w:rsidRDefault="00CA6C82" w:rsidP="00CA6C82">
            <w:pPr>
              <w:spacing w:after="0" w:line="240" w:lineRule="auto"/>
              <w:rPr>
                <w:rFonts w:ascii="Calibri" w:eastAsia="Times New Roman" w:hAnsi="Calibri" w:cs="Calibri"/>
                <w:b/>
                <w:bCs/>
                <w:color w:val="FF0000"/>
                <w:lang w:eastAsia="it-IT"/>
              </w:rPr>
            </w:pPr>
          </w:p>
        </w:tc>
        <w:tc>
          <w:tcPr>
            <w:tcW w:w="1522" w:type="pct"/>
            <w:gridSpan w:val="3"/>
            <w:vMerge/>
            <w:tcBorders>
              <w:top w:val="nil"/>
              <w:left w:val="single" w:sz="4" w:space="0" w:color="auto"/>
              <w:bottom w:val="single" w:sz="4" w:space="0" w:color="auto"/>
              <w:right w:val="single" w:sz="4" w:space="0" w:color="auto"/>
            </w:tcBorders>
            <w:vAlign w:val="center"/>
            <w:hideMark/>
          </w:tcPr>
          <w:p w14:paraId="558129F6" w14:textId="77777777" w:rsidR="00CA6C82" w:rsidRPr="00CA6C82" w:rsidRDefault="00CA6C82" w:rsidP="00CA6C82">
            <w:pPr>
              <w:spacing w:after="0" w:line="240" w:lineRule="auto"/>
              <w:rPr>
                <w:rFonts w:ascii="Calibri" w:eastAsia="Times New Roman" w:hAnsi="Calibri" w:cs="Calibri"/>
                <w:b/>
                <w:bCs/>
                <w:color w:val="FF0000"/>
                <w:lang w:eastAsia="it-IT"/>
              </w:rPr>
            </w:pPr>
          </w:p>
        </w:tc>
        <w:tc>
          <w:tcPr>
            <w:tcW w:w="2967" w:type="pct"/>
            <w:gridSpan w:val="6"/>
            <w:tcBorders>
              <w:top w:val="single" w:sz="4" w:space="0" w:color="auto"/>
              <w:left w:val="nil"/>
              <w:bottom w:val="single" w:sz="4" w:space="0" w:color="auto"/>
              <w:right w:val="single" w:sz="4" w:space="0" w:color="auto"/>
            </w:tcBorders>
            <w:shd w:val="clear" w:color="auto" w:fill="auto"/>
            <w:vAlign w:val="center"/>
            <w:hideMark/>
          </w:tcPr>
          <w:p w14:paraId="57339456" w14:textId="77777777" w:rsidR="00CA6C82" w:rsidRPr="00CA6C82" w:rsidRDefault="00CA6C82" w:rsidP="00CA6C82">
            <w:pPr>
              <w:spacing w:after="0" w:line="240" w:lineRule="auto"/>
              <w:jc w:val="center"/>
              <w:rPr>
                <w:rFonts w:ascii="Calibri" w:eastAsia="Times New Roman" w:hAnsi="Calibri" w:cs="Calibri"/>
                <w:color w:val="000000"/>
                <w:lang w:eastAsia="it-IT"/>
              </w:rPr>
            </w:pPr>
            <w:r w:rsidRPr="00CA6C82">
              <w:rPr>
                <w:rFonts w:ascii="Calibri" w:eastAsia="Times New Roman" w:hAnsi="Calibri" w:cs="Calibri"/>
                <w:color w:val="000000"/>
                <w:lang w:eastAsia="it-IT"/>
              </w:rPr>
              <w:t>NOTA: Si; No; Rete Dedicata (specificare nelle note la scelta); ALTRO (specificare nelle note)</w:t>
            </w:r>
          </w:p>
        </w:tc>
      </w:tr>
      <w:tr w:rsidR="00CA6C82" w:rsidRPr="00CA6C82" w14:paraId="06CE8948" w14:textId="77777777" w:rsidTr="00E86D63">
        <w:trPr>
          <w:trHeight w:val="1307"/>
        </w:trPr>
        <w:tc>
          <w:tcPr>
            <w:tcW w:w="511" w:type="pct"/>
            <w:gridSpan w:val="2"/>
            <w:tcBorders>
              <w:top w:val="nil"/>
              <w:bottom w:val="single" w:sz="4" w:space="0" w:color="auto"/>
            </w:tcBorders>
            <w:shd w:val="clear" w:color="auto" w:fill="auto"/>
            <w:vAlign w:val="center"/>
            <w:hideMark/>
          </w:tcPr>
          <w:p w14:paraId="4156E4F8" w14:textId="77777777" w:rsidR="00CA6C82" w:rsidRPr="00CA6C82" w:rsidRDefault="00CA6C82" w:rsidP="00CA6C82">
            <w:pPr>
              <w:spacing w:after="0" w:line="240" w:lineRule="auto"/>
              <w:jc w:val="center"/>
              <w:rPr>
                <w:rFonts w:ascii="Calibri" w:eastAsia="Times New Roman" w:hAnsi="Calibri" w:cs="Calibri"/>
                <w:b/>
                <w:bCs/>
                <w:color w:val="000000"/>
                <w:lang w:eastAsia="it-IT"/>
              </w:rPr>
            </w:pPr>
            <w:r w:rsidRPr="00CA6C82">
              <w:rPr>
                <w:rFonts w:ascii="Calibri" w:eastAsia="Times New Roman" w:hAnsi="Calibri" w:cs="Calibri"/>
                <w:b/>
                <w:bCs/>
                <w:color w:val="000000"/>
                <w:lang w:eastAsia="it-IT"/>
              </w:rPr>
              <w:t>Commenti e considerazioni</w:t>
            </w:r>
          </w:p>
        </w:tc>
        <w:tc>
          <w:tcPr>
            <w:tcW w:w="4489" w:type="pct"/>
            <w:gridSpan w:val="9"/>
            <w:tcBorders>
              <w:top w:val="single" w:sz="4" w:space="0" w:color="auto"/>
              <w:bottom w:val="single" w:sz="4" w:space="0" w:color="auto"/>
            </w:tcBorders>
            <w:shd w:val="clear" w:color="auto" w:fill="auto"/>
            <w:vAlign w:val="center"/>
            <w:hideMark/>
          </w:tcPr>
          <w:p w14:paraId="3D9ACB58" w14:textId="77777777" w:rsidR="00781EC6" w:rsidRDefault="002B2CEB" w:rsidP="002B2CEB">
            <w:pPr>
              <w:pStyle w:val="NormaleWeb"/>
              <w:spacing w:before="0" w:beforeAutospacing="0" w:after="0" w:afterAutospacing="0"/>
              <w:jc w:val="both"/>
            </w:pPr>
            <w:r>
              <w:rPr>
                <w:rFonts w:ascii="Calibri" w:hAnsi="Calibri" w:cs="Calibri"/>
                <w:color w:val="000000"/>
                <w:sz w:val="22"/>
                <w:szCs w:val="22"/>
              </w:rPr>
              <w:t xml:space="preserve">   </w:t>
            </w:r>
            <w:r w:rsidR="00781EC6">
              <w:rPr>
                <w:rFonts w:ascii="Calibri" w:hAnsi="Calibri" w:cs="Calibri"/>
                <w:color w:val="000000"/>
                <w:sz w:val="22"/>
                <w:szCs w:val="22"/>
              </w:rPr>
              <w:t>L’indicazione della linea guida sulla contemporaneità del campionamento fauna ittica e biota:  </w:t>
            </w:r>
          </w:p>
          <w:p w14:paraId="7677D338" w14:textId="77777777" w:rsidR="00781EC6" w:rsidRDefault="00781EC6" w:rsidP="002B2CEB">
            <w:pPr>
              <w:pStyle w:val="NormaleWeb"/>
              <w:numPr>
                <w:ilvl w:val="0"/>
                <w:numId w:val="1"/>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Non tiene conto delle diverse frequenze di campionamento. Monitoraggio Operativo Fauna ittica 1 anno su 3. Monitoraggio Sorveglianza Fauna ittica 1 anno su 6. Monitoraggio Rete Nucleo 1 anno su 3. Monitoraggio Biota annuale.  </w:t>
            </w:r>
          </w:p>
          <w:p w14:paraId="6DEF0CE4" w14:textId="77777777" w:rsidR="00A90A61" w:rsidRPr="00EE54FF" w:rsidRDefault="00781EC6" w:rsidP="002B2CEB">
            <w:pPr>
              <w:pStyle w:val="NormaleWeb"/>
              <w:numPr>
                <w:ilvl w:val="0"/>
                <w:numId w:val="1"/>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Non tiene conto dell’esigenza di campionare il biota in CI non guadabili, per i quali non esiste ancora il metodo di campionamento della fauna ittica che è in fase di sperimentazione sul fiume Po</w:t>
            </w:r>
          </w:p>
        </w:tc>
      </w:tr>
      <w:tr w:rsidR="007228B7" w:rsidRPr="005B3321" w14:paraId="4E83EEBB" w14:textId="77777777" w:rsidTr="00E86D63">
        <w:trPr>
          <w:trHeight w:val="576"/>
        </w:trPr>
        <w:tc>
          <w:tcPr>
            <w:tcW w:w="511" w:type="pct"/>
            <w:gridSpan w:val="2"/>
            <w:tcBorders>
              <w:top w:val="single" w:sz="4" w:space="0" w:color="auto"/>
              <w:bottom w:val="single" w:sz="4" w:space="0" w:color="auto"/>
            </w:tcBorders>
            <w:shd w:val="clear" w:color="auto" w:fill="auto"/>
            <w:vAlign w:val="center"/>
          </w:tcPr>
          <w:p w14:paraId="3C754BC6" w14:textId="77777777" w:rsidR="007228B7" w:rsidRDefault="007228B7" w:rsidP="00B012B8">
            <w:pPr>
              <w:spacing w:after="0" w:line="240" w:lineRule="auto"/>
              <w:jc w:val="center"/>
              <w:rPr>
                <w:rFonts w:ascii="Calibri" w:hAnsi="Calibri" w:cs="Calibri"/>
                <w:color w:val="000000"/>
              </w:rPr>
            </w:pPr>
            <w:r>
              <w:rPr>
                <w:rFonts w:ascii="Calibri" w:eastAsia="Times New Roman" w:hAnsi="Calibri" w:cs="Calibri"/>
                <w:b/>
                <w:bCs/>
                <w:color w:val="000000"/>
                <w:lang w:eastAsia="it-IT"/>
              </w:rPr>
              <w:t>PROPOSTE E DECISIONI DA RIUNIONE 10_01_23</w:t>
            </w:r>
          </w:p>
        </w:tc>
        <w:tc>
          <w:tcPr>
            <w:tcW w:w="4489" w:type="pct"/>
            <w:gridSpan w:val="9"/>
            <w:tcBorders>
              <w:top w:val="single" w:sz="4" w:space="0" w:color="auto"/>
              <w:bottom w:val="single" w:sz="4" w:space="0" w:color="auto"/>
            </w:tcBorders>
            <w:shd w:val="clear" w:color="auto" w:fill="auto"/>
            <w:vAlign w:val="center"/>
          </w:tcPr>
          <w:p w14:paraId="7AE8C2BE" w14:textId="77777777" w:rsidR="007228B7" w:rsidRPr="007520AF" w:rsidRDefault="007228B7" w:rsidP="00194687">
            <w:pPr>
              <w:spacing w:after="0" w:line="240" w:lineRule="auto"/>
              <w:jc w:val="both"/>
              <w:rPr>
                <w:rFonts w:ascii="Calibri" w:hAnsi="Calibri" w:cs="Calibri"/>
                <w:bCs/>
                <w:color w:val="244061"/>
              </w:rPr>
            </w:pPr>
            <w:r>
              <w:rPr>
                <w:rFonts w:ascii="Calibri" w:eastAsia="Times New Roman" w:hAnsi="Calibri" w:cs="Calibri"/>
                <w:color w:val="FF0000"/>
                <w:lang w:eastAsia="it-IT"/>
              </w:rPr>
              <w:t xml:space="preserve"> </w:t>
            </w:r>
            <w:r w:rsidRPr="00716F22">
              <w:rPr>
                <w:rFonts w:ascii="Calibri" w:hAnsi="Calibri" w:cs="Calibri"/>
              </w:rPr>
              <w:t xml:space="preserve">Ampliare il ventaglio di possibilità in cui fare il biota svincolandolo dal campionamento della fauna ittica anche in ottica di C.I. </w:t>
            </w:r>
            <w:r w:rsidR="00194687" w:rsidRPr="00716F22">
              <w:rPr>
                <w:rFonts w:ascii="Calibri" w:hAnsi="Calibri" w:cs="Calibri"/>
              </w:rPr>
              <w:t>non guadabili (con collegamento alla domanda 52a)</w:t>
            </w:r>
          </w:p>
        </w:tc>
      </w:tr>
      <w:tr w:rsidR="007228B7" w:rsidRPr="005B3321" w14:paraId="4D3A3FEE" w14:textId="77777777" w:rsidTr="00E86D63">
        <w:trPr>
          <w:trHeight w:val="601"/>
        </w:trPr>
        <w:tc>
          <w:tcPr>
            <w:tcW w:w="511" w:type="pct"/>
            <w:gridSpan w:val="2"/>
            <w:tcBorders>
              <w:top w:val="single" w:sz="4" w:space="0" w:color="auto"/>
              <w:bottom w:val="single" w:sz="4" w:space="0" w:color="auto"/>
            </w:tcBorders>
            <w:shd w:val="clear" w:color="auto" w:fill="C5E0B3" w:themeFill="accent6" w:themeFillTint="66"/>
            <w:vAlign w:val="center"/>
          </w:tcPr>
          <w:p w14:paraId="366A5194" w14:textId="77777777" w:rsidR="007228B7" w:rsidRDefault="007228B7" w:rsidP="00B012B8">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Commenti Agenzie</w:t>
            </w:r>
          </w:p>
        </w:tc>
        <w:tc>
          <w:tcPr>
            <w:tcW w:w="4489" w:type="pct"/>
            <w:gridSpan w:val="9"/>
            <w:tcBorders>
              <w:top w:val="single" w:sz="4" w:space="0" w:color="auto"/>
              <w:bottom w:val="single" w:sz="4" w:space="0" w:color="auto"/>
            </w:tcBorders>
            <w:shd w:val="clear" w:color="auto" w:fill="auto"/>
            <w:vAlign w:val="center"/>
          </w:tcPr>
          <w:p w14:paraId="27C865D8" w14:textId="77777777" w:rsidR="009B7D8D" w:rsidRPr="009B7D8D" w:rsidRDefault="00092D20" w:rsidP="004B2D70">
            <w:pPr>
              <w:pStyle w:val="Paragrafoelenco"/>
              <w:numPr>
                <w:ilvl w:val="0"/>
                <w:numId w:val="10"/>
              </w:numPr>
              <w:spacing w:after="120" w:line="240" w:lineRule="auto"/>
              <w:ind w:leftChars="0" w:firstLineChars="0"/>
              <w:contextualSpacing w:val="0"/>
              <w:rPr>
                <w:rFonts w:ascii="Calibri" w:hAnsi="Calibri" w:cs="Calibri"/>
              </w:rPr>
            </w:pPr>
            <w:r w:rsidRPr="009B7D8D">
              <w:rPr>
                <w:rFonts w:ascii="Calibri" w:hAnsi="Calibri" w:cs="Calibri"/>
                <w:b/>
              </w:rPr>
              <w:t>Arpa Sardegna:</w:t>
            </w:r>
            <w:r w:rsidRPr="009B7D8D">
              <w:rPr>
                <w:rFonts w:ascii="Calibri" w:hAnsi="Calibri" w:cs="Calibri"/>
              </w:rPr>
              <w:t xml:space="preserve"> Il biota essendo una delle matrici ambientali che si monitorano, al pari della colonna d’acqua, dovrebbe essere slegata obbligatoriamente dalla ricerca in concomitanza con la fauna ittica, si rischierebbe di dover o incentivare l’analisi dell’EQB fauna ittica anche in siti dove non è necessario o rischiare di non fare la scelta di siti specifici per pressioni e inquinanti per l’esecuzione dell’analisi sul biota; quando possibile deve essere preferibile far combaciare i due campionamenti ma non deve essere una regola;</w:t>
            </w:r>
          </w:p>
          <w:p w14:paraId="4DF7E975" w14:textId="77777777" w:rsidR="009B7D8D" w:rsidRPr="009B7D8D" w:rsidRDefault="00350AF4" w:rsidP="004B2D70">
            <w:pPr>
              <w:pStyle w:val="Paragrafoelenco"/>
              <w:numPr>
                <w:ilvl w:val="0"/>
                <w:numId w:val="10"/>
              </w:numPr>
              <w:spacing w:after="120" w:line="240" w:lineRule="auto"/>
              <w:ind w:leftChars="0" w:firstLineChars="0"/>
              <w:contextualSpacing w:val="0"/>
              <w:rPr>
                <w:rFonts w:ascii="Calibri" w:hAnsi="Calibri" w:cs="Calibri"/>
              </w:rPr>
            </w:pPr>
            <w:r w:rsidRPr="009B7D8D">
              <w:rPr>
                <w:rFonts w:ascii="Calibri" w:hAnsi="Calibri" w:cs="Calibri"/>
                <w:b/>
              </w:rPr>
              <w:t>Arpa Marche:</w:t>
            </w:r>
            <w:r w:rsidRPr="009B7D8D">
              <w:rPr>
                <w:rFonts w:ascii="Calibri" w:hAnsi="Calibri" w:cs="Calibri"/>
              </w:rPr>
              <w:t xml:space="preserve"> Qualora il campionamento del biota fosse realizzabile annualmente (nelle Marche no, sia per risorse ittiche disponibili, sia per risorse di personale) e su tutti i CI credo che, seppur banale, sia utile consigliare nelle linee guida un iniziale campionamento di fauna ittica che valuti sia la presenza o meno di specie target (autoctone e le possibili alloctone) che la struttura in età di esse, per valutare i parametri stabiliti nella domanda 51a e quindi la fattibilità del monitoraggio del biota.</w:t>
            </w:r>
          </w:p>
          <w:p w14:paraId="3AC40D1D" w14:textId="77777777" w:rsidR="00AB7C6A" w:rsidRDefault="00D874A8" w:rsidP="004B2D70">
            <w:pPr>
              <w:pStyle w:val="Paragrafoelenco"/>
              <w:numPr>
                <w:ilvl w:val="0"/>
                <w:numId w:val="10"/>
              </w:numPr>
              <w:spacing w:after="120" w:line="240" w:lineRule="auto"/>
              <w:ind w:leftChars="0" w:firstLineChars="0"/>
              <w:contextualSpacing w:val="0"/>
              <w:rPr>
                <w:rFonts w:ascii="Calibri" w:hAnsi="Calibri" w:cs="Calibri"/>
              </w:rPr>
            </w:pPr>
            <w:r w:rsidRPr="009B7D8D">
              <w:rPr>
                <w:rFonts w:ascii="Calibri" w:hAnsi="Calibri" w:cs="Calibri"/>
                <w:b/>
              </w:rPr>
              <w:t>Arpa Lazio:</w:t>
            </w:r>
            <w:r w:rsidRPr="009B7D8D">
              <w:rPr>
                <w:rFonts w:ascii="Calibri" w:hAnsi="Calibri" w:cs="Calibri"/>
              </w:rPr>
              <w:t xml:space="preserve"> Concordi</w:t>
            </w:r>
          </w:p>
          <w:p w14:paraId="0E37E2B0" w14:textId="77777777" w:rsidR="00FD17FE" w:rsidRDefault="00AB7C6A" w:rsidP="004B2D70">
            <w:pPr>
              <w:pStyle w:val="Paragrafoelenco"/>
              <w:numPr>
                <w:ilvl w:val="0"/>
                <w:numId w:val="10"/>
              </w:numPr>
              <w:spacing w:line="240" w:lineRule="auto"/>
              <w:ind w:leftChars="0" w:firstLineChars="0"/>
              <w:rPr>
                <w:rFonts w:ascii="Calibri" w:hAnsi="Calibri" w:cs="Calibri"/>
              </w:rPr>
            </w:pPr>
            <w:r w:rsidRPr="00AB7C6A">
              <w:rPr>
                <w:rFonts w:ascii="Calibri" w:hAnsi="Calibri" w:cs="Calibri"/>
                <w:b/>
              </w:rPr>
              <w:t>ARPA Lombardia:</w:t>
            </w:r>
            <w:r w:rsidRPr="00AB7C6A">
              <w:rPr>
                <w:rFonts w:ascii="Calibri" w:hAnsi="Calibri" w:cs="Calibri"/>
              </w:rPr>
              <w:t xml:space="preserve"> Normalmente il campionamento del biota avviene indipendentemente dal monitoraggio della fauna ittica. Le due reti sono parzialmente sovrapposte.</w:t>
            </w:r>
          </w:p>
          <w:p w14:paraId="1100228D" w14:textId="77777777" w:rsidR="004B2D70" w:rsidRPr="004B2D70" w:rsidRDefault="004B2D70" w:rsidP="004B2D70">
            <w:pPr>
              <w:pStyle w:val="NormaleWeb"/>
              <w:numPr>
                <w:ilvl w:val="0"/>
                <w:numId w:val="10"/>
              </w:numPr>
              <w:spacing w:before="0" w:beforeAutospacing="0" w:after="0" w:afterAutospacing="0"/>
              <w:jc w:val="both"/>
              <w:textAlignment w:val="baseline"/>
              <w:rPr>
                <w:rFonts w:asciiTheme="minorHAnsi" w:hAnsiTheme="minorHAnsi" w:cstheme="minorHAnsi"/>
                <w:color w:val="000000"/>
                <w:sz w:val="22"/>
                <w:szCs w:val="22"/>
              </w:rPr>
            </w:pPr>
            <w:r w:rsidRPr="004B2D70">
              <w:rPr>
                <w:rFonts w:asciiTheme="minorHAnsi" w:hAnsiTheme="minorHAnsi" w:cstheme="minorHAnsi"/>
                <w:b/>
                <w:color w:val="000000"/>
                <w:sz w:val="22"/>
                <w:szCs w:val="22"/>
              </w:rPr>
              <w:t>ARPA Veneto</w:t>
            </w:r>
            <w:r w:rsidRPr="004B2D70">
              <w:rPr>
                <w:rFonts w:asciiTheme="minorHAnsi" w:hAnsiTheme="minorHAnsi" w:cstheme="minorHAnsi"/>
                <w:color w:val="000000"/>
                <w:sz w:val="22"/>
                <w:szCs w:val="22"/>
              </w:rPr>
              <w:t>:</w:t>
            </w:r>
            <w:r w:rsidRPr="00B60B23">
              <w:rPr>
                <w:rFonts w:asciiTheme="minorHAnsi" w:hAnsiTheme="minorHAnsi" w:cstheme="minorHAnsi"/>
                <w:i/>
                <w:color w:val="000000"/>
                <w:sz w:val="22"/>
                <w:szCs w:val="22"/>
              </w:rPr>
              <w:t xml:space="preserve"> </w:t>
            </w:r>
            <w:r w:rsidRPr="004B2D70">
              <w:rPr>
                <w:rFonts w:ascii="Calibri" w:hAnsi="Calibri" w:cs="Calibri"/>
                <w:position w:val="-1"/>
                <w:sz w:val="22"/>
              </w:rPr>
              <w:t xml:space="preserve">Non tiene conto dell’esigenza di campionare il biota in CI dove non è previsto il monitoraggio degli EQB fauna ittica (il DM 260/2010 prevede che per il monitoraggio operativo devono essere selezionati gli elementi di qualità biologica più sensibili alle pressioni che insistono nei corpi idrici. A titolo indicativo il monitoraggio della fauna ittica è previsto dal decreto Tab.3.2. Solo in corpi idrici fluviali a rischio per pressioni </w:t>
            </w:r>
            <w:proofErr w:type="spellStart"/>
            <w:r w:rsidRPr="004B2D70">
              <w:rPr>
                <w:rFonts w:ascii="Calibri" w:hAnsi="Calibri" w:cs="Calibri"/>
                <w:position w:val="-1"/>
                <w:sz w:val="22"/>
              </w:rPr>
              <w:t>idromorfologiche</w:t>
            </w:r>
            <w:proofErr w:type="spellEnd"/>
            <w:r w:rsidRPr="004B2D70">
              <w:rPr>
                <w:rFonts w:ascii="Calibri" w:hAnsi="Calibri" w:cs="Calibri"/>
                <w:position w:val="-1"/>
                <w:sz w:val="22"/>
              </w:rPr>
              <w:t>)</w:t>
            </w:r>
          </w:p>
        </w:tc>
      </w:tr>
      <w:tr w:rsidR="00CA6C82" w:rsidRPr="005B3321" w14:paraId="01FFF2B5" w14:textId="77777777" w:rsidTr="00E86D63">
        <w:trPr>
          <w:trHeight w:val="288"/>
        </w:trPr>
        <w:tc>
          <w:tcPr>
            <w:tcW w:w="5000" w:type="pct"/>
            <w:gridSpan w:val="11"/>
            <w:tcBorders>
              <w:top w:val="single" w:sz="4" w:space="0" w:color="auto"/>
              <w:bottom w:val="single" w:sz="4" w:space="0" w:color="auto"/>
            </w:tcBorders>
            <w:shd w:val="clear" w:color="auto" w:fill="auto"/>
            <w:vAlign w:val="center"/>
            <w:hideMark/>
          </w:tcPr>
          <w:p w14:paraId="4EB37CF4" w14:textId="1A4A252D" w:rsidR="00EE54FF" w:rsidRDefault="00EE54FF" w:rsidP="002B2CEB">
            <w:pPr>
              <w:spacing w:before="120" w:line="240" w:lineRule="auto"/>
              <w:jc w:val="both"/>
              <w:rPr>
                <w:rFonts w:ascii="Calibri" w:hAnsi="Calibri" w:cs="Calibri"/>
              </w:rPr>
            </w:pPr>
            <w:r w:rsidRPr="006968B3">
              <w:rPr>
                <w:rFonts w:ascii="Calibri" w:hAnsi="Calibri" w:cs="Calibri"/>
                <w:b/>
                <w:color w:val="4472C4" w:themeColor="accent5"/>
                <w:sz w:val="24"/>
                <w:szCs w:val="24"/>
              </w:rPr>
              <w:t>D</w:t>
            </w:r>
            <w:r>
              <w:rPr>
                <w:rFonts w:ascii="Calibri" w:hAnsi="Calibri" w:cs="Calibri"/>
                <w:b/>
                <w:color w:val="4472C4" w:themeColor="accent5"/>
                <w:sz w:val="24"/>
                <w:szCs w:val="24"/>
              </w:rPr>
              <w:t>omanda 52 Coincidenza con Fauna ittica</w:t>
            </w:r>
            <w:r w:rsidR="00150F8C">
              <w:rPr>
                <w:rFonts w:ascii="Calibri" w:hAnsi="Calibri" w:cs="Calibri"/>
                <w:b/>
                <w:color w:val="4472C4" w:themeColor="accent5"/>
                <w:sz w:val="24"/>
                <w:szCs w:val="24"/>
              </w:rPr>
              <w:t xml:space="preserve"> - </w:t>
            </w:r>
            <w:r w:rsidR="00150F8C" w:rsidRPr="006968B3">
              <w:rPr>
                <w:rFonts w:ascii="Calibri" w:hAnsi="Calibri" w:cs="Calibri"/>
                <w:b/>
                <w:color w:val="4472C4" w:themeColor="accent5"/>
                <w:sz w:val="24"/>
                <w:szCs w:val="24"/>
              </w:rPr>
              <w:t>Sintesi, commenti e considerazioni</w:t>
            </w:r>
            <w:r w:rsidR="00150F8C" w:rsidRPr="00402BCE">
              <w:rPr>
                <w:rFonts w:ascii="Calibri" w:hAnsi="Calibri" w:cs="Calibri"/>
              </w:rPr>
              <w:t xml:space="preserve"> </w:t>
            </w:r>
            <w:r w:rsidR="00150F8C">
              <w:rPr>
                <w:rFonts w:ascii="Calibri" w:hAnsi="Calibri" w:cs="Calibri"/>
              </w:rPr>
              <w:t>-</w:t>
            </w:r>
          </w:p>
          <w:p w14:paraId="56CD8145" w14:textId="076C098E" w:rsidR="00CA6C82" w:rsidRPr="00AA103D" w:rsidRDefault="00EE54FF" w:rsidP="00AA103D">
            <w:pPr>
              <w:spacing w:line="240" w:lineRule="auto"/>
              <w:jc w:val="both"/>
              <w:rPr>
                <w:rFonts w:ascii="Calibri" w:hAnsi="Calibri" w:cs="Calibri"/>
              </w:rPr>
            </w:pPr>
            <w:r w:rsidRPr="00402BCE">
              <w:rPr>
                <w:rFonts w:ascii="Calibri" w:hAnsi="Calibri" w:cs="Calibri"/>
              </w:rPr>
              <w:t>Ampliare il ventagli</w:t>
            </w:r>
            <w:r w:rsidR="00AE310C">
              <w:rPr>
                <w:rFonts w:ascii="Calibri" w:hAnsi="Calibri" w:cs="Calibri"/>
              </w:rPr>
              <w:t xml:space="preserve">o di possibilità in cui fare il monitoraggio con </w:t>
            </w:r>
            <w:r w:rsidRPr="00402BCE">
              <w:rPr>
                <w:rFonts w:ascii="Calibri" w:hAnsi="Calibri" w:cs="Calibri"/>
              </w:rPr>
              <w:t>biota</w:t>
            </w:r>
            <w:r w:rsidR="00AE310C">
              <w:rPr>
                <w:rFonts w:ascii="Calibri" w:hAnsi="Calibri" w:cs="Calibri"/>
              </w:rPr>
              <w:t>,</w:t>
            </w:r>
            <w:r w:rsidRPr="00402BCE">
              <w:rPr>
                <w:rFonts w:ascii="Calibri" w:hAnsi="Calibri" w:cs="Calibri"/>
              </w:rPr>
              <w:t xml:space="preserve"> svincolandolo dal campionamento della fauna ittica anche in ottica di C.I. non guadabili (</w:t>
            </w:r>
            <w:r w:rsidRPr="002F6F86">
              <w:rPr>
                <w:rFonts w:ascii="Calibri" w:hAnsi="Calibri" w:cs="Calibri"/>
                <w:color w:val="7030A0"/>
              </w:rPr>
              <w:t xml:space="preserve">vedi anche </w:t>
            </w:r>
            <w:r w:rsidR="00AA103D" w:rsidRPr="002F6F86">
              <w:rPr>
                <w:rFonts w:ascii="Calibri" w:hAnsi="Calibri" w:cs="Calibri"/>
                <w:color w:val="7030A0"/>
              </w:rPr>
              <w:t xml:space="preserve">Sintesi, commenti e considerazioni - Domanda 52a Coincidenza stazioni FI o altri tratti </w:t>
            </w:r>
            <w:r w:rsidRPr="002F6F86">
              <w:rPr>
                <w:rFonts w:ascii="Calibri" w:hAnsi="Calibri" w:cs="Calibri"/>
                <w:color w:val="7030A0"/>
              </w:rPr>
              <w:t>in quanto tematica collegata</w:t>
            </w:r>
            <w:r w:rsidRPr="00402BCE">
              <w:rPr>
                <w:rFonts w:ascii="Calibri" w:hAnsi="Calibri" w:cs="Calibri"/>
              </w:rPr>
              <w:t>).</w:t>
            </w:r>
            <w:r w:rsidR="00CA6C82" w:rsidRPr="00AA103D">
              <w:rPr>
                <w:rFonts w:ascii="Calibri" w:hAnsi="Calibri" w:cs="Calibri"/>
              </w:rPr>
              <w:t> </w:t>
            </w:r>
          </w:p>
          <w:p w14:paraId="24E50BBC" w14:textId="77777777" w:rsidR="00EE54FF" w:rsidRPr="005B3321" w:rsidRDefault="00EE54FF" w:rsidP="00EE54FF">
            <w:pPr>
              <w:spacing w:after="0" w:line="240" w:lineRule="auto"/>
              <w:jc w:val="both"/>
              <w:rPr>
                <w:rFonts w:ascii="Calibri" w:eastAsia="Times New Roman" w:hAnsi="Calibri" w:cs="Calibri"/>
                <w:b/>
                <w:bCs/>
                <w:color w:val="000000"/>
                <w:lang w:eastAsia="it-IT"/>
              </w:rPr>
            </w:pPr>
          </w:p>
        </w:tc>
      </w:tr>
      <w:tr w:rsidR="00092E8D" w:rsidRPr="00CA6C82" w14:paraId="672D18DE" w14:textId="77777777" w:rsidTr="00E86D63">
        <w:trPr>
          <w:trHeight w:val="528"/>
        </w:trPr>
        <w:tc>
          <w:tcPr>
            <w:tcW w:w="511" w:type="pct"/>
            <w:gridSpan w:val="2"/>
            <w:tcBorders>
              <w:top w:val="nil"/>
              <w:left w:val="single" w:sz="4" w:space="0" w:color="auto"/>
              <w:bottom w:val="single" w:sz="4" w:space="0" w:color="auto"/>
              <w:right w:val="single" w:sz="4" w:space="0" w:color="auto"/>
            </w:tcBorders>
            <w:shd w:val="clear" w:color="auto" w:fill="auto"/>
            <w:vAlign w:val="center"/>
            <w:hideMark/>
          </w:tcPr>
          <w:p w14:paraId="530EC133" w14:textId="77777777" w:rsidR="00092E8D" w:rsidRPr="00CA6C82" w:rsidRDefault="00092E8D" w:rsidP="0063484D">
            <w:pPr>
              <w:spacing w:after="0" w:line="240" w:lineRule="auto"/>
              <w:jc w:val="center"/>
              <w:rPr>
                <w:rFonts w:ascii="Calibri" w:eastAsia="Times New Roman" w:hAnsi="Calibri" w:cs="Calibri"/>
                <w:b/>
                <w:bCs/>
                <w:color w:val="000000"/>
                <w:sz w:val="24"/>
                <w:szCs w:val="24"/>
                <w:lang w:eastAsia="it-IT"/>
              </w:rPr>
            </w:pPr>
            <w:proofErr w:type="gramStart"/>
            <w:r w:rsidRPr="00CA6C82">
              <w:rPr>
                <w:rFonts w:ascii="Calibri" w:eastAsia="Times New Roman" w:hAnsi="Calibri" w:cs="Calibri"/>
                <w:b/>
                <w:bCs/>
                <w:color w:val="000000"/>
                <w:sz w:val="24"/>
                <w:szCs w:val="24"/>
                <w:lang w:eastAsia="it-IT"/>
              </w:rPr>
              <w:t>n</w:t>
            </w:r>
            <w:proofErr w:type="gramEnd"/>
            <w:r w:rsidRPr="00CA6C82">
              <w:rPr>
                <w:rFonts w:ascii="Calibri" w:eastAsia="Times New Roman" w:hAnsi="Calibri" w:cs="Calibri"/>
                <w:b/>
                <w:bCs/>
                <w:color w:val="000000"/>
                <w:sz w:val="24"/>
                <w:szCs w:val="24"/>
                <w:lang w:eastAsia="it-IT"/>
              </w:rPr>
              <w:t>°</w:t>
            </w:r>
          </w:p>
        </w:tc>
        <w:tc>
          <w:tcPr>
            <w:tcW w:w="1522" w:type="pct"/>
            <w:gridSpan w:val="3"/>
            <w:tcBorders>
              <w:top w:val="nil"/>
              <w:left w:val="nil"/>
              <w:bottom w:val="single" w:sz="4" w:space="0" w:color="auto"/>
              <w:right w:val="single" w:sz="4" w:space="0" w:color="auto"/>
            </w:tcBorders>
            <w:shd w:val="clear" w:color="auto" w:fill="auto"/>
            <w:vAlign w:val="center"/>
            <w:hideMark/>
          </w:tcPr>
          <w:p w14:paraId="7816AB40" w14:textId="77777777" w:rsidR="00092E8D" w:rsidRPr="00CA6C82" w:rsidRDefault="00092E8D" w:rsidP="0063484D">
            <w:pPr>
              <w:spacing w:after="0" w:line="240" w:lineRule="auto"/>
              <w:jc w:val="center"/>
              <w:rPr>
                <w:rFonts w:ascii="Calibri" w:eastAsia="Times New Roman" w:hAnsi="Calibri" w:cs="Calibri"/>
                <w:b/>
                <w:bCs/>
                <w:color w:val="000000"/>
                <w:sz w:val="24"/>
                <w:szCs w:val="24"/>
                <w:lang w:eastAsia="it-IT"/>
              </w:rPr>
            </w:pPr>
            <w:r w:rsidRPr="00CA6C82">
              <w:rPr>
                <w:rFonts w:ascii="Calibri" w:eastAsia="Times New Roman" w:hAnsi="Calibri" w:cs="Calibri"/>
                <w:b/>
                <w:bCs/>
                <w:color w:val="000000"/>
                <w:sz w:val="24"/>
                <w:szCs w:val="24"/>
                <w:lang w:eastAsia="it-IT"/>
              </w:rPr>
              <w:t>Domanda</w:t>
            </w:r>
          </w:p>
        </w:tc>
        <w:tc>
          <w:tcPr>
            <w:tcW w:w="2967" w:type="pct"/>
            <w:gridSpan w:val="6"/>
            <w:tcBorders>
              <w:top w:val="single" w:sz="4" w:space="0" w:color="auto"/>
              <w:left w:val="nil"/>
              <w:bottom w:val="single" w:sz="4" w:space="0" w:color="auto"/>
              <w:right w:val="single" w:sz="4" w:space="0" w:color="auto"/>
            </w:tcBorders>
            <w:shd w:val="clear" w:color="auto" w:fill="auto"/>
            <w:vAlign w:val="center"/>
            <w:hideMark/>
          </w:tcPr>
          <w:p w14:paraId="18B4B269" w14:textId="77777777" w:rsidR="00092E8D" w:rsidRPr="00CA6C82" w:rsidRDefault="00092E8D" w:rsidP="0063484D">
            <w:pPr>
              <w:spacing w:after="0" w:line="240" w:lineRule="auto"/>
              <w:jc w:val="center"/>
              <w:rPr>
                <w:rFonts w:ascii="Calibri" w:eastAsia="Times New Roman" w:hAnsi="Calibri" w:cs="Calibri"/>
                <w:b/>
                <w:bCs/>
                <w:color w:val="000000"/>
                <w:sz w:val="24"/>
                <w:szCs w:val="24"/>
                <w:lang w:eastAsia="it-IT"/>
              </w:rPr>
            </w:pPr>
            <w:r w:rsidRPr="00CA6C82">
              <w:rPr>
                <w:rFonts w:ascii="Calibri" w:eastAsia="Times New Roman" w:hAnsi="Calibri" w:cs="Calibri"/>
                <w:b/>
                <w:bCs/>
                <w:color w:val="000000"/>
                <w:sz w:val="24"/>
                <w:szCs w:val="24"/>
                <w:lang w:eastAsia="it-IT"/>
              </w:rPr>
              <w:t>Risposte Aggregate</w:t>
            </w:r>
          </w:p>
        </w:tc>
      </w:tr>
      <w:tr w:rsidR="00CA6C82" w:rsidRPr="00CA6C82" w14:paraId="18D7373B" w14:textId="77777777" w:rsidTr="00E86D63">
        <w:trPr>
          <w:trHeight w:val="665"/>
        </w:trPr>
        <w:tc>
          <w:tcPr>
            <w:tcW w:w="51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81FFBBA" w14:textId="77777777" w:rsidR="00CA6C82" w:rsidRPr="000D2470" w:rsidRDefault="00CA6C82" w:rsidP="00CA6C82">
            <w:pPr>
              <w:spacing w:after="0" w:line="240" w:lineRule="auto"/>
              <w:jc w:val="center"/>
              <w:rPr>
                <w:rFonts w:ascii="Calibri" w:eastAsia="Times New Roman" w:hAnsi="Calibri" w:cs="Calibri"/>
                <w:b/>
                <w:bCs/>
                <w:lang w:eastAsia="it-IT"/>
              </w:rPr>
            </w:pPr>
            <w:r w:rsidRPr="000D2470">
              <w:rPr>
                <w:rFonts w:ascii="Calibri" w:eastAsia="Times New Roman" w:hAnsi="Calibri" w:cs="Calibri"/>
                <w:b/>
                <w:bCs/>
                <w:lang w:eastAsia="it-IT"/>
              </w:rPr>
              <w:t>52a</w:t>
            </w:r>
          </w:p>
        </w:tc>
        <w:tc>
          <w:tcPr>
            <w:tcW w:w="1522"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0E08EACF" w14:textId="77777777" w:rsidR="00CA6C82" w:rsidRPr="000D2470" w:rsidRDefault="00CA6C82" w:rsidP="00CA6C82">
            <w:pPr>
              <w:spacing w:after="0" w:line="240" w:lineRule="auto"/>
              <w:rPr>
                <w:rFonts w:ascii="Calibri" w:eastAsia="Times New Roman" w:hAnsi="Calibri" w:cs="Calibri"/>
                <w:b/>
                <w:bCs/>
                <w:lang w:eastAsia="it-IT"/>
              </w:rPr>
            </w:pPr>
            <w:r w:rsidRPr="000D2470">
              <w:rPr>
                <w:rFonts w:ascii="Calibri" w:eastAsia="Times New Roman" w:hAnsi="Calibri" w:cs="Calibri"/>
                <w:b/>
                <w:bCs/>
                <w:lang w:eastAsia="it-IT"/>
              </w:rPr>
              <w:t>Le stazioni di campionamento del biota coincidono con le stazioni dove vengono monitorati gli EQB o le stazioni sono collocate in altri tratti all'interno dello stesso C.I.?</w:t>
            </w:r>
          </w:p>
        </w:tc>
        <w:tc>
          <w:tcPr>
            <w:tcW w:w="993" w:type="pct"/>
            <w:gridSpan w:val="2"/>
            <w:tcBorders>
              <w:top w:val="nil"/>
              <w:left w:val="nil"/>
              <w:bottom w:val="single" w:sz="4" w:space="0" w:color="auto"/>
              <w:right w:val="single" w:sz="4" w:space="0" w:color="auto"/>
            </w:tcBorders>
            <w:shd w:val="clear" w:color="000000" w:fill="E2EFDA"/>
            <w:vAlign w:val="center"/>
            <w:hideMark/>
          </w:tcPr>
          <w:p w14:paraId="0724D1AF" w14:textId="77777777" w:rsidR="00CA6C82" w:rsidRPr="00CA6C82" w:rsidRDefault="00CA6C82" w:rsidP="00CA6C82">
            <w:pPr>
              <w:spacing w:after="0" w:line="240" w:lineRule="auto"/>
              <w:jc w:val="center"/>
              <w:rPr>
                <w:rFonts w:ascii="Calibri" w:eastAsia="Times New Roman" w:hAnsi="Calibri" w:cs="Calibri"/>
                <w:color w:val="000000"/>
                <w:lang w:eastAsia="it-IT"/>
              </w:rPr>
            </w:pPr>
            <w:r w:rsidRPr="00CA6C82">
              <w:rPr>
                <w:rFonts w:ascii="Calibri" w:eastAsia="Times New Roman" w:hAnsi="Calibri" w:cs="Calibri"/>
                <w:color w:val="000000"/>
                <w:lang w:eastAsia="it-IT"/>
              </w:rPr>
              <w:t>10/13 Si</w:t>
            </w:r>
          </w:p>
        </w:tc>
        <w:tc>
          <w:tcPr>
            <w:tcW w:w="1192" w:type="pct"/>
            <w:gridSpan w:val="3"/>
            <w:tcBorders>
              <w:top w:val="nil"/>
              <w:left w:val="nil"/>
              <w:bottom w:val="single" w:sz="4" w:space="0" w:color="auto"/>
              <w:right w:val="single" w:sz="4" w:space="0" w:color="auto"/>
            </w:tcBorders>
            <w:shd w:val="clear" w:color="auto" w:fill="auto"/>
            <w:vAlign w:val="center"/>
            <w:hideMark/>
          </w:tcPr>
          <w:p w14:paraId="2A8CC8D1" w14:textId="77777777" w:rsidR="00CA6C82" w:rsidRPr="00CA6C82" w:rsidRDefault="00CA6C82" w:rsidP="00DE0E19">
            <w:pPr>
              <w:spacing w:after="0" w:line="240" w:lineRule="auto"/>
              <w:jc w:val="center"/>
              <w:rPr>
                <w:rFonts w:ascii="Calibri" w:eastAsia="Times New Roman" w:hAnsi="Calibri" w:cs="Calibri"/>
                <w:color w:val="000000"/>
                <w:lang w:eastAsia="it-IT"/>
              </w:rPr>
            </w:pPr>
            <w:r w:rsidRPr="00CA6C82">
              <w:rPr>
                <w:rFonts w:ascii="Calibri" w:eastAsia="Times New Roman" w:hAnsi="Calibri" w:cs="Calibri"/>
                <w:color w:val="000000"/>
                <w:lang w:eastAsia="it-IT"/>
              </w:rPr>
              <w:t>2/13 coincidono in parte</w:t>
            </w:r>
          </w:p>
        </w:tc>
        <w:tc>
          <w:tcPr>
            <w:tcW w:w="782" w:type="pct"/>
            <w:tcBorders>
              <w:top w:val="nil"/>
              <w:left w:val="nil"/>
              <w:bottom w:val="single" w:sz="4" w:space="0" w:color="auto"/>
              <w:right w:val="single" w:sz="4" w:space="0" w:color="auto"/>
            </w:tcBorders>
            <w:shd w:val="clear" w:color="auto" w:fill="auto"/>
            <w:vAlign w:val="center"/>
            <w:hideMark/>
          </w:tcPr>
          <w:p w14:paraId="7600D423" w14:textId="77777777" w:rsidR="00CA6C82" w:rsidRPr="00CA6C82" w:rsidRDefault="00CA6C82" w:rsidP="00CA6C82">
            <w:pPr>
              <w:spacing w:after="0" w:line="240" w:lineRule="auto"/>
              <w:rPr>
                <w:rFonts w:ascii="Calibri" w:eastAsia="Times New Roman" w:hAnsi="Calibri" w:cs="Calibri"/>
                <w:color w:val="000000"/>
                <w:lang w:eastAsia="it-IT"/>
              </w:rPr>
            </w:pPr>
            <w:r w:rsidRPr="00CA6C82">
              <w:rPr>
                <w:rFonts w:ascii="Calibri" w:eastAsia="Times New Roman" w:hAnsi="Calibri" w:cs="Calibri"/>
                <w:color w:val="000000"/>
                <w:lang w:eastAsia="it-IT"/>
              </w:rPr>
              <w:t>1/13 Altro tratto  </w:t>
            </w:r>
          </w:p>
        </w:tc>
      </w:tr>
      <w:tr w:rsidR="00AB717B" w:rsidRPr="00CA6C82" w14:paraId="58279031" w14:textId="77777777" w:rsidTr="00E86D63">
        <w:trPr>
          <w:trHeight w:val="774"/>
        </w:trPr>
        <w:tc>
          <w:tcPr>
            <w:tcW w:w="511" w:type="pct"/>
            <w:gridSpan w:val="2"/>
            <w:vMerge/>
            <w:tcBorders>
              <w:top w:val="nil"/>
              <w:left w:val="single" w:sz="4" w:space="0" w:color="auto"/>
              <w:bottom w:val="single" w:sz="4" w:space="0" w:color="auto"/>
              <w:right w:val="single" w:sz="4" w:space="0" w:color="auto"/>
            </w:tcBorders>
            <w:vAlign w:val="center"/>
            <w:hideMark/>
          </w:tcPr>
          <w:p w14:paraId="136E974C" w14:textId="77777777" w:rsidR="00CA6C82" w:rsidRPr="00CA6C82" w:rsidRDefault="00CA6C82" w:rsidP="00CA6C82">
            <w:pPr>
              <w:spacing w:after="0" w:line="240" w:lineRule="auto"/>
              <w:rPr>
                <w:rFonts w:ascii="Calibri" w:eastAsia="Times New Roman" w:hAnsi="Calibri" w:cs="Calibri"/>
                <w:b/>
                <w:bCs/>
                <w:color w:val="FF0000"/>
                <w:lang w:eastAsia="it-IT"/>
              </w:rPr>
            </w:pPr>
          </w:p>
        </w:tc>
        <w:tc>
          <w:tcPr>
            <w:tcW w:w="1522" w:type="pct"/>
            <w:gridSpan w:val="3"/>
            <w:vMerge/>
            <w:tcBorders>
              <w:top w:val="nil"/>
              <w:left w:val="single" w:sz="4" w:space="0" w:color="auto"/>
              <w:bottom w:val="single" w:sz="4" w:space="0" w:color="auto"/>
              <w:right w:val="single" w:sz="4" w:space="0" w:color="auto"/>
            </w:tcBorders>
            <w:vAlign w:val="center"/>
            <w:hideMark/>
          </w:tcPr>
          <w:p w14:paraId="14AEEF51" w14:textId="77777777" w:rsidR="00CA6C82" w:rsidRPr="00CA6C82" w:rsidRDefault="00CA6C82" w:rsidP="00CA6C82">
            <w:pPr>
              <w:spacing w:after="0" w:line="240" w:lineRule="auto"/>
              <w:rPr>
                <w:rFonts w:ascii="Calibri" w:eastAsia="Times New Roman" w:hAnsi="Calibri" w:cs="Calibri"/>
                <w:b/>
                <w:bCs/>
                <w:color w:val="FF0000"/>
                <w:lang w:eastAsia="it-IT"/>
              </w:rPr>
            </w:pPr>
          </w:p>
        </w:tc>
        <w:tc>
          <w:tcPr>
            <w:tcW w:w="2967" w:type="pct"/>
            <w:gridSpan w:val="6"/>
            <w:tcBorders>
              <w:top w:val="single" w:sz="4" w:space="0" w:color="auto"/>
              <w:left w:val="nil"/>
              <w:bottom w:val="single" w:sz="4" w:space="0" w:color="auto"/>
              <w:right w:val="single" w:sz="4" w:space="0" w:color="auto"/>
            </w:tcBorders>
            <w:shd w:val="clear" w:color="auto" w:fill="auto"/>
            <w:vAlign w:val="center"/>
            <w:hideMark/>
          </w:tcPr>
          <w:p w14:paraId="161FAC74" w14:textId="77777777" w:rsidR="00CA6C82" w:rsidRPr="00CA6C82" w:rsidRDefault="00CA6C82" w:rsidP="00CA6C82">
            <w:pPr>
              <w:spacing w:after="0" w:line="240" w:lineRule="auto"/>
              <w:jc w:val="center"/>
              <w:rPr>
                <w:rFonts w:ascii="Calibri" w:eastAsia="Times New Roman" w:hAnsi="Calibri" w:cs="Calibri"/>
                <w:color w:val="000000"/>
                <w:lang w:eastAsia="it-IT"/>
              </w:rPr>
            </w:pPr>
            <w:r w:rsidRPr="00CA6C82">
              <w:rPr>
                <w:rFonts w:ascii="Calibri" w:eastAsia="Times New Roman" w:hAnsi="Calibri" w:cs="Calibri"/>
                <w:color w:val="000000"/>
                <w:lang w:eastAsia="it-IT"/>
              </w:rPr>
              <w:t>NOTA: Si; Altro tratto; (specificare nelle note)</w:t>
            </w:r>
          </w:p>
        </w:tc>
      </w:tr>
      <w:tr w:rsidR="00963004" w:rsidRPr="00963004" w14:paraId="5908D224" w14:textId="77777777" w:rsidTr="00E86D63">
        <w:trPr>
          <w:trHeight w:val="1556"/>
        </w:trPr>
        <w:tc>
          <w:tcPr>
            <w:tcW w:w="511" w:type="pct"/>
            <w:gridSpan w:val="2"/>
            <w:tcBorders>
              <w:top w:val="single" w:sz="4" w:space="0" w:color="auto"/>
              <w:bottom w:val="single" w:sz="4" w:space="0" w:color="auto"/>
            </w:tcBorders>
            <w:shd w:val="clear" w:color="auto" w:fill="auto"/>
            <w:vAlign w:val="center"/>
          </w:tcPr>
          <w:p w14:paraId="00D38E88" w14:textId="77777777" w:rsidR="00194687" w:rsidRPr="00963004" w:rsidRDefault="00194687" w:rsidP="00B012B8">
            <w:pPr>
              <w:spacing w:after="0" w:line="240" w:lineRule="auto"/>
              <w:jc w:val="center"/>
              <w:rPr>
                <w:rFonts w:ascii="Calibri" w:hAnsi="Calibri" w:cs="Calibri"/>
              </w:rPr>
            </w:pPr>
            <w:r w:rsidRPr="00963004">
              <w:rPr>
                <w:rFonts w:ascii="Calibri" w:eastAsia="Times New Roman" w:hAnsi="Calibri" w:cs="Calibri"/>
                <w:b/>
                <w:bCs/>
                <w:lang w:eastAsia="it-IT"/>
              </w:rPr>
              <w:t>PROPOSTE E DECISIONI DA RIUNIONE 10_01_23</w:t>
            </w:r>
          </w:p>
        </w:tc>
        <w:tc>
          <w:tcPr>
            <w:tcW w:w="4489" w:type="pct"/>
            <w:gridSpan w:val="9"/>
            <w:tcBorders>
              <w:top w:val="single" w:sz="4" w:space="0" w:color="auto"/>
              <w:bottom w:val="single" w:sz="4" w:space="0" w:color="auto"/>
            </w:tcBorders>
            <w:shd w:val="clear" w:color="auto" w:fill="auto"/>
            <w:vAlign w:val="center"/>
          </w:tcPr>
          <w:p w14:paraId="4F0FAC01" w14:textId="77777777" w:rsidR="00194687" w:rsidRPr="00963004" w:rsidRDefault="00194687" w:rsidP="001A581C">
            <w:pPr>
              <w:pStyle w:val="Paragrafoelenco"/>
              <w:numPr>
                <w:ilvl w:val="0"/>
                <w:numId w:val="23"/>
              </w:numPr>
              <w:spacing w:line="240" w:lineRule="auto"/>
              <w:ind w:leftChars="0" w:left="311" w:firstLineChars="0" w:hanging="283"/>
              <w:rPr>
                <w:rFonts w:ascii="Calibri" w:hAnsi="Calibri" w:cs="Calibri"/>
              </w:rPr>
            </w:pPr>
            <w:r w:rsidRPr="00963004">
              <w:rPr>
                <w:rFonts w:ascii="Calibri" w:hAnsi="Calibri" w:cs="Calibri"/>
              </w:rPr>
              <w:t xml:space="preserve">Proposta di inserimento in Linea Guida di una rete dedicata per il biota con stazioni collocate in tratti adeguati al campionamento all’interno dei CI monitorato, anche non coincidenti con la stazione delle chimica. </w:t>
            </w:r>
          </w:p>
          <w:p w14:paraId="27468FD6" w14:textId="77777777" w:rsidR="00194687" w:rsidRPr="00963004" w:rsidRDefault="00194687" w:rsidP="001A581C">
            <w:pPr>
              <w:pStyle w:val="Paragrafoelenco"/>
              <w:numPr>
                <w:ilvl w:val="0"/>
                <w:numId w:val="23"/>
              </w:numPr>
              <w:spacing w:line="240" w:lineRule="auto"/>
              <w:ind w:leftChars="0" w:left="311" w:firstLineChars="0" w:hanging="283"/>
              <w:rPr>
                <w:rFonts w:ascii="Calibri" w:hAnsi="Calibri" w:cs="Calibri"/>
              </w:rPr>
            </w:pPr>
            <w:r w:rsidRPr="00963004">
              <w:rPr>
                <w:rFonts w:ascii="Calibri" w:hAnsi="Calibri" w:cs="Calibri"/>
              </w:rPr>
              <w:t>Sforzo di cattura adeguato al reperimento del pool di esemplari da campionare</w:t>
            </w:r>
            <w:r w:rsidR="00FB377B" w:rsidRPr="00963004">
              <w:rPr>
                <w:rFonts w:ascii="Calibri" w:hAnsi="Calibri" w:cs="Calibri"/>
              </w:rPr>
              <w:t xml:space="preserve"> anche n</w:t>
            </w:r>
            <w:r w:rsidRPr="00963004">
              <w:rPr>
                <w:rFonts w:ascii="Calibri" w:hAnsi="Calibri" w:cs="Calibri"/>
              </w:rPr>
              <w:t>ei casi con bassa densità</w:t>
            </w:r>
            <w:r w:rsidR="00FB377B" w:rsidRPr="00963004">
              <w:rPr>
                <w:rFonts w:ascii="Calibri" w:hAnsi="Calibri" w:cs="Calibri"/>
              </w:rPr>
              <w:t xml:space="preserve"> ittica. </w:t>
            </w:r>
          </w:p>
        </w:tc>
      </w:tr>
      <w:tr w:rsidR="007228B7" w:rsidRPr="005B3321" w14:paraId="79FE0E79" w14:textId="77777777" w:rsidTr="00E86D63">
        <w:trPr>
          <w:trHeight w:val="1828"/>
        </w:trPr>
        <w:tc>
          <w:tcPr>
            <w:tcW w:w="511" w:type="pct"/>
            <w:gridSpan w:val="2"/>
            <w:tcBorders>
              <w:top w:val="single" w:sz="4" w:space="0" w:color="auto"/>
              <w:bottom w:val="single" w:sz="4" w:space="0" w:color="auto"/>
            </w:tcBorders>
            <w:shd w:val="clear" w:color="auto" w:fill="C5E0B3" w:themeFill="accent6" w:themeFillTint="66"/>
            <w:vAlign w:val="center"/>
          </w:tcPr>
          <w:p w14:paraId="4272A145" w14:textId="77777777" w:rsidR="007228B7" w:rsidRDefault="007228B7" w:rsidP="00B012B8">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Commenti Agenzie</w:t>
            </w:r>
          </w:p>
        </w:tc>
        <w:tc>
          <w:tcPr>
            <w:tcW w:w="4489" w:type="pct"/>
            <w:gridSpan w:val="9"/>
            <w:tcBorders>
              <w:top w:val="single" w:sz="4" w:space="0" w:color="auto"/>
              <w:bottom w:val="single" w:sz="4" w:space="0" w:color="auto"/>
            </w:tcBorders>
            <w:shd w:val="clear" w:color="auto" w:fill="auto"/>
            <w:vAlign w:val="center"/>
          </w:tcPr>
          <w:p w14:paraId="42A1A703" w14:textId="77777777" w:rsidR="007228B7" w:rsidRPr="009B7D8D" w:rsidRDefault="00092D20" w:rsidP="001A581C">
            <w:pPr>
              <w:pStyle w:val="Paragrafoelenco"/>
              <w:numPr>
                <w:ilvl w:val="0"/>
                <w:numId w:val="11"/>
              </w:numPr>
              <w:spacing w:after="120" w:line="240" w:lineRule="auto"/>
              <w:ind w:leftChars="0" w:firstLineChars="0"/>
              <w:contextualSpacing w:val="0"/>
              <w:rPr>
                <w:rFonts w:ascii="Calibri" w:hAnsi="Calibri" w:cs="Calibri"/>
              </w:rPr>
            </w:pPr>
            <w:r w:rsidRPr="009B7D8D">
              <w:rPr>
                <w:rFonts w:ascii="Calibri" w:hAnsi="Calibri" w:cs="Calibri"/>
                <w:b/>
              </w:rPr>
              <w:t>Arpa Veneto:</w:t>
            </w:r>
            <w:r w:rsidRPr="009B7D8D">
              <w:rPr>
                <w:rFonts w:ascii="Calibri" w:hAnsi="Calibri" w:cs="Calibri"/>
              </w:rPr>
              <w:t xml:space="preserve"> tratti rappresentativi</w:t>
            </w:r>
          </w:p>
          <w:p w14:paraId="4E90FADA" w14:textId="77777777" w:rsidR="00D874A8" w:rsidRDefault="00D874A8" w:rsidP="001A581C">
            <w:pPr>
              <w:pStyle w:val="Paragrafoelenco"/>
              <w:numPr>
                <w:ilvl w:val="0"/>
                <w:numId w:val="11"/>
              </w:numPr>
              <w:spacing w:after="120" w:line="240" w:lineRule="auto"/>
              <w:ind w:leftChars="0" w:firstLineChars="0"/>
              <w:contextualSpacing w:val="0"/>
              <w:rPr>
                <w:rFonts w:ascii="Calibri" w:hAnsi="Calibri" w:cs="Calibri"/>
              </w:rPr>
            </w:pPr>
            <w:r w:rsidRPr="009B7D8D">
              <w:rPr>
                <w:rFonts w:ascii="Calibri" w:hAnsi="Calibri" w:cs="Calibri"/>
                <w:b/>
              </w:rPr>
              <w:t>Arpa Lazio:</w:t>
            </w:r>
            <w:r w:rsidRPr="009B7D8D">
              <w:rPr>
                <w:rFonts w:ascii="Calibri" w:hAnsi="Calibri" w:cs="Calibri"/>
              </w:rPr>
              <w:t xml:space="preserve"> Concordi</w:t>
            </w:r>
          </w:p>
          <w:p w14:paraId="2AF45217" w14:textId="77777777" w:rsidR="005F52BD" w:rsidRPr="00092E8D" w:rsidRDefault="00AB7C6A" w:rsidP="00092E8D">
            <w:pPr>
              <w:pStyle w:val="Paragrafoelenco"/>
              <w:numPr>
                <w:ilvl w:val="0"/>
                <w:numId w:val="11"/>
              </w:numPr>
              <w:spacing w:line="240" w:lineRule="auto"/>
              <w:ind w:leftChars="0" w:firstLineChars="0"/>
              <w:rPr>
                <w:rFonts w:ascii="Calibri" w:hAnsi="Calibri" w:cs="Calibri"/>
              </w:rPr>
            </w:pPr>
            <w:r w:rsidRPr="00AB7C6A">
              <w:rPr>
                <w:rFonts w:ascii="Calibri" w:hAnsi="Calibri" w:cs="Calibri"/>
                <w:b/>
              </w:rPr>
              <w:t>ARPA Lombardia:</w:t>
            </w:r>
            <w:r w:rsidRPr="00AB7C6A">
              <w:rPr>
                <w:rFonts w:ascii="Calibri" w:hAnsi="Calibri" w:cs="Calibri"/>
              </w:rPr>
              <w:t xml:space="preserve"> Solo in caso di difficoltà oggettive al reperimento degli individui idonei ci si è allontanati dal tratto di monitoraggio ordinario cercando di includere le pressioni conosciute.</w:t>
            </w:r>
          </w:p>
        </w:tc>
      </w:tr>
      <w:tr w:rsidR="00CA6C82" w:rsidRPr="005B3321" w14:paraId="08FF5591" w14:textId="77777777" w:rsidTr="00150F8C">
        <w:trPr>
          <w:trHeight w:val="1861"/>
        </w:trPr>
        <w:tc>
          <w:tcPr>
            <w:tcW w:w="5000" w:type="pct"/>
            <w:gridSpan w:val="11"/>
            <w:tcBorders>
              <w:top w:val="single" w:sz="4" w:space="0" w:color="auto"/>
              <w:bottom w:val="single" w:sz="4" w:space="0" w:color="auto"/>
            </w:tcBorders>
            <w:shd w:val="clear" w:color="auto" w:fill="auto"/>
            <w:vAlign w:val="center"/>
            <w:hideMark/>
          </w:tcPr>
          <w:p w14:paraId="227E3B29" w14:textId="0D556633" w:rsidR="00092E8D" w:rsidRPr="00AA103D" w:rsidRDefault="00092E8D" w:rsidP="002B2CEB">
            <w:pPr>
              <w:spacing w:before="120" w:after="120" w:line="240" w:lineRule="auto"/>
              <w:rPr>
                <w:rFonts w:ascii="Calibri" w:hAnsi="Calibri" w:cs="Calibri"/>
                <w:b/>
                <w:color w:val="4472C4" w:themeColor="accent5"/>
                <w:sz w:val="24"/>
                <w:szCs w:val="24"/>
              </w:rPr>
            </w:pPr>
            <w:r w:rsidRPr="006968B3">
              <w:rPr>
                <w:rFonts w:ascii="Calibri" w:hAnsi="Calibri" w:cs="Calibri"/>
                <w:b/>
                <w:color w:val="4472C4" w:themeColor="accent5"/>
                <w:sz w:val="24"/>
                <w:szCs w:val="24"/>
              </w:rPr>
              <w:t>D</w:t>
            </w:r>
            <w:r>
              <w:rPr>
                <w:rFonts w:ascii="Calibri" w:hAnsi="Calibri" w:cs="Calibri"/>
                <w:b/>
                <w:color w:val="4472C4" w:themeColor="accent5"/>
                <w:sz w:val="24"/>
                <w:szCs w:val="24"/>
              </w:rPr>
              <w:t>omanda 52a Coincidenza stazioni FI o altri tratti</w:t>
            </w:r>
            <w:r w:rsidR="00150F8C">
              <w:rPr>
                <w:rFonts w:ascii="Calibri" w:hAnsi="Calibri" w:cs="Calibri"/>
                <w:b/>
                <w:color w:val="4472C4" w:themeColor="accent5"/>
                <w:sz w:val="24"/>
                <w:szCs w:val="24"/>
              </w:rPr>
              <w:t xml:space="preserve"> - </w:t>
            </w:r>
            <w:r w:rsidR="00150F8C" w:rsidRPr="006968B3">
              <w:rPr>
                <w:rFonts w:ascii="Calibri" w:hAnsi="Calibri" w:cs="Calibri"/>
                <w:b/>
                <w:color w:val="4472C4" w:themeColor="accent5"/>
                <w:sz w:val="24"/>
                <w:szCs w:val="24"/>
              </w:rPr>
              <w:t>Sintesi, commenti e considerazioni</w:t>
            </w:r>
            <w:r w:rsidR="00150F8C" w:rsidRPr="00AA103D">
              <w:rPr>
                <w:rFonts w:ascii="Calibri" w:hAnsi="Calibri" w:cs="Calibri"/>
                <w:b/>
                <w:color w:val="4472C4" w:themeColor="accent5"/>
                <w:sz w:val="24"/>
                <w:szCs w:val="24"/>
              </w:rPr>
              <w:t xml:space="preserve"> -</w:t>
            </w:r>
          </w:p>
          <w:p w14:paraId="5FB04977" w14:textId="7583F2C2" w:rsidR="00CA6C82" w:rsidRPr="005B3321" w:rsidRDefault="00092E8D" w:rsidP="00AE310C">
            <w:pPr>
              <w:spacing w:after="0" w:line="240" w:lineRule="auto"/>
              <w:jc w:val="both"/>
              <w:rPr>
                <w:rFonts w:ascii="Calibri" w:eastAsia="Times New Roman" w:hAnsi="Calibri" w:cs="Calibri"/>
                <w:b/>
                <w:bCs/>
                <w:color w:val="000000"/>
                <w:lang w:eastAsia="it-IT"/>
              </w:rPr>
            </w:pPr>
            <w:r w:rsidRPr="00402BCE">
              <w:rPr>
                <w:rFonts w:ascii="Calibri" w:hAnsi="Calibri" w:cs="Calibri"/>
              </w:rPr>
              <w:t>Prevedere nella Linea Guida la modifica della contemporaneità del campionamento del biota con quello della fauna ittica ai fini della classificazione dello stato ecologico e una sezione che dia le indicazioni sulla progettazione della rete di monitoraggio dedicata al biota. Le stazioni biota potranno essere collocate in tratti rappresentativi all’interno del CI monitorat</w:t>
            </w:r>
            <w:r w:rsidR="00AE310C">
              <w:rPr>
                <w:rFonts w:ascii="Calibri" w:hAnsi="Calibri" w:cs="Calibri"/>
              </w:rPr>
              <w:t>o,</w:t>
            </w:r>
            <w:r w:rsidRPr="00402BCE">
              <w:rPr>
                <w:rFonts w:ascii="Calibri" w:hAnsi="Calibri" w:cs="Calibri"/>
              </w:rPr>
              <w:t xml:space="preserve"> che abbiamo caratteristiche adeguate al campionamento ittico, anche non coincidenti con la </w:t>
            </w:r>
            <w:r w:rsidR="00AE310C">
              <w:rPr>
                <w:rFonts w:ascii="Calibri" w:hAnsi="Calibri" w:cs="Calibri"/>
              </w:rPr>
              <w:t xml:space="preserve">collocazione della </w:t>
            </w:r>
            <w:r w:rsidRPr="00402BCE">
              <w:rPr>
                <w:rFonts w:ascii="Calibri" w:hAnsi="Calibri" w:cs="Calibri"/>
              </w:rPr>
              <w:t>stazione delle chimica. Sforzo di cattura adeguato al reperimento del pool di esemplari da campionare anche nei casi con bassa densità ittica.</w:t>
            </w:r>
          </w:p>
        </w:tc>
      </w:tr>
      <w:tr w:rsidR="00092E8D" w:rsidRPr="00CA6C82" w14:paraId="74B91D55" w14:textId="77777777" w:rsidTr="00E86D63">
        <w:trPr>
          <w:trHeight w:val="528"/>
        </w:trPr>
        <w:tc>
          <w:tcPr>
            <w:tcW w:w="511" w:type="pct"/>
            <w:gridSpan w:val="2"/>
            <w:tcBorders>
              <w:top w:val="nil"/>
              <w:left w:val="single" w:sz="4" w:space="0" w:color="auto"/>
              <w:bottom w:val="single" w:sz="4" w:space="0" w:color="auto"/>
              <w:right w:val="single" w:sz="4" w:space="0" w:color="auto"/>
            </w:tcBorders>
            <w:shd w:val="clear" w:color="auto" w:fill="auto"/>
            <w:vAlign w:val="center"/>
            <w:hideMark/>
          </w:tcPr>
          <w:p w14:paraId="46824E67" w14:textId="77777777" w:rsidR="00092E8D" w:rsidRPr="00CA6C82" w:rsidRDefault="00092E8D" w:rsidP="0063484D">
            <w:pPr>
              <w:spacing w:after="0" w:line="240" w:lineRule="auto"/>
              <w:jc w:val="center"/>
              <w:rPr>
                <w:rFonts w:ascii="Calibri" w:eastAsia="Times New Roman" w:hAnsi="Calibri" w:cs="Calibri"/>
                <w:b/>
                <w:bCs/>
                <w:color w:val="000000"/>
                <w:sz w:val="24"/>
                <w:szCs w:val="24"/>
                <w:lang w:eastAsia="it-IT"/>
              </w:rPr>
            </w:pPr>
            <w:proofErr w:type="gramStart"/>
            <w:r w:rsidRPr="00CA6C82">
              <w:rPr>
                <w:rFonts w:ascii="Calibri" w:eastAsia="Times New Roman" w:hAnsi="Calibri" w:cs="Calibri"/>
                <w:b/>
                <w:bCs/>
                <w:color w:val="000000"/>
                <w:sz w:val="24"/>
                <w:szCs w:val="24"/>
                <w:lang w:eastAsia="it-IT"/>
              </w:rPr>
              <w:t>n</w:t>
            </w:r>
            <w:proofErr w:type="gramEnd"/>
            <w:r w:rsidRPr="00CA6C82">
              <w:rPr>
                <w:rFonts w:ascii="Calibri" w:eastAsia="Times New Roman" w:hAnsi="Calibri" w:cs="Calibri"/>
                <w:b/>
                <w:bCs/>
                <w:color w:val="000000"/>
                <w:sz w:val="24"/>
                <w:szCs w:val="24"/>
                <w:lang w:eastAsia="it-IT"/>
              </w:rPr>
              <w:t>°</w:t>
            </w:r>
          </w:p>
        </w:tc>
        <w:tc>
          <w:tcPr>
            <w:tcW w:w="1522" w:type="pct"/>
            <w:gridSpan w:val="3"/>
            <w:tcBorders>
              <w:top w:val="nil"/>
              <w:left w:val="nil"/>
              <w:bottom w:val="single" w:sz="4" w:space="0" w:color="auto"/>
              <w:right w:val="single" w:sz="4" w:space="0" w:color="auto"/>
            </w:tcBorders>
            <w:shd w:val="clear" w:color="auto" w:fill="auto"/>
            <w:vAlign w:val="center"/>
            <w:hideMark/>
          </w:tcPr>
          <w:p w14:paraId="10069E23" w14:textId="77777777" w:rsidR="00092E8D" w:rsidRPr="00CA6C82" w:rsidRDefault="00092E8D" w:rsidP="0063484D">
            <w:pPr>
              <w:spacing w:after="0" w:line="240" w:lineRule="auto"/>
              <w:jc w:val="center"/>
              <w:rPr>
                <w:rFonts w:ascii="Calibri" w:eastAsia="Times New Roman" w:hAnsi="Calibri" w:cs="Calibri"/>
                <w:b/>
                <w:bCs/>
                <w:color w:val="000000"/>
                <w:sz w:val="24"/>
                <w:szCs w:val="24"/>
                <w:lang w:eastAsia="it-IT"/>
              </w:rPr>
            </w:pPr>
            <w:r w:rsidRPr="00CA6C82">
              <w:rPr>
                <w:rFonts w:ascii="Calibri" w:eastAsia="Times New Roman" w:hAnsi="Calibri" w:cs="Calibri"/>
                <w:b/>
                <w:bCs/>
                <w:color w:val="000000"/>
                <w:sz w:val="24"/>
                <w:szCs w:val="24"/>
                <w:lang w:eastAsia="it-IT"/>
              </w:rPr>
              <w:t>Domanda</w:t>
            </w:r>
          </w:p>
        </w:tc>
        <w:tc>
          <w:tcPr>
            <w:tcW w:w="2967" w:type="pct"/>
            <w:gridSpan w:val="6"/>
            <w:tcBorders>
              <w:top w:val="single" w:sz="4" w:space="0" w:color="auto"/>
              <w:left w:val="nil"/>
              <w:bottom w:val="single" w:sz="4" w:space="0" w:color="auto"/>
              <w:right w:val="single" w:sz="4" w:space="0" w:color="auto"/>
            </w:tcBorders>
            <w:shd w:val="clear" w:color="auto" w:fill="auto"/>
            <w:vAlign w:val="center"/>
            <w:hideMark/>
          </w:tcPr>
          <w:p w14:paraId="68ED5A96" w14:textId="77777777" w:rsidR="00092E8D" w:rsidRPr="00CA6C82" w:rsidRDefault="00092E8D" w:rsidP="0063484D">
            <w:pPr>
              <w:spacing w:after="0" w:line="240" w:lineRule="auto"/>
              <w:jc w:val="center"/>
              <w:rPr>
                <w:rFonts w:ascii="Calibri" w:eastAsia="Times New Roman" w:hAnsi="Calibri" w:cs="Calibri"/>
                <w:b/>
                <w:bCs/>
                <w:color w:val="000000"/>
                <w:sz w:val="24"/>
                <w:szCs w:val="24"/>
                <w:lang w:eastAsia="it-IT"/>
              </w:rPr>
            </w:pPr>
            <w:r w:rsidRPr="00CA6C82">
              <w:rPr>
                <w:rFonts w:ascii="Calibri" w:eastAsia="Times New Roman" w:hAnsi="Calibri" w:cs="Calibri"/>
                <w:b/>
                <w:bCs/>
                <w:color w:val="000000"/>
                <w:sz w:val="24"/>
                <w:szCs w:val="24"/>
                <w:lang w:eastAsia="it-IT"/>
              </w:rPr>
              <w:t>Risposte Aggregate</w:t>
            </w:r>
          </w:p>
        </w:tc>
      </w:tr>
      <w:tr w:rsidR="00886016" w:rsidRPr="00CA6C82" w14:paraId="11024D8A" w14:textId="77777777" w:rsidTr="00E86D63">
        <w:trPr>
          <w:trHeight w:val="405"/>
        </w:trPr>
        <w:tc>
          <w:tcPr>
            <w:tcW w:w="51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CA734D8" w14:textId="77777777" w:rsidR="00886016" w:rsidRPr="000D2470" w:rsidRDefault="00886016" w:rsidP="00CA6C82">
            <w:pPr>
              <w:spacing w:after="0" w:line="240" w:lineRule="auto"/>
              <w:jc w:val="center"/>
              <w:rPr>
                <w:rFonts w:ascii="Calibri" w:eastAsia="Times New Roman" w:hAnsi="Calibri" w:cs="Calibri"/>
                <w:b/>
                <w:bCs/>
                <w:lang w:eastAsia="it-IT"/>
              </w:rPr>
            </w:pPr>
            <w:r w:rsidRPr="000D2470">
              <w:rPr>
                <w:rFonts w:ascii="Calibri" w:eastAsia="Times New Roman" w:hAnsi="Calibri" w:cs="Calibri"/>
                <w:b/>
                <w:bCs/>
                <w:lang w:eastAsia="it-IT"/>
              </w:rPr>
              <w:t>53</w:t>
            </w:r>
          </w:p>
        </w:tc>
        <w:tc>
          <w:tcPr>
            <w:tcW w:w="1522"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35A3431F" w14:textId="77777777" w:rsidR="00886016" w:rsidRPr="000D2470" w:rsidRDefault="00886016" w:rsidP="00CA6C82">
            <w:pPr>
              <w:spacing w:after="0" w:line="240" w:lineRule="auto"/>
              <w:rPr>
                <w:rFonts w:ascii="Calibri" w:eastAsia="Times New Roman" w:hAnsi="Calibri" w:cs="Calibri"/>
                <w:b/>
                <w:bCs/>
                <w:lang w:eastAsia="it-IT"/>
              </w:rPr>
            </w:pPr>
            <w:r w:rsidRPr="000D2470">
              <w:rPr>
                <w:rFonts w:ascii="Calibri" w:eastAsia="Times New Roman" w:hAnsi="Calibri" w:cs="Calibri"/>
                <w:b/>
                <w:bCs/>
                <w:lang w:eastAsia="it-IT"/>
              </w:rPr>
              <w:t>Il campionamento del biota viene effettuato nei CI non guadabili?</w:t>
            </w:r>
          </w:p>
        </w:tc>
        <w:tc>
          <w:tcPr>
            <w:tcW w:w="993" w:type="pct"/>
            <w:gridSpan w:val="2"/>
            <w:tcBorders>
              <w:top w:val="nil"/>
              <w:left w:val="nil"/>
              <w:bottom w:val="single" w:sz="4" w:space="0" w:color="auto"/>
              <w:right w:val="single" w:sz="4" w:space="0" w:color="auto"/>
            </w:tcBorders>
            <w:shd w:val="clear" w:color="000000" w:fill="FFF2CC"/>
            <w:vAlign w:val="center"/>
            <w:hideMark/>
          </w:tcPr>
          <w:p w14:paraId="5352D174" w14:textId="77777777" w:rsidR="00886016" w:rsidRPr="00CA6C82" w:rsidRDefault="00886016" w:rsidP="00CA6C82">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6</w:t>
            </w:r>
            <w:r w:rsidRPr="00CA6C82">
              <w:rPr>
                <w:rFonts w:ascii="Calibri" w:eastAsia="Times New Roman" w:hAnsi="Calibri" w:cs="Calibri"/>
                <w:color w:val="000000"/>
                <w:lang w:eastAsia="it-IT"/>
              </w:rPr>
              <w:t>/13 No</w:t>
            </w:r>
          </w:p>
        </w:tc>
        <w:tc>
          <w:tcPr>
            <w:tcW w:w="897" w:type="pct"/>
            <w:gridSpan w:val="2"/>
            <w:tcBorders>
              <w:top w:val="single" w:sz="4" w:space="0" w:color="auto"/>
              <w:left w:val="nil"/>
              <w:bottom w:val="single" w:sz="4" w:space="0" w:color="auto"/>
              <w:right w:val="single" w:sz="4" w:space="0" w:color="auto"/>
            </w:tcBorders>
            <w:shd w:val="clear" w:color="000000" w:fill="E2EFDA"/>
            <w:vAlign w:val="center"/>
            <w:hideMark/>
          </w:tcPr>
          <w:p w14:paraId="2B3A3D23" w14:textId="77777777" w:rsidR="00886016" w:rsidRPr="00CA6C82" w:rsidRDefault="00886016" w:rsidP="00CA6C82">
            <w:pPr>
              <w:spacing w:after="0" w:line="240" w:lineRule="auto"/>
              <w:jc w:val="center"/>
              <w:rPr>
                <w:rFonts w:ascii="Calibri" w:eastAsia="Times New Roman" w:hAnsi="Calibri" w:cs="Calibri"/>
                <w:color w:val="000000"/>
                <w:lang w:eastAsia="it-IT"/>
              </w:rPr>
            </w:pPr>
            <w:r w:rsidRPr="00CA6C82">
              <w:rPr>
                <w:rFonts w:ascii="Calibri" w:eastAsia="Times New Roman" w:hAnsi="Calibri" w:cs="Calibri"/>
                <w:color w:val="000000"/>
                <w:lang w:eastAsia="it-IT"/>
              </w:rPr>
              <w:t>6/13 SI</w:t>
            </w:r>
          </w:p>
        </w:tc>
        <w:tc>
          <w:tcPr>
            <w:tcW w:w="1077" w:type="pct"/>
            <w:gridSpan w:val="2"/>
            <w:tcBorders>
              <w:top w:val="single" w:sz="4" w:space="0" w:color="auto"/>
              <w:left w:val="nil"/>
              <w:bottom w:val="single" w:sz="4" w:space="0" w:color="auto"/>
              <w:right w:val="single" w:sz="4" w:space="0" w:color="auto"/>
            </w:tcBorders>
            <w:shd w:val="clear" w:color="auto" w:fill="auto"/>
            <w:vAlign w:val="center"/>
          </w:tcPr>
          <w:p w14:paraId="74483410" w14:textId="77777777" w:rsidR="00886016" w:rsidRPr="00CA6C82" w:rsidRDefault="00886016" w:rsidP="00CA6C82">
            <w:pPr>
              <w:spacing w:after="0" w:line="240" w:lineRule="auto"/>
              <w:jc w:val="center"/>
              <w:rPr>
                <w:rFonts w:ascii="Calibri" w:eastAsia="Times New Roman" w:hAnsi="Calibri" w:cs="Calibri"/>
                <w:color w:val="000000"/>
                <w:lang w:eastAsia="it-IT"/>
              </w:rPr>
            </w:pPr>
            <w:r>
              <w:rPr>
                <w:rFonts w:ascii="Calibri" w:hAnsi="Calibri" w:cs="Calibri"/>
                <w:color w:val="000000"/>
              </w:rPr>
              <w:t>1/13 No con una eccezione</w:t>
            </w:r>
          </w:p>
        </w:tc>
      </w:tr>
      <w:tr w:rsidR="00AB717B" w:rsidRPr="00CA6C82" w14:paraId="4F9A82C9" w14:textId="77777777" w:rsidTr="00E86D63">
        <w:trPr>
          <w:trHeight w:val="607"/>
        </w:trPr>
        <w:tc>
          <w:tcPr>
            <w:tcW w:w="511" w:type="pct"/>
            <w:gridSpan w:val="2"/>
            <w:vMerge/>
            <w:tcBorders>
              <w:top w:val="nil"/>
              <w:left w:val="single" w:sz="4" w:space="0" w:color="auto"/>
              <w:bottom w:val="single" w:sz="4" w:space="0" w:color="auto"/>
              <w:right w:val="single" w:sz="4" w:space="0" w:color="auto"/>
            </w:tcBorders>
            <w:vAlign w:val="center"/>
            <w:hideMark/>
          </w:tcPr>
          <w:p w14:paraId="20656733" w14:textId="77777777" w:rsidR="00CA6C82" w:rsidRPr="00CA6C82" w:rsidRDefault="00CA6C82" w:rsidP="00CA6C82">
            <w:pPr>
              <w:spacing w:after="0" w:line="240" w:lineRule="auto"/>
              <w:rPr>
                <w:rFonts w:ascii="Calibri" w:eastAsia="Times New Roman" w:hAnsi="Calibri" w:cs="Calibri"/>
                <w:b/>
                <w:bCs/>
                <w:color w:val="FF0000"/>
                <w:lang w:eastAsia="it-IT"/>
              </w:rPr>
            </w:pPr>
          </w:p>
        </w:tc>
        <w:tc>
          <w:tcPr>
            <w:tcW w:w="1522" w:type="pct"/>
            <w:gridSpan w:val="3"/>
            <w:vMerge/>
            <w:tcBorders>
              <w:top w:val="nil"/>
              <w:left w:val="single" w:sz="4" w:space="0" w:color="auto"/>
              <w:bottom w:val="single" w:sz="4" w:space="0" w:color="auto"/>
              <w:right w:val="single" w:sz="4" w:space="0" w:color="auto"/>
            </w:tcBorders>
            <w:vAlign w:val="center"/>
            <w:hideMark/>
          </w:tcPr>
          <w:p w14:paraId="6D34CE9D" w14:textId="77777777" w:rsidR="00CA6C82" w:rsidRPr="00CA6C82" w:rsidRDefault="00CA6C82" w:rsidP="00CA6C82">
            <w:pPr>
              <w:spacing w:after="0" w:line="240" w:lineRule="auto"/>
              <w:rPr>
                <w:rFonts w:ascii="Calibri" w:eastAsia="Times New Roman" w:hAnsi="Calibri" w:cs="Calibri"/>
                <w:b/>
                <w:bCs/>
                <w:color w:val="FF0000"/>
                <w:lang w:eastAsia="it-IT"/>
              </w:rPr>
            </w:pPr>
          </w:p>
        </w:tc>
        <w:tc>
          <w:tcPr>
            <w:tcW w:w="2967" w:type="pct"/>
            <w:gridSpan w:val="6"/>
            <w:tcBorders>
              <w:top w:val="single" w:sz="4" w:space="0" w:color="auto"/>
              <w:left w:val="nil"/>
              <w:bottom w:val="single" w:sz="4" w:space="0" w:color="auto"/>
              <w:right w:val="single" w:sz="4" w:space="0" w:color="auto"/>
            </w:tcBorders>
            <w:shd w:val="clear" w:color="auto" w:fill="auto"/>
            <w:vAlign w:val="center"/>
            <w:hideMark/>
          </w:tcPr>
          <w:p w14:paraId="1DE75AFE" w14:textId="77777777" w:rsidR="00CA6C82" w:rsidRPr="00CA6C82" w:rsidRDefault="00CA6C82" w:rsidP="00CA6C82">
            <w:pPr>
              <w:spacing w:after="0" w:line="240" w:lineRule="auto"/>
              <w:jc w:val="center"/>
              <w:rPr>
                <w:rFonts w:ascii="Calibri" w:eastAsia="Times New Roman" w:hAnsi="Calibri" w:cs="Calibri"/>
                <w:color w:val="000000"/>
                <w:lang w:eastAsia="it-IT"/>
              </w:rPr>
            </w:pPr>
            <w:r w:rsidRPr="00CA6C82">
              <w:rPr>
                <w:rFonts w:ascii="Calibri" w:eastAsia="Times New Roman" w:hAnsi="Calibri" w:cs="Calibri"/>
                <w:color w:val="000000"/>
                <w:lang w:eastAsia="it-IT"/>
              </w:rPr>
              <w:t>NOTA: Si; No</w:t>
            </w:r>
          </w:p>
        </w:tc>
      </w:tr>
      <w:tr w:rsidR="00CA6C82" w:rsidRPr="00CA6C82" w14:paraId="5B4E0BB5" w14:textId="77777777" w:rsidTr="00E86D63">
        <w:trPr>
          <w:trHeight w:val="782"/>
        </w:trPr>
        <w:tc>
          <w:tcPr>
            <w:tcW w:w="511" w:type="pct"/>
            <w:gridSpan w:val="2"/>
            <w:tcBorders>
              <w:top w:val="nil"/>
              <w:bottom w:val="single" w:sz="4" w:space="0" w:color="auto"/>
            </w:tcBorders>
            <w:shd w:val="clear" w:color="auto" w:fill="auto"/>
            <w:vAlign w:val="center"/>
            <w:hideMark/>
          </w:tcPr>
          <w:p w14:paraId="759841EB" w14:textId="77777777" w:rsidR="00CA6C82" w:rsidRPr="00CA6C82" w:rsidRDefault="00CA6C82" w:rsidP="00CA6C82">
            <w:pPr>
              <w:spacing w:after="0" w:line="240" w:lineRule="auto"/>
              <w:jc w:val="center"/>
              <w:rPr>
                <w:rFonts w:ascii="Calibri" w:eastAsia="Times New Roman" w:hAnsi="Calibri" w:cs="Calibri"/>
                <w:b/>
                <w:bCs/>
                <w:color w:val="000000"/>
                <w:lang w:eastAsia="it-IT"/>
              </w:rPr>
            </w:pPr>
            <w:r w:rsidRPr="00CA6C82">
              <w:rPr>
                <w:rFonts w:ascii="Calibri" w:eastAsia="Times New Roman" w:hAnsi="Calibri" w:cs="Calibri"/>
                <w:b/>
                <w:bCs/>
                <w:color w:val="000000"/>
                <w:lang w:eastAsia="it-IT"/>
              </w:rPr>
              <w:t>Commenti e considerazioni</w:t>
            </w:r>
          </w:p>
        </w:tc>
        <w:tc>
          <w:tcPr>
            <w:tcW w:w="4489" w:type="pct"/>
            <w:gridSpan w:val="9"/>
            <w:tcBorders>
              <w:top w:val="single" w:sz="4" w:space="0" w:color="auto"/>
              <w:bottom w:val="single" w:sz="4" w:space="0" w:color="auto"/>
            </w:tcBorders>
            <w:shd w:val="clear" w:color="auto" w:fill="auto"/>
            <w:vAlign w:val="center"/>
            <w:hideMark/>
          </w:tcPr>
          <w:p w14:paraId="6D25B999" w14:textId="77777777" w:rsidR="00CA6C82" w:rsidRPr="00CA6C82" w:rsidRDefault="00E821E7" w:rsidP="00116468">
            <w:pPr>
              <w:spacing w:after="0" w:line="240" w:lineRule="auto"/>
              <w:rPr>
                <w:rFonts w:ascii="Calibri" w:eastAsia="Times New Roman" w:hAnsi="Calibri" w:cs="Calibri"/>
                <w:color w:val="000000"/>
                <w:lang w:eastAsia="it-IT"/>
              </w:rPr>
            </w:pPr>
            <w:r w:rsidRPr="00963004">
              <w:rPr>
                <w:rFonts w:ascii="Calibri" w:eastAsia="Times New Roman" w:hAnsi="Calibri" w:cs="Calibri"/>
                <w:lang w:eastAsia="it-IT"/>
              </w:rPr>
              <w:t>Indicazioni di campionamento</w:t>
            </w:r>
            <w:r w:rsidR="00A90A61" w:rsidRPr="00963004">
              <w:rPr>
                <w:rFonts w:ascii="Calibri" w:eastAsia="Times New Roman" w:hAnsi="Calibri" w:cs="Calibri"/>
                <w:lang w:eastAsia="it-IT"/>
              </w:rPr>
              <w:t xml:space="preserve"> NG</w:t>
            </w:r>
            <w:r w:rsidRPr="00963004">
              <w:rPr>
                <w:rFonts w:ascii="Calibri" w:eastAsia="Times New Roman" w:hAnsi="Calibri" w:cs="Calibri"/>
                <w:lang w:eastAsia="it-IT"/>
              </w:rPr>
              <w:t xml:space="preserve"> in attesa di metodo?</w:t>
            </w:r>
            <w:r w:rsidR="00CA6C82" w:rsidRPr="00963004">
              <w:rPr>
                <w:rFonts w:ascii="Calibri" w:eastAsia="Times New Roman" w:hAnsi="Calibri" w:cs="Calibri"/>
                <w:lang w:eastAsia="it-IT"/>
              </w:rPr>
              <w:t> </w:t>
            </w:r>
          </w:p>
        </w:tc>
      </w:tr>
      <w:tr w:rsidR="007228B7" w:rsidRPr="005B3321" w14:paraId="0493D136" w14:textId="77777777" w:rsidTr="00E86D63">
        <w:trPr>
          <w:trHeight w:val="1027"/>
        </w:trPr>
        <w:tc>
          <w:tcPr>
            <w:tcW w:w="511" w:type="pct"/>
            <w:gridSpan w:val="2"/>
            <w:tcBorders>
              <w:top w:val="single" w:sz="4" w:space="0" w:color="auto"/>
              <w:bottom w:val="single" w:sz="4" w:space="0" w:color="auto"/>
            </w:tcBorders>
            <w:shd w:val="clear" w:color="auto" w:fill="C5E0B3" w:themeFill="accent6" w:themeFillTint="66"/>
            <w:vAlign w:val="center"/>
          </w:tcPr>
          <w:p w14:paraId="5C23F299" w14:textId="77777777" w:rsidR="007228B7" w:rsidRDefault="007228B7" w:rsidP="00B012B8">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Commenti Agenzie</w:t>
            </w:r>
          </w:p>
        </w:tc>
        <w:tc>
          <w:tcPr>
            <w:tcW w:w="4489" w:type="pct"/>
            <w:gridSpan w:val="9"/>
            <w:tcBorders>
              <w:top w:val="single" w:sz="4" w:space="0" w:color="auto"/>
              <w:bottom w:val="single" w:sz="4" w:space="0" w:color="auto"/>
            </w:tcBorders>
            <w:shd w:val="clear" w:color="auto" w:fill="auto"/>
            <w:vAlign w:val="center"/>
          </w:tcPr>
          <w:p w14:paraId="6A1EBB3C" w14:textId="77777777" w:rsidR="007228B7" w:rsidRPr="009B7D8D" w:rsidRDefault="00092D20" w:rsidP="00FD17FE">
            <w:pPr>
              <w:pStyle w:val="Paragrafoelenco"/>
              <w:numPr>
                <w:ilvl w:val="0"/>
                <w:numId w:val="8"/>
              </w:numPr>
              <w:spacing w:before="120" w:after="120" w:line="240" w:lineRule="auto"/>
              <w:ind w:leftChars="0" w:left="714" w:firstLineChars="0" w:hanging="357"/>
              <w:contextualSpacing w:val="0"/>
              <w:rPr>
                <w:rFonts w:ascii="Calibri" w:hAnsi="Calibri" w:cs="Calibri"/>
              </w:rPr>
            </w:pPr>
            <w:r w:rsidRPr="009B7D8D">
              <w:rPr>
                <w:rFonts w:ascii="Calibri" w:hAnsi="Calibri" w:cs="Calibri"/>
                <w:b/>
              </w:rPr>
              <w:t>Arpa Veneto:</w:t>
            </w:r>
            <w:r w:rsidRPr="009B7D8D">
              <w:rPr>
                <w:rFonts w:ascii="Calibri" w:hAnsi="Calibri" w:cs="Calibri"/>
              </w:rPr>
              <w:t xml:space="preserve"> I fiumi non guadabili oltre a non avere il protocollo di campionamento ufficiale per la fauna ittica risultano estremamente difficoltosi per la questione sicurezza. E’ possibile effettuare il campionamento in corpi idrici non guadabili se l’agenzia dispone di strumentazione adeguata come: </w:t>
            </w:r>
            <w:proofErr w:type="spellStart"/>
            <w:r w:rsidRPr="009B7D8D">
              <w:rPr>
                <w:rFonts w:ascii="Calibri" w:hAnsi="Calibri" w:cs="Calibri"/>
              </w:rPr>
              <w:t>elettrostorditore</w:t>
            </w:r>
            <w:proofErr w:type="spellEnd"/>
            <w:r w:rsidRPr="009B7D8D">
              <w:rPr>
                <w:rFonts w:ascii="Calibri" w:hAnsi="Calibri" w:cs="Calibri"/>
              </w:rPr>
              <w:t xml:space="preserve"> </w:t>
            </w:r>
            <w:proofErr w:type="spellStart"/>
            <w:r w:rsidRPr="009B7D8D">
              <w:rPr>
                <w:rFonts w:ascii="Calibri" w:hAnsi="Calibri" w:cs="Calibri"/>
              </w:rPr>
              <w:t>barrellabile</w:t>
            </w:r>
            <w:proofErr w:type="spellEnd"/>
            <w:r w:rsidRPr="009B7D8D">
              <w:rPr>
                <w:rFonts w:ascii="Calibri" w:hAnsi="Calibri" w:cs="Calibri"/>
              </w:rPr>
              <w:t xml:space="preserve">, imbarcazione, rimorchio, </w:t>
            </w:r>
            <w:proofErr w:type="spellStart"/>
            <w:r w:rsidRPr="009B7D8D">
              <w:rPr>
                <w:rFonts w:ascii="Calibri" w:hAnsi="Calibri" w:cs="Calibri"/>
              </w:rPr>
              <w:t>ecc</w:t>
            </w:r>
            <w:proofErr w:type="spellEnd"/>
            <w:r w:rsidRPr="009B7D8D">
              <w:rPr>
                <w:rFonts w:ascii="Calibri" w:hAnsi="Calibri" w:cs="Calibri"/>
              </w:rPr>
              <w:t xml:space="preserve"> e di personale adeguatamente formato, Bisognerà nel tempo valutare attentamente a livello nazionale la capacità delle agenzie di svolgere tale monitoraggio.</w:t>
            </w:r>
          </w:p>
          <w:p w14:paraId="3801DCF7" w14:textId="77777777" w:rsidR="00D874A8" w:rsidRDefault="00D874A8" w:rsidP="001A581C">
            <w:pPr>
              <w:pStyle w:val="Paragrafoelenco"/>
              <w:numPr>
                <w:ilvl w:val="0"/>
                <w:numId w:val="8"/>
              </w:numPr>
              <w:spacing w:after="120" w:line="240" w:lineRule="auto"/>
              <w:ind w:leftChars="0" w:firstLineChars="0"/>
              <w:contextualSpacing w:val="0"/>
              <w:rPr>
                <w:rFonts w:ascii="Calibri" w:hAnsi="Calibri" w:cs="Calibri"/>
              </w:rPr>
            </w:pPr>
            <w:r w:rsidRPr="009B7D8D">
              <w:rPr>
                <w:rFonts w:ascii="Calibri" w:hAnsi="Calibri" w:cs="Calibri"/>
                <w:b/>
              </w:rPr>
              <w:t>Arpa Lazio:</w:t>
            </w:r>
            <w:r w:rsidRPr="009B7D8D">
              <w:rPr>
                <w:rFonts w:ascii="Calibri" w:hAnsi="Calibri" w:cs="Calibri"/>
              </w:rPr>
              <w:t xml:space="preserve"> Il campionamento viene effettuato su tratti estesi, prediligendo le zone rifugio vicino la sponda e sulle specie indicate</w:t>
            </w:r>
            <w:r w:rsidRPr="00D874A8">
              <w:rPr>
                <w:rFonts w:ascii="Calibri" w:hAnsi="Calibri" w:cs="Calibri"/>
              </w:rPr>
              <w:t xml:space="preserve"> nella LG e che risultano più frequenti, di taglia ed ecologia trofica idonea.</w:t>
            </w:r>
          </w:p>
          <w:p w14:paraId="3A86C659" w14:textId="77777777" w:rsidR="00AB7C6A" w:rsidRDefault="00AB7C6A" w:rsidP="001A581C">
            <w:pPr>
              <w:pStyle w:val="Paragrafoelenco"/>
              <w:numPr>
                <w:ilvl w:val="0"/>
                <w:numId w:val="8"/>
              </w:numPr>
              <w:spacing w:line="240" w:lineRule="auto"/>
              <w:ind w:leftChars="0" w:firstLineChars="0"/>
              <w:rPr>
                <w:rFonts w:ascii="Calibri" w:hAnsi="Calibri" w:cs="Calibri"/>
              </w:rPr>
            </w:pPr>
            <w:r w:rsidRPr="00AB7C6A">
              <w:rPr>
                <w:rFonts w:ascii="Calibri" w:hAnsi="Calibri" w:cs="Calibri"/>
                <w:b/>
              </w:rPr>
              <w:t>ARPA Lombardia:</w:t>
            </w:r>
            <w:r w:rsidRPr="00AB7C6A">
              <w:rPr>
                <w:rFonts w:ascii="Calibri" w:hAnsi="Calibri" w:cs="Calibri"/>
              </w:rPr>
              <w:t xml:space="preserve"> esistono anche le casistiche dei CI semi guadabili con alveo bagnato superiore a 20 m e quella dei non guadabili non navigabili, per i quali a causa delle oggettive difficoltà a campionare con pesca elettrica a guado, non risulta affatto agevole e in alcuni è impossibile riuscire ad ottenere un campione idoneo.</w:t>
            </w:r>
          </w:p>
          <w:p w14:paraId="5F741D45" w14:textId="77777777" w:rsidR="00402BCE" w:rsidRPr="00402BCE" w:rsidRDefault="00402BCE" w:rsidP="00FD17FE">
            <w:pPr>
              <w:pStyle w:val="Paragrafoelenco"/>
              <w:ind w:left="0" w:hanging="2"/>
              <w:rPr>
                <w:rFonts w:ascii="Calibri" w:hAnsi="Calibri" w:cs="Calibri"/>
              </w:rPr>
            </w:pPr>
          </w:p>
        </w:tc>
      </w:tr>
      <w:tr w:rsidR="00CA6C82" w:rsidRPr="005B3321" w14:paraId="210FDFAE" w14:textId="77777777" w:rsidTr="00E86D63">
        <w:trPr>
          <w:trHeight w:val="288"/>
        </w:trPr>
        <w:tc>
          <w:tcPr>
            <w:tcW w:w="5000" w:type="pct"/>
            <w:gridSpan w:val="11"/>
            <w:tcBorders>
              <w:top w:val="single" w:sz="4" w:space="0" w:color="auto"/>
              <w:bottom w:val="single" w:sz="4" w:space="0" w:color="auto"/>
            </w:tcBorders>
            <w:shd w:val="clear" w:color="auto" w:fill="auto"/>
            <w:vAlign w:val="center"/>
            <w:hideMark/>
          </w:tcPr>
          <w:p w14:paraId="35CDC2BC" w14:textId="77777777" w:rsidR="00FD17FE" w:rsidRDefault="00FD17FE" w:rsidP="00FD17FE">
            <w:pPr>
              <w:pStyle w:val="Paragrafoelenco"/>
              <w:spacing w:line="240" w:lineRule="auto"/>
              <w:ind w:leftChars="0" w:left="28" w:firstLineChars="0" w:firstLine="0"/>
              <w:rPr>
                <w:rFonts w:ascii="Calibri" w:hAnsi="Calibri" w:cs="Calibri"/>
              </w:rPr>
            </w:pPr>
          </w:p>
          <w:p w14:paraId="31B47007" w14:textId="7AD2829E" w:rsidR="00FD17FE" w:rsidRPr="0006467D" w:rsidRDefault="00FD17FE" w:rsidP="0006467D">
            <w:pPr>
              <w:spacing w:after="240" w:line="240" w:lineRule="auto"/>
              <w:rPr>
                <w:rFonts w:ascii="Calibri" w:hAnsi="Calibri" w:cs="Calibri"/>
              </w:rPr>
            </w:pPr>
            <w:r w:rsidRPr="0006467D">
              <w:rPr>
                <w:rFonts w:ascii="Calibri" w:hAnsi="Calibri" w:cs="Calibri"/>
                <w:b/>
                <w:color w:val="4472C4" w:themeColor="accent5"/>
                <w:sz w:val="24"/>
              </w:rPr>
              <w:t xml:space="preserve">Domanda 53 Biota non guadabili </w:t>
            </w:r>
            <w:r w:rsidR="00150F8C">
              <w:rPr>
                <w:rFonts w:ascii="Calibri" w:hAnsi="Calibri" w:cs="Calibri"/>
                <w:b/>
                <w:color w:val="4472C4" w:themeColor="accent5"/>
                <w:sz w:val="24"/>
              </w:rPr>
              <w:t xml:space="preserve">- </w:t>
            </w:r>
            <w:r w:rsidR="00150F8C" w:rsidRPr="0006467D">
              <w:rPr>
                <w:rFonts w:ascii="Calibri" w:hAnsi="Calibri" w:cs="Calibri"/>
                <w:b/>
                <w:color w:val="4472C4" w:themeColor="accent5"/>
                <w:sz w:val="24"/>
              </w:rPr>
              <w:t>Sintesi, commenti e considerazioni -</w:t>
            </w:r>
          </w:p>
          <w:p w14:paraId="723A8C30" w14:textId="19BD76AC" w:rsidR="00FD17FE" w:rsidRDefault="00FD17FE" w:rsidP="00FD17FE">
            <w:pPr>
              <w:pStyle w:val="Paragrafoelenco"/>
              <w:spacing w:line="240" w:lineRule="auto"/>
              <w:ind w:leftChars="0" w:left="28" w:firstLineChars="0" w:firstLine="0"/>
              <w:rPr>
                <w:rFonts w:ascii="Calibri" w:hAnsi="Calibri" w:cs="Calibri"/>
              </w:rPr>
            </w:pPr>
            <w:r>
              <w:rPr>
                <w:rFonts w:ascii="Calibri" w:hAnsi="Calibri" w:cs="Calibri"/>
              </w:rPr>
              <w:t>Lo scopo del tavolo è quello di modificare la linea guida fornendo indicazioni condivise per le tematiche che non sono state affrontate</w:t>
            </w:r>
            <w:r w:rsidR="0006467D">
              <w:rPr>
                <w:rFonts w:ascii="Calibri" w:hAnsi="Calibri" w:cs="Calibri"/>
              </w:rPr>
              <w:t xml:space="preserve"> precedentemente</w:t>
            </w:r>
            <w:r>
              <w:rPr>
                <w:rFonts w:ascii="Calibri" w:hAnsi="Calibri" w:cs="Calibri"/>
              </w:rPr>
              <w:t xml:space="preserve">. Tra queste, </w:t>
            </w:r>
            <w:r w:rsidR="003111C2">
              <w:rPr>
                <w:rFonts w:ascii="Calibri" w:hAnsi="Calibri" w:cs="Calibri"/>
              </w:rPr>
              <w:t>la</w:t>
            </w:r>
            <w:r>
              <w:rPr>
                <w:rFonts w:ascii="Calibri" w:hAnsi="Calibri" w:cs="Calibri"/>
              </w:rPr>
              <w:t xml:space="preserve"> mancanza di un metodo ufficiale di campionamento della fauna ittica</w:t>
            </w:r>
            <w:r w:rsidR="0006467D">
              <w:rPr>
                <w:rFonts w:ascii="Calibri" w:hAnsi="Calibri" w:cs="Calibri"/>
              </w:rPr>
              <w:t xml:space="preserve"> su specifiche tipologie di CI</w:t>
            </w:r>
            <w:r>
              <w:rPr>
                <w:rFonts w:ascii="Calibri" w:hAnsi="Calibri" w:cs="Calibri"/>
              </w:rPr>
              <w:t xml:space="preserve">, </w:t>
            </w:r>
            <w:r w:rsidR="003111C2">
              <w:rPr>
                <w:rFonts w:ascii="Calibri" w:hAnsi="Calibri" w:cs="Calibri"/>
              </w:rPr>
              <w:t>si ripercuote sul</w:t>
            </w:r>
            <w:r>
              <w:rPr>
                <w:rFonts w:ascii="Calibri" w:hAnsi="Calibri" w:cs="Calibri"/>
              </w:rPr>
              <w:t xml:space="preserve"> campionamento del biota nei Ci non guadabili (NG) o </w:t>
            </w:r>
            <w:proofErr w:type="spellStart"/>
            <w:r>
              <w:rPr>
                <w:rFonts w:ascii="Calibri" w:hAnsi="Calibri" w:cs="Calibri"/>
              </w:rPr>
              <w:t>semiguadabili</w:t>
            </w:r>
            <w:proofErr w:type="spellEnd"/>
            <w:r>
              <w:rPr>
                <w:rFonts w:ascii="Calibri" w:hAnsi="Calibri" w:cs="Calibri"/>
              </w:rPr>
              <w:t xml:space="preserve"> (SG) (escludendo, in un primo approccio, il caso particolare dei non guadabili non navigabili da affrontare in seguito). La probabilità che un NG o SG, a valle dell’analisi delle pressioni, sia un CI </w:t>
            </w:r>
            <w:proofErr w:type="spellStart"/>
            <w:r>
              <w:rPr>
                <w:rFonts w:ascii="Calibri" w:hAnsi="Calibri" w:cs="Calibri"/>
              </w:rPr>
              <w:t>da</w:t>
            </w:r>
            <w:proofErr w:type="spellEnd"/>
            <w:r>
              <w:rPr>
                <w:rFonts w:ascii="Calibri" w:hAnsi="Calibri" w:cs="Calibri"/>
              </w:rPr>
              <w:t xml:space="preserve"> campionare per il biota è in molte realtà regionali alta. Pertanto deve essere trovata una soluzione per rispondere all’esigenza di campionamento di questo tipo di CI. Prendendo spunta da quanto scritto da Arpa Lazio</w:t>
            </w:r>
            <w:r w:rsidR="0006467D">
              <w:rPr>
                <w:rFonts w:ascii="Calibri" w:hAnsi="Calibri" w:cs="Calibri"/>
              </w:rPr>
              <w:t>,</w:t>
            </w:r>
            <w:r>
              <w:rPr>
                <w:rFonts w:ascii="Calibri" w:hAnsi="Calibri" w:cs="Calibri"/>
              </w:rPr>
              <w:t xml:space="preserve"> si potrebbero dare indicazioni di campionamento con ricerca nella matrice da campionare “</w:t>
            </w:r>
            <w:r w:rsidRPr="009B7D8D">
              <w:rPr>
                <w:rFonts w:ascii="Calibri" w:hAnsi="Calibri" w:cs="Calibri"/>
              </w:rPr>
              <w:t>su tratti estesi, prediligendo le zone rifugio vicino la sponda e sulle specie indicate</w:t>
            </w:r>
            <w:r w:rsidRPr="00D874A8">
              <w:rPr>
                <w:rFonts w:ascii="Calibri" w:hAnsi="Calibri" w:cs="Calibri"/>
              </w:rPr>
              <w:t xml:space="preserve"> nella LG e che risultano più frequenti, di taglia ed ecologia trofica idonea</w:t>
            </w:r>
            <w:r>
              <w:rPr>
                <w:rFonts w:ascii="Calibri" w:hAnsi="Calibri" w:cs="Calibri"/>
              </w:rPr>
              <w:t>”. Approfondire con Arpa Lazio il metodo che stanno applicando</w:t>
            </w:r>
            <w:r w:rsidR="003111C2">
              <w:rPr>
                <w:rFonts w:ascii="Calibri" w:hAnsi="Calibri" w:cs="Calibri"/>
              </w:rPr>
              <w:t xml:space="preserve"> e</w:t>
            </w:r>
            <w:r>
              <w:rPr>
                <w:rFonts w:ascii="Calibri" w:hAnsi="Calibri" w:cs="Calibri"/>
              </w:rPr>
              <w:t xml:space="preserve"> se eventualmente è già stato predisposto un documento.</w:t>
            </w:r>
          </w:p>
          <w:p w14:paraId="4B2110DD" w14:textId="77777777" w:rsidR="00FE7D14" w:rsidRDefault="00FE7D14" w:rsidP="00FD17FE">
            <w:pPr>
              <w:pStyle w:val="Paragrafoelenco"/>
              <w:spacing w:line="240" w:lineRule="auto"/>
              <w:ind w:leftChars="0" w:left="28" w:firstLineChars="0" w:firstLine="0"/>
              <w:rPr>
                <w:rFonts w:ascii="Calibri" w:hAnsi="Calibri" w:cs="Calibri"/>
              </w:rPr>
            </w:pPr>
          </w:p>
          <w:p w14:paraId="4E90B8D7" w14:textId="77777777" w:rsidR="00CA6C82" w:rsidRPr="005B3321" w:rsidRDefault="00CA6C82" w:rsidP="007520AF">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 </w:t>
            </w:r>
          </w:p>
        </w:tc>
      </w:tr>
      <w:tr w:rsidR="00092E8D" w:rsidRPr="00CA6C82" w14:paraId="609F69B7" w14:textId="77777777" w:rsidTr="00E86D63">
        <w:trPr>
          <w:trHeight w:val="528"/>
        </w:trPr>
        <w:tc>
          <w:tcPr>
            <w:tcW w:w="511" w:type="pct"/>
            <w:gridSpan w:val="2"/>
            <w:tcBorders>
              <w:top w:val="nil"/>
              <w:left w:val="single" w:sz="4" w:space="0" w:color="auto"/>
              <w:bottom w:val="single" w:sz="4" w:space="0" w:color="auto"/>
              <w:right w:val="single" w:sz="4" w:space="0" w:color="auto"/>
            </w:tcBorders>
            <w:shd w:val="clear" w:color="auto" w:fill="auto"/>
            <w:vAlign w:val="center"/>
            <w:hideMark/>
          </w:tcPr>
          <w:p w14:paraId="7904EC4D" w14:textId="77777777" w:rsidR="00092E8D" w:rsidRPr="00CA6C82" w:rsidRDefault="00092E8D" w:rsidP="0063484D">
            <w:pPr>
              <w:spacing w:after="0" w:line="240" w:lineRule="auto"/>
              <w:jc w:val="center"/>
              <w:rPr>
                <w:rFonts w:ascii="Calibri" w:eastAsia="Times New Roman" w:hAnsi="Calibri" w:cs="Calibri"/>
                <w:b/>
                <w:bCs/>
                <w:color w:val="000000"/>
                <w:sz w:val="24"/>
                <w:szCs w:val="24"/>
                <w:lang w:eastAsia="it-IT"/>
              </w:rPr>
            </w:pPr>
            <w:proofErr w:type="gramStart"/>
            <w:r w:rsidRPr="00CA6C82">
              <w:rPr>
                <w:rFonts w:ascii="Calibri" w:eastAsia="Times New Roman" w:hAnsi="Calibri" w:cs="Calibri"/>
                <w:b/>
                <w:bCs/>
                <w:color w:val="000000"/>
                <w:sz w:val="24"/>
                <w:szCs w:val="24"/>
                <w:lang w:eastAsia="it-IT"/>
              </w:rPr>
              <w:t>n</w:t>
            </w:r>
            <w:proofErr w:type="gramEnd"/>
            <w:r w:rsidRPr="00CA6C82">
              <w:rPr>
                <w:rFonts w:ascii="Calibri" w:eastAsia="Times New Roman" w:hAnsi="Calibri" w:cs="Calibri"/>
                <w:b/>
                <w:bCs/>
                <w:color w:val="000000"/>
                <w:sz w:val="24"/>
                <w:szCs w:val="24"/>
                <w:lang w:eastAsia="it-IT"/>
              </w:rPr>
              <w:t>°</w:t>
            </w:r>
          </w:p>
        </w:tc>
        <w:tc>
          <w:tcPr>
            <w:tcW w:w="1522" w:type="pct"/>
            <w:gridSpan w:val="3"/>
            <w:tcBorders>
              <w:top w:val="nil"/>
              <w:left w:val="nil"/>
              <w:bottom w:val="single" w:sz="4" w:space="0" w:color="auto"/>
              <w:right w:val="single" w:sz="4" w:space="0" w:color="auto"/>
            </w:tcBorders>
            <w:shd w:val="clear" w:color="auto" w:fill="auto"/>
            <w:vAlign w:val="center"/>
            <w:hideMark/>
          </w:tcPr>
          <w:p w14:paraId="4CEA3ADC" w14:textId="77777777" w:rsidR="00092E8D" w:rsidRPr="00CA6C82" w:rsidRDefault="00092E8D" w:rsidP="0063484D">
            <w:pPr>
              <w:spacing w:after="0" w:line="240" w:lineRule="auto"/>
              <w:jc w:val="center"/>
              <w:rPr>
                <w:rFonts w:ascii="Calibri" w:eastAsia="Times New Roman" w:hAnsi="Calibri" w:cs="Calibri"/>
                <w:b/>
                <w:bCs/>
                <w:color w:val="000000"/>
                <w:sz w:val="24"/>
                <w:szCs w:val="24"/>
                <w:lang w:eastAsia="it-IT"/>
              </w:rPr>
            </w:pPr>
            <w:r w:rsidRPr="00CA6C82">
              <w:rPr>
                <w:rFonts w:ascii="Calibri" w:eastAsia="Times New Roman" w:hAnsi="Calibri" w:cs="Calibri"/>
                <w:b/>
                <w:bCs/>
                <w:color w:val="000000"/>
                <w:sz w:val="24"/>
                <w:szCs w:val="24"/>
                <w:lang w:eastAsia="it-IT"/>
              </w:rPr>
              <w:t>Domanda</w:t>
            </w:r>
          </w:p>
        </w:tc>
        <w:tc>
          <w:tcPr>
            <w:tcW w:w="2967" w:type="pct"/>
            <w:gridSpan w:val="6"/>
            <w:tcBorders>
              <w:top w:val="single" w:sz="4" w:space="0" w:color="auto"/>
              <w:left w:val="nil"/>
              <w:bottom w:val="single" w:sz="4" w:space="0" w:color="auto"/>
              <w:right w:val="single" w:sz="4" w:space="0" w:color="auto"/>
            </w:tcBorders>
            <w:shd w:val="clear" w:color="auto" w:fill="auto"/>
            <w:vAlign w:val="center"/>
            <w:hideMark/>
          </w:tcPr>
          <w:p w14:paraId="50E0F18C" w14:textId="77777777" w:rsidR="00092E8D" w:rsidRPr="00CA6C82" w:rsidRDefault="00092E8D" w:rsidP="0063484D">
            <w:pPr>
              <w:spacing w:after="0" w:line="240" w:lineRule="auto"/>
              <w:jc w:val="center"/>
              <w:rPr>
                <w:rFonts w:ascii="Calibri" w:eastAsia="Times New Roman" w:hAnsi="Calibri" w:cs="Calibri"/>
                <w:b/>
                <w:bCs/>
                <w:color w:val="000000"/>
                <w:sz w:val="24"/>
                <w:szCs w:val="24"/>
                <w:lang w:eastAsia="it-IT"/>
              </w:rPr>
            </w:pPr>
            <w:r w:rsidRPr="00CA6C82">
              <w:rPr>
                <w:rFonts w:ascii="Calibri" w:eastAsia="Times New Roman" w:hAnsi="Calibri" w:cs="Calibri"/>
                <w:b/>
                <w:bCs/>
                <w:color w:val="000000"/>
                <w:sz w:val="24"/>
                <w:szCs w:val="24"/>
                <w:lang w:eastAsia="it-IT"/>
              </w:rPr>
              <w:t>Risposte Aggregate</w:t>
            </w:r>
          </w:p>
        </w:tc>
      </w:tr>
      <w:tr w:rsidR="00CA6C82" w:rsidRPr="00CA6C82" w14:paraId="72705340" w14:textId="77777777" w:rsidTr="00E86D63">
        <w:trPr>
          <w:trHeight w:val="625"/>
        </w:trPr>
        <w:tc>
          <w:tcPr>
            <w:tcW w:w="51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EA773DC" w14:textId="77777777" w:rsidR="00CA6C82" w:rsidRPr="000D2470" w:rsidRDefault="00CA6C82" w:rsidP="00CA6C82">
            <w:pPr>
              <w:spacing w:after="0" w:line="240" w:lineRule="auto"/>
              <w:jc w:val="center"/>
              <w:rPr>
                <w:rFonts w:ascii="Calibri" w:eastAsia="Times New Roman" w:hAnsi="Calibri" w:cs="Calibri"/>
                <w:b/>
                <w:bCs/>
                <w:lang w:eastAsia="it-IT"/>
              </w:rPr>
            </w:pPr>
            <w:r w:rsidRPr="00B012B8">
              <w:rPr>
                <w:rFonts w:ascii="Calibri" w:eastAsia="Times New Roman" w:hAnsi="Calibri" w:cs="Calibri"/>
                <w:b/>
                <w:bCs/>
                <w:lang w:eastAsia="it-IT"/>
              </w:rPr>
              <w:t>54</w:t>
            </w:r>
          </w:p>
        </w:tc>
        <w:tc>
          <w:tcPr>
            <w:tcW w:w="1522"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5914ABB7" w14:textId="77777777" w:rsidR="00CA6C82" w:rsidRPr="000D2470" w:rsidRDefault="00CA6C82" w:rsidP="00CA6C82">
            <w:pPr>
              <w:spacing w:after="0" w:line="240" w:lineRule="auto"/>
              <w:rPr>
                <w:rFonts w:ascii="Calibri" w:eastAsia="Times New Roman" w:hAnsi="Calibri" w:cs="Calibri"/>
                <w:b/>
                <w:bCs/>
                <w:lang w:eastAsia="it-IT"/>
              </w:rPr>
            </w:pPr>
            <w:r w:rsidRPr="000D2470">
              <w:rPr>
                <w:rFonts w:ascii="Calibri" w:eastAsia="Times New Roman" w:hAnsi="Calibri" w:cs="Calibri"/>
                <w:b/>
                <w:bCs/>
                <w:lang w:eastAsia="it-IT"/>
              </w:rPr>
              <w:t xml:space="preserve">Qual è la frequenza di monitoraggio del biota? Annuale, triennale </w:t>
            </w:r>
            <w:proofErr w:type="spellStart"/>
            <w:r w:rsidRPr="000D2470">
              <w:rPr>
                <w:rFonts w:ascii="Calibri" w:eastAsia="Times New Roman" w:hAnsi="Calibri" w:cs="Calibri"/>
                <w:b/>
                <w:bCs/>
                <w:lang w:eastAsia="it-IT"/>
              </w:rPr>
              <w:t>etc</w:t>
            </w:r>
            <w:proofErr w:type="spellEnd"/>
            <w:r w:rsidRPr="000D2470">
              <w:rPr>
                <w:rFonts w:ascii="Calibri" w:eastAsia="Times New Roman" w:hAnsi="Calibri" w:cs="Calibri"/>
                <w:b/>
                <w:bCs/>
                <w:lang w:eastAsia="it-IT"/>
              </w:rPr>
              <w:t>?</w:t>
            </w:r>
          </w:p>
        </w:tc>
        <w:tc>
          <w:tcPr>
            <w:tcW w:w="993" w:type="pct"/>
            <w:gridSpan w:val="2"/>
            <w:tcBorders>
              <w:top w:val="nil"/>
              <w:left w:val="nil"/>
              <w:bottom w:val="single" w:sz="4" w:space="0" w:color="auto"/>
              <w:right w:val="single" w:sz="4" w:space="0" w:color="auto"/>
            </w:tcBorders>
            <w:shd w:val="clear" w:color="000000" w:fill="FFF2CC"/>
            <w:vAlign w:val="center"/>
            <w:hideMark/>
          </w:tcPr>
          <w:p w14:paraId="090C81CC" w14:textId="77777777" w:rsidR="00CA6C82" w:rsidRPr="00CA6C82" w:rsidRDefault="00CA6C82" w:rsidP="00CA6C82">
            <w:pPr>
              <w:spacing w:after="0" w:line="240" w:lineRule="auto"/>
              <w:jc w:val="center"/>
              <w:rPr>
                <w:rFonts w:ascii="Calibri" w:eastAsia="Times New Roman" w:hAnsi="Calibri" w:cs="Calibri"/>
                <w:color w:val="000000"/>
                <w:lang w:eastAsia="it-IT"/>
              </w:rPr>
            </w:pPr>
            <w:r w:rsidRPr="00CA6C82">
              <w:rPr>
                <w:rFonts w:ascii="Calibri" w:eastAsia="Times New Roman" w:hAnsi="Calibri" w:cs="Calibri"/>
                <w:color w:val="000000"/>
                <w:lang w:eastAsia="it-IT"/>
              </w:rPr>
              <w:t>6/13 TRI</w:t>
            </w:r>
          </w:p>
        </w:tc>
        <w:tc>
          <w:tcPr>
            <w:tcW w:w="1192" w:type="pct"/>
            <w:gridSpan w:val="3"/>
            <w:tcBorders>
              <w:top w:val="nil"/>
              <w:left w:val="nil"/>
              <w:bottom w:val="single" w:sz="4" w:space="0" w:color="auto"/>
              <w:right w:val="single" w:sz="4" w:space="0" w:color="auto"/>
            </w:tcBorders>
            <w:shd w:val="clear" w:color="000000" w:fill="E2EFDA"/>
            <w:vAlign w:val="center"/>
            <w:hideMark/>
          </w:tcPr>
          <w:p w14:paraId="3FDC1B51" w14:textId="77777777" w:rsidR="00CA6C82" w:rsidRPr="00CA6C82" w:rsidRDefault="00CA6C82" w:rsidP="00CA6C82">
            <w:pPr>
              <w:spacing w:after="0" w:line="240" w:lineRule="auto"/>
              <w:jc w:val="center"/>
              <w:rPr>
                <w:rFonts w:ascii="Calibri" w:eastAsia="Times New Roman" w:hAnsi="Calibri" w:cs="Calibri"/>
                <w:color w:val="000000"/>
                <w:lang w:eastAsia="it-IT"/>
              </w:rPr>
            </w:pPr>
            <w:r w:rsidRPr="00CA6C82">
              <w:rPr>
                <w:rFonts w:ascii="Calibri" w:eastAsia="Times New Roman" w:hAnsi="Calibri" w:cs="Calibri"/>
                <w:color w:val="000000"/>
                <w:lang w:eastAsia="it-IT"/>
              </w:rPr>
              <w:t>5/13 ANN</w:t>
            </w:r>
          </w:p>
        </w:tc>
        <w:tc>
          <w:tcPr>
            <w:tcW w:w="782" w:type="pct"/>
            <w:tcBorders>
              <w:top w:val="nil"/>
              <w:left w:val="nil"/>
              <w:bottom w:val="single" w:sz="4" w:space="0" w:color="auto"/>
              <w:right w:val="single" w:sz="4" w:space="0" w:color="auto"/>
            </w:tcBorders>
            <w:shd w:val="clear" w:color="000000" w:fill="D9E1F2"/>
            <w:vAlign w:val="center"/>
            <w:hideMark/>
          </w:tcPr>
          <w:p w14:paraId="7A10D2B5" w14:textId="77777777" w:rsidR="00CA6C82" w:rsidRPr="00CA6C82" w:rsidRDefault="00CA6C82" w:rsidP="00CA6C82">
            <w:pPr>
              <w:spacing w:after="0" w:line="240" w:lineRule="auto"/>
              <w:jc w:val="center"/>
              <w:rPr>
                <w:rFonts w:ascii="Calibri" w:eastAsia="Times New Roman" w:hAnsi="Calibri" w:cs="Calibri"/>
                <w:color w:val="000000"/>
                <w:lang w:eastAsia="it-IT"/>
              </w:rPr>
            </w:pPr>
            <w:r w:rsidRPr="00CA6C82">
              <w:rPr>
                <w:rFonts w:ascii="Calibri" w:eastAsia="Times New Roman" w:hAnsi="Calibri" w:cs="Calibri"/>
                <w:color w:val="000000"/>
                <w:lang w:eastAsia="it-IT"/>
              </w:rPr>
              <w:t>2/13 Altro</w:t>
            </w:r>
          </w:p>
        </w:tc>
      </w:tr>
      <w:tr w:rsidR="00AB717B" w:rsidRPr="00CA6C82" w14:paraId="0FC3E3F5" w14:textId="77777777" w:rsidTr="00E86D63">
        <w:trPr>
          <w:trHeight w:val="288"/>
        </w:trPr>
        <w:tc>
          <w:tcPr>
            <w:tcW w:w="511" w:type="pct"/>
            <w:gridSpan w:val="2"/>
            <w:vMerge/>
            <w:tcBorders>
              <w:top w:val="nil"/>
              <w:left w:val="single" w:sz="4" w:space="0" w:color="auto"/>
              <w:bottom w:val="single" w:sz="4" w:space="0" w:color="auto"/>
              <w:right w:val="single" w:sz="4" w:space="0" w:color="auto"/>
            </w:tcBorders>
            <w:vAlign w:val="center"/>
            <w:hideMark/>
          </w:tcPr>
          <w:p w14:paraId="5A36B4DC" w14:textId="77777777" w:rsidR="00CA6C82" w:rsidRPr="00CA6C82" w:rsidRDefault="00CA6C82" w:rsidP="00CA6C82">
            <w:pPr>
              <w:spacing w:after="0" w:line="240" w:lineRule="auto"/>
              <w:rPr>
                <w:rFonts w:ascii="Calibri" w:eastAsia="Times New Roman" w:hAnsi="Calibri" w:cs="Calibri"/>
                <w:b/>
                <w:bCs/>
                <w:color w:val="FF0000"/>
                <w:lang w:eastAsia="it-IT"/>
              </w:rPr>
            </w:pPr>
          </w:p>
        </w:tc>
        <w:tc>
          <w:tcPr>
            <w:tcW w:w="1522" w:type="pct"/>
            <w:gridSpan w:val="3"/>
            <w:vMerge/>
            <w:tcBorders>
              <w:top w:val="nil"/>
              <w:left w:val="single" w:sz="4" w:space="0" w:color="auto"/>
              <w:bottom w:val="single" w:sz="4" w:space="0" w:color="auto"/>
              <w:right w:val="single" w:sz="4" w:space="0" w:color="auto"/>
            </w:tcBorders>
            <w:vAlign w:val="center"/>
            <w:hideMark/>
          </w:tcPr>
          <w:p w14:paraId="7FC54A70" w14:textId="77777777" w:rsidR="00CA6C82" w:rsidRPr="00CA6C82" w:rsidRDefault="00CA6C82" w:rsidP="00CA6C82">
            <w:pPr>
              <w:spacing w:after="0" w:line="240" w:lineRule="auto"/>
              <w:rPr>
                <w:rFonts w:ascii="Calibri" w:eastAsia="Times New Roman" w:hAnsi="Calibri" w:cs="Calibri"/>
                <w:b/>
                <w:bCs/>
                <w:color w:val="FF0000"/>
                <w:lang w:eastAsia="it-IT"/>
              </w:rPr>
            </w:pPr>
          </w:p>
        </w:tc>
        <w:tc>
          <w:tcPr>
            <w:tcW w:w="2967" w:type="pct"/>
            <w:gridSpan w:val="6"/>
            <w:tcBorders>
              <w:top w:val="single" w:sz="4" w:space="0" w:color="auto"/>
              <w:left w:val="nil"/>
              <w:bottom w:val="single" w:sz="4" w:space="0" w:color="auto"/>
              <w:right w:val="single" w:sz="4" w:space="0" w:color="auto"/>
            </w:tcBorders>
            <w:shd w:val="clear" w:color="auto" w:fill="auto"/>
            <w:vAlign w:val="center"/>
            <w:hideMark/>
          </w:tcPr>
          <w:p w14:paraId="4EC5A7D1" w14:textId="77777777" w:rsidR="00CA6C82" w:rsidRPr="00CA6C82" w:rsidRDefault="00CA6C82" w:rsidP="00CA6C82">
            <w:pPr>
              <w:spacing w:after="0" w:line="240" w:lineRule="auto"/>
              <w:jc w:val="center"/>
              <w:rPr>
                <w:rFonts w:ascii="Calibri" w:eastAsia="Times New Roman" w:hAnsi="Calibri" w:cs="Calibri"/>
                <w:color w:val="000000"/>
                <w:lang w:eastAsia="it-IT"/>
              </w:rPr>
            </w:pPr>
            <w:r w:rsidRPr="00CA6C82">
              <w:rPr>
                <w:rFonts w:ascii="Calibri" w:eastAsia="Times New Roman" w:hAnsi="Calibri" w:cs="Calibri"/>
                <w:color w:val="000000"/>
                <w:lang w:eastAsia="it-IT"/>
              </w:rPr>
              <w:t>NOTA: ANN=Annuale, BIN= Biennale, TRI= Triennale; Altro; (specificare nelle note la motivazioni di monitoraggi non annuali)</w:t>
            </w:r>
          </w:p>
        </w:tc>
      </w:tr>
      <w:tr w:rsidR="00CA6C82" w:rsidRPr="00CA6C82" w14:paraId="1CCCB11E" w14:textId="77777777" w:rsidTr="00E86D63">
        <w:trPr>
          <w:trHeight w:val="526"/>
        </w:trPr>
        <w:tc>
          <w:tcPr>
            <w:tcW w:w="511" w:type="pct"/>
            <w:gridSpan w:val="2"/>
            <w:tcBorders>
              <w:top w:val="nil"/>
              <w:bottom w:val="single" w:sz="4" w:space="0" w:color="auto"/>
            </w:tcBorders>
            <w:shd w:val="clear" w:color="auto" w:fill="auto"/>
            <w:vAlign w:val="center"/>
            <w:hideMark/>
          </w:tcPr>
          <w:p w14:paraId="690CD81D" w14:textId="77777777" w:rsidR="00CA6C82" w:rsidRPr="00CA6C82" w:rsidRDefault="00CA6C82" w:rsidP="00CA6C82">
            <w:pPr>
              <w:spacing w:after="0" w:line="240" w:lineRule="auto"/>
              <w:jc w:val="center"/>
              <w:rPr>
                <w:rFonts w:ascii="Calibri" w:eastAsia="Times New Roman" w:hAnsi="Calibri" w:cs="Calibri"/>
                <w:b/>
                <w:bCs/>
                <w:color w:val="000000"/>
                <w:lang w:eastAsia="it-IT"/>
              </w:rPr>
            </w:pPr>
            <w:r w:rsidRPr="00CA6C82">
              <w:rPr>
                <w:rFonts w:ascii="Calibri" w:eastAsia="Times New Roman" w:hAnsi="Calibri" w:cs="Calibri"/>
                <w:b/>
                <w:bCs/>
                <w:color w:val="000000"/>
                <w:lang w:eastAsia="it-IT"/>
              </w:rPr>
              <w:t>Commenti e considerazioni</w:t>
            </w:r>
          </w:p>
        </w:tc>
        <w:tc>
          <w:tcPr>
            <w:tcW w:w="4489" w:type="pct"/>
            <w:gridSpan w:val="9"/>
            <w:tcBorders>
              <w:top w:val="single" w:sz="4" w:space="0" w:color="auto"/>
              <w:bottom w:val="single" w:sz="4" w:space="0" w:color="auto"/>
            </w:tcBorders>
            <w:shd w:val="clear" w:color="auto" w:fill="auto"/>
            <w:vAlign w:val="center"/>
            <w:hideMark/>
          </w:tcPr>
          <w:p w14:paraId="2CCBAD86" w14:textId="77777777" w:rsidR="00CA6C82" w:rsidRPr="00CA6C82" w:rsidRDefault="00CA6C82" w:rsidP="005127B1">
            <w:pPr>
              <w:spacing w:after="0" w:line="240" w:lineRule="auto"/>
              <w:rPr>
                <w:rFonts w:ascii="Calibri" w:eastAsia="Times New Roman" w:hAnsi="Calibri" w:cs="Calibri"/>
                <w:color w:val="000000"/>
                <w:lang w:eastAsia="it-IT"/>
              </w:rPr>
            </w:pPr>
            <w:r w:rsidRPr="00CA6C82">
              <w:rPr>
                <w:rFonts w:ascii="Calibri" w:eastAsia="Times New Roman" w:hAnsi="Calibri" w:cs="Calibri"/>
                <w:color w:val="000000"/>
                <w:lang w:eastAsia="it-IT"/>
              </w:rPr>
              <w:t>Proposta soluzione condivisa La frequenza deve essere annuale</w:t>
            </w:r>
            <w:r w:rsidR="00060506">
              <w:rPr>
                <w:rFonts w:ascii="Calibri" w:eastAsia="Times New Roman" w:hAnsi="Calibri" w:cs="Calibri"/>
                <w:color w:val="000000"/>
                <w:lang w:eastAsia="it-IT"/>
              </w:rPr>
              <w:t xml:space="preserve"> come stabilito dalla normativa</w:t>
            </w:r>
          </w:p>
        </w:tc>
      </w:tr>
      <w:tr w:rsidR="00060506" w:rsidRPr="005B3321" w14:paraId="368A5CB9" w14:textId="77777777" w:rsidTr="00E86D63">
        <w:trPr>
          <w:trHeight w:val="526"/>
        </w:trPr>
        <w:tc>
          <w:tcPr>
            <w:tcW w:w="511" w:type="pct"/>
            <w:gridSpan w:val="2"/>
            <w:tcBorders>
              <w:top w:val="single" w:sz="4" w:space="0" w:color="auto"/>
              <w:bottom w:val="single" w:sz="4" w:space="0" w:color="auto"/>
            </w:tcBorders>
            <w:shd w:val="clear" w:color="auto" w:fill="auto"/>
            <w:vAlign w:val="center"/>
            <w:hideMark/>
          </w:tcPr>
          <w:p w14:paraId="73B391A7" w14:textId="77777777" w:rsidR="00060506" w:rsidRPr="00060506" w:rsidRDefault="00060506" w:rsidP="00B012B8">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PROPOSTE E DECISIONI DA RIUNIONE 10_01_23</w:t>
            </w:r>
          </w:p>
        </w:tc>
        <w:tc>
          <w:tcPr>
            <w:tcW w:w="4489" w:type="pct"/>
            <w:gridSpan w:val="9"/>
            <w:tcBorders>
              <w:top w:val="single" w:sz="4" w:space="0" w:color="auto"/>
              <w:bottom w:val="single" w:sz="4" w:space="0" w:color="auto"/>
            </w:tcBorders>
            <w:shd w:val="clear" w:color="auto" w:fill="auto"/>
            <w:vAlign w:val="center"/>
            <w:hideMark/>
          </w:tcPr>
          <w:p w14:paraId="4AE7B7FE" w14:textId="77777777" w:rsidR="00060506" w:rsidRPr="00963004" w:rsidRDefault="00060506" w:rsidP="00060506">
            <w:pPr>
              <w:spacing w:line="240" w:lineRule="auto"/>
              <w:rPr>
                <w:rFonts w:ascii="Calibri" w:eastAsia="Times New Roman" w:hAnsi="Calibri" w:cs="Calibri"/>
                <w:color w:val="000000"/>
                <w:lang w:eastAsia="it-IT"/>
              </w:rPr>
            </w:pPr>
            <w:r w:rsidRPr="00060506">
              <w:rPr>
                <w:rFonts w:ascii="Calibri" w:hAnsi="Calibri" w:cs="Calibri"/>
                <w:color w:val="FF0000"/>
              </w:rPr>
              <w:t xml:space="preserve"> </w:t>
            </w:r>
            <w:r w:rsidRPr="00963004">
              <w:rPr>
                <w:rFonts w:ascii="Calibri" w:eastAsia="Times New Roman" w:hAnsi="Calibri" w:cs="Calibri"/>
                <w:lang w:eastAsia="it-IT"/>
              </w:rPr>
              <w:t>La frequenza deve essere annuale come stabilito dalla normativa D.Lgs.172/2015</w:t>
            </w:r>
          </w:p>
        </w:tc>
      </w:tr>
      <w:tr w:rsidR="00092D20" w:rsidRPr="005B3321" w14:paraId="55FC0138" w14:textId="77777777" w:rsidTr="00E86D63">
        <w:trPr>
          <w:trHeight w:val="526"/>
        </w:trPr>
        <w:tc>
          <w:tcPr>
            <w:tcW w:w="511" w:type="pct"/>
            <w:gridSpan w:val="2"/>
            <w:tcBorders>
              <w:top w:val="single" w:sz="4" w:space="0" w:color="auto"/>
              <w:bottom w:val="single" w:sz="4" w:space="0" w:color="auto"/>
            </w:tcBorders>
            <w:shd w:val="clear" w:color="auto" w:fill="C5E0B3" w:themeFill="accent6" w:themeFillTint="66"/>
            <w:vAlign w:val="center"/>
          </w:tcPr>
          <w:p w14:paraId="7513E9B0" w14:textId="77777777" w:rsidR="00092D20" w:rsidRDefault="00092D20" w:rsidP="00B012B8">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Commenti Agenzie</w:t>
            </w:r>
          </w:p>
        </w:tc>
        <w:tc>
          <w:tcPr>
            <w:tcW w:w="4489" w:type="pct"/>
            <w:gridSpan w:val="9"/>
            <w:tcBorders>
              <w:top w:val="single" w:sz="4" w:space="0" w:color="auto"/>
              <w:bottom w:val="single" w:sz="4" w:space="0" w:color="auto"/>
            </w:tcBorders>
            <w:shd w:val="clear" w:color="auto" w:fill="auto"/>
            <w:vAlign w:val="center"/>
          </w:tcPr>
          <w:p w14:paraId="17F905E4" w14:textId="77777777" w:rsidR="00092D20" w:rsidRPr="009B7D8D" w:rsidRDefault="00092D20" w:rsidP="001A581C">
            <w:pPr>
              <w:pStyle w:val="Paragrafoelenco"/>
              <w:numPr>
                <w:ilvl w:val="0"/>
                <w:numId w:val="7"/>
              </w:numPr>
              <w:spacing w:after="120" w:line="240" w:lineRule="auto"/>
              <w:ind w:leftChars="0" w:left="453" w:firstLineChars="0" w:hanging="425"/>
              <w:contextualSpacing w:val="0"/>
              <w:rPr>
                <w:rFonts w:ascii="Calibri" w:hAnsi="Calibri" w:cs="Calibri"/>
              </w:rPr>
            </w:pPr>
            <w:r w:rsidRPr="009B7D8D">
              <w:rPr>
                <w:rFonts w:ascii="Calibri" w:hAnsi="Calibri" w:cs="Calibri"/>
                <w:b/>
              </w:rPr>
              <w:t>Arpa Veneto</w:t>
            </w:r>
            <w:r w:rsidRPr="009B7D8D">
              <w:rPr>
                <w:rFonts w:ascii="Calibri" w:hAnsi="Calibri" w:cs="Calibri"/>
              </w:rPr>
              <w:t>: se si intende utilizzare il dato per la classificazione è necessario effettuare il monitoraggio su tutti i Corpi idrici con frequenza annuale con dispendio di risorse</w:t>
            </w:r>
          </w:p>
          <w:p w14:paraId="4763C688" w14:textId="77777777" w:rsidR="00DA1AAD" w:rsidRDefault="00092D20" w:rsidP="001A581C">
            <w:pPr>
              <w:pStyle w:val="Paragrafoelenco"/>
              <w:numPr>
                <w:ilvl w:val="0"/>
                <w:numId w:val="7"/>
              </w:numPr>
              <w:spacing w:after="120" w:line="240" w:lineRule="auto"/>
              <w:ind w:leftChars="0" w:left="453" w:firstLineChars="0" w:hanging="425"/>
              <w:contextualSpacing w:val="0"/>
            </w:pPr>
            <w:r w:rsidRPr="009B7D8D">
              <w:rPr>
                <w:rFonts w:ascii="Calibri" w:hAnsi="Calibri" w:cs="Calibri"/>
                <w:b/>
              </w:rPr>
              <w:t>Arpa Sardegna:</w:t>
            </w:r>
            <w:r w:rsidRPr="009B7D8D">
              <w:rPr>
                <w:rFonts w:ascii="Calibri" w:hAnsi="Calibri" w:cs="Calibri"/>
              </w:rPr>
              <w:t xml:space="preserve"> Il campionamento annuale appare di difficile realizzazione, sia per dispendio di risorse economiche, di personale, di costi analitici, oltre che di reperimento a cadenza annua della risorsa ittica.</w:t>
            </w:r>
            <w:r w:rsidR="00DA1AAD">
              <w:t xml:space="preserve"> </w:t>
            </w:r>
          </w:p>
          <w:p w14:paraId="59C42CEA" w14:textId="77777777" w:rsidR="000A20EB" w:rsidRPr="00DA1AAD" w:rsidRDefault="00DA1AAD" w:rsidP="005127B1">
            <w:pPr>
              <w:pStyle w:val="Paragrafoelenco"/>
              <w:numPr>
                <w:ilvl w:val="0"/>
                <w:numId w:val="7"/>
              </w:numPr>
              <w:spacing w:line="240" w:lineRule="auto"/>
              <w:ind w:leftChars="0" w:left="453" w:firstLineChars="0" w:hanging="425"/>
            </w:pPr>
            <w:r w:rsidRPr="00DA1AAD">
              <w:rPr>
                <w:rFonts w:ascii="Calibri" w:hAnsi="Calibri" w:cs="Calibri"/>
                <w:b/>
              </w:rPr>
              <w:t>Arpa Lombardia:</w:t>
            </w:r>
            <w:r w:rsidRPr="00DA1AAD">
              <w:rPr>
                <w:rFonts w:ascii="Calibri" w:hAnsi="Calibri" w:cs="Calibri"/>
              </w:rPr>
              <w:t xml:space="preserve"> Fare il monitoraggio su tutta la rete regionale e con cadenza annuale sarà probabilmente insostenibile sia per questioni di risorse economiche sia per quelle di personale. Sarebbe opportuno fare un primo screening delle sostanze prioritarie nel Biota su un numero ampio di CI nell'arco di più anni per poi definire una rete dedicata e rappresentativa da monitorare ai fini della classificazione</w:t>
            </w:r>
          </w:p>
        </w:tc>
      </w:tr>
      <w:tr w:rsidR="005127B1" w:rsidRPr="005B3321" w14:paraId="7EA5B9A3" w14:textId="77777777" w:rsidTr="00E86D63">
        <w:trPr>
          <w:trHeight w:val="526"/>
        </w:trPr>
        <w:tc>
          <w:tcPr>
            <w:tcW w:w="5000" w:type="pct"/>
            <w:gridSpan w:val="11"/>
            <w:tcBorders>
              <w:top w:val="single" w:sz="4" w:space="0" w:color="auto"/>
              <w:bottom w:val="single" w:sz="2" w:space="0" w:color="BFBFBF" w:themeColor="background1" w:themeShade="BF"/>
            </w:tcBorders>
            <w:shd w:val="clear" w:color="auto" w:fill="auto"/>
            <w:vAlign w:val="center"/>
          </w:tcPr>
          <w:p w14:paraId="3FC7B6FB" w14:textId="687DA886" w:rsidR="005127B1" w:rsidRPr="00150F8C" w:rsidRDefault="00150F8C" w:rsidP="00150F8C">
            <w:pPr>
              <w:spacing w:before="240" w:after="120" w:line="240" w:lineRule="auto"/>
              <w:rPr>
                <w:rFonts w:ascii="Calibri" w:hAnsi="Calibri" w:cs="Calibri"/>
              </w:rPr>
            </w:pPr>
            <w:r w:rsidRPr="00150F8C">
              <w:rPr>
                <w:rFonts w:ascii="Calibri" w:hAnsi="Calibri" w:cs="Calibri"/>
                <w:b/>
                <w:color w:val="4472C4" w:themeColor="accent5"/>
                <w:sz w:val="24"/>
              </w:rPr>
              <w:t xml:space="preserve">Domanda 54 Frequenza di monitoraggio -  </w:t>
            </w:r>
            <w:r w:rsidR="00AA103D" w:rsidRPr="00150F8C">
              <w:rPr>
                <w:rFonts w:ascii="Calibri" w:hAnsi="Calibri" w:cs="Calibri"/>
                <w:b/>
                <w:color w:val="4472C4" w:themeColor="accent5"/>
                <w:sz w:val="24"/>
              </w:rPr>
              <w:t xml:space="preserve">Sintesi, commenti e considerazioni - </w:t>
            </w:r>
          </w:p>
          <w:p w14:paraId="6BC39BC4" w14:textId="77777777" w:rsidR="0063484D" w:rsidRDefault="0063484D" w:rsidP="00765C25">
            <w:pPr>
              <w:autoSpaceDE w:val="0"/>
              <w:autoSpaceDN w:val="0"/>
              <w:adjustRightInd w:val="0"/>
              <w:spacing w:after="0" w:line="240" w:lineRule="auto"/>
              <w:jc w:val="both"/>
              <w:rPr>
                <w:rFonts w:ascii="Calibri" w:hAnsi="Calibri" w:cs="Calibri"/>
                <w:b/>
                <w:bCs/>
                <w:color w:val="000000"/>
                <w:sz w:val="26"/>
                <w:szCs w:val="26"/>
              </w:rPr>
            </w:pPr>
            <w:r>
              <w:rPr>
                <w:rFonts w:ascii="Calibri" w:hAnsi="Calibri" w:cs="Calibri"/>
                <w:bCs/>
                <w:color w:val="000000"/>
                <w:sz w:val="26"/>
                <w:szCs w:val="26"/>
              </w:rPr>
              <w:t xml:space="preserve">1. </w:t>
            </w:r>
            <w:r w:rsidRPr="00765C25">
              <w:rPr>
                <w:rFonts w:ascii="Calibri" w:eastAsia="Times New Roman" w:hAnsi="Calibri" w:cs="Calibri"/>
                <w:lang w:eastAsia="it-IT"/>
              </w:rPr>
              <w:t>La normativa stabilisce che</w:t>
            </w:r>
            <w:r w:rsidRPr="0063484D">
              <w:rPr>
                <w:rFonts w:ascii="Calibri" w:hAnsi="Calibri" w:cs="Calibri"/>
                <w:bCs/>
                <w:color w:val="000000"/>
                <w:sz w:val="26"/>
                <w:szCs w:val="26"/>
              </w:rPr>
              <w:t xml:space="preserve"> l</w:t>
            </w:r>
            <w:r w:rsidRPr="0063484D">
              <w:rPr>
                <w:rFonts w:ascii="Calibri" w:eastAsia="Times New Roman" w:hAnsi="Calibri" w:cs="Calibri"/>
                <w:lang w:eastAsia="it-IT"/>
              </w:rPr>
              <w:t>a frequenza</w:t>
            </w:r>
            <w:r w:rsidRPr="00963004">
              <w:rPr>
                <w:rFonts w:ascii="Calibri" w:eastAsia="Times New Roman" w:hAnsi="Calibri" w:cs="Calibri"/>
                <w:lang w:eastAsia="it-IT"/>
              </w:rPr>
              <w:t xml:space="preserve"> </w:t>
            </w:r>
            <w:r>
              <w:rPr>
                <w:rFonts w:ascii="Calibri" w:eastAsia="Times New Roman" w:hAnsi="Calibri" w:cs="Calibri"/>
                <w:lang w:eastAsia="it-IT"/>
              </w:rPr>
              <w:t xml:space="preserve">di monitoraggio del biota </w:t>
            </w:r>
            <w:r w:rsidRPr="00963004">
              <w:rPr>
                <w:rFonts w:ascii="Calibri" w:eastAsia="Times New Roman" w:hAnsi="Calibri" w:cs="Calibri"/>
                <w:lang w:eastAsia="it-IT"/>
              </w:rPr>
              <w:t xml:space="preserve">deve essere </w:t>
            </w:r>
            <w:r>
              <w:rPr>
                <w:rFonts w:ascii="Calibri" w:eastAsia="Times New Roman" w:hAnsi="Calibri" w:cs="Calibri"/>
                <w:lang w:eastAsia="it-IT"/>
              </w:rPr>
              <w:t xml:space="preserve">almeno </w:t>
            </w:r>
            <w:r w:rsidRPr="00963004">
              <w:rPr>
                <w:rFonts w:ascii="Calibri" w:eastAsia="Times New Roman" w:hAnsi="Calibri" w:cs="Calibri"/>
                <w:lang w:eastAsia="it-IT"/>
              </w:rPr>
              <w:t>annuale</w:t>
            </w:r>
            <w:r>
              <w:rPr>
                <w:rFonts w:ascii="Calibri" w:eastAsia="Times New Roman" w:hAnsi="Calibri" w:cs="Calibri"/>
                <w:lang w:eastAsia="it-IT"/>
              </w:rPr>
              <w:t xml:space="preserve">, un diverso intervallo temporale deve essere giustificato con motivazioni tecnico-scientifiche come stabilito dai seguenti articoli Art.78 e Art. 78 </w:t>
            </w:r>
            <w:proofErr w:type="spellStart"/>
            <w:r w:rsidRPr="00CA0608">
              <w:rPr>
                <w:rFonts w:cstheme="minorHAnsi"/>
                <w:i/>
                <w:iCs/>
              </w:rPr>
              <w:t>nonies</w:t>
            </w:r>
            <w:proofErr w:type="spellEnd"/>
            <w:r>
              <w:rPr>
                <w:rFonts w:cstheme="minorHAnsi"/>
                <w:i/>
                <w:iCs/>
              </w:rPr>
              <w:t>.</w:t>
            </w:r>
          </w:p>
          <w:p w14:paraId="4A3B8D36" w14:textId="77777777" w:rsidR="00CA0608" w:rsidRPr="00716F22" w:rsidRDefault="00CA0608" w:rsidP="00CA0608">
            <w:pPr>
              <w:autoSpaceDE w:val="0"/>
              <w:autoSpaceDN w:val="0"/>
              <w:adjustRightInd w:val="0"/>
              <w:spacing w:after="0" w:line="240" w:lineRule="auto"/>
              <w:rPr>
                <w:rFonts w:ascii="Calibri" w:hAnsi="Calibri" w:cs="Calibri"/>
                <w:b/>
                <w:bCs/>
                <w:color w:val="000000"/>
              </w:rPr>
            </w:pPr>
            <w:r w:rsidRPr="00716F22">
              <w:rPr>
                <w:rFonts w:ascii="Calibri" w:hAnsi="Calibri" w:cs="Calibri"/>
                <w:b/>
                <w:bCs/>
                <w:color w:val="000000"/>
              </w:rPr>
              <w:t xml:space="preserve">D.lgs. 152/2006 /D.lgs. 172/2015 </w:t>
            </w:r>
          </w:p>
          <w:p w14:paraId="69A536BE" w14:textId="77777777" w:rsidR="00CA0608" w:rsidRPr="00CA0608" w:rsidRDefault="00CA0608" w:rsidP="00CA0608">
            <w:pPr>
              <w:autoSpaceDE w:val="0"/>
              <w:autoSpaceDN w:val="0"/>
              <w:adjustRightInd w:val="0"/>
              <w:spacing w:after="0" w:line="240" w:lineRule="auto"/>
              <w:rPr>
                <w:rFonts w:cstheme="minorHAnsi"/>
                <w:i/>
                <w:iCs/>
              </w:rPr>
            </w:pPr>
            <w:r w:rsidRPr="00CA0608">
              <w:rPr>
                <w:rFonts w:cstheme="minorHAnsi"/>
              </w:rPr>
              <w:t xml:space="preserve">Art. 78 </w:t>
            </w:r>
            <w:r w:rsidRPr="00CA0608">
              <w:rPr>
                <w:rFonts w:cstheme="minorHAnsi"/>
                <w:i/>
                <w:iCs/>
              </w:rPr>
              <w:t>(Standard di qualità ambientale per le acque superficiali</w:t>
            </w:r>
            <w:r>
              <w:rPr>
                <w:rFonts w:cstheme="minorHAnsi"/>
                <w:i/>
                <w:iCs/>
              </w:rPr>
              <w:t>)</w:t>
            </w:r>
          </w:p>
          <w:p w14:paraId="023206F8" w14:textId="77777777" w:rsidR="00CA0608" w:rsidRPr="00CA0608" w:rsidRDefault="00CA0608" w:rsidP="00CA0608">
            <w:pPr>
              <w:autoSpaceDE w:val="0"/>
              <w:autoSpaceDN w:val="0"/>
              <w:adjustRightInd w:val="0"/>
              <w:spacing w:after="0" w:line="240" w:lineRule="auto"/>
              <w:jc w:val="both"/>
              <w:rPr>
                <w:rFonts w:eastAsia="Times New Roman" w:cstheme="minorHAnsi"/>
                <w:position w:val="-1"/>
                <w:lang w:eastAsia="it-IT"/>
              </w:rPr>
            </w:pPr>
            <w:r>
              <w:rPr>
                <w:rFonts w:cstheme="minorHAnsi"/>
              </w:rPr>
              <w:t>Comma “</w:t>
            </w:r>
            <w:r w:rsidRPr="00CA0608">
              <w:rPr>
                <w:rFonts w:cstheme="minorHAnsi"/>
              </w:rPr>
              <w:t>7</w:t>
            </w:r>
            <w:r w:rsidRPr="00CA0608">
              <w:rPr>
                <w:rFonts w:eastAsia="Times New Roman" w:cstheme="minorHAnsi"/>
                <w:position w:val="-1"/>
                <w:lang w:eastAsia="it-IT"/>
              </w:rPr>
              <w:t xml:space="preserve">. Per le sostanze alle quali si applica uno SQA per i sedimenti o per il biota, le regioni e le province autonome effettuano il monitoraggio della sostanza nella corrispondente matrice </w:t>
            </w:r>
            <w:r w:rsidRPr="0063484D">
              <w:rPr>
                <w:rFonts w:eastAsia="Times New Roman" w:cstheme="minorHAnsi"/>
                <w:position w:val="-1"/>
                <w:u w:val="single"/>
                <w:lang w:eastAsia="it-IT"/>
              </w:rPr>
              <w:t>con cadenza almeno annuale</w:t>
            </w:r>
            <w:r w:rsidRPr="00CA0608">
              <w:rPr>
                <w:rFonts w:eastAsia="Times New Roman" w:cstheme="minorHAnsi"/>
                <w:position w:val="-1"/>
                <w:lang w:eastAsia="it-IT"/>
              </w:rPr>
              <w:t xml:space="preserve">, salvo che le conoscenze tecniche e la valutazione di esperti non giustifichino un diverso intervallo temporale. In tale ultimo caso, la motivazione tecnico-scientifica della frequenza applicata è inserita nei Piani di gestione dei distretti idrografici, in conformità all’articolo 78 </w:t>
            </w:r>
            <w:r w:rsidR="0063484D">
              <w:rPr>
                <w:rFonts w:eastAsia="Times New Roman" w:cstheme="minorHAnsi"/>
                <w:position w:val="-1"/>
                <w:lang w:eastAsia="it-IT"/>
              </w:rPr>
              <w:t>-</w:t>
            </w:r>
            <w:proofErr w:type="spellStart"/>
            <w:r w:rsidR="0063484D">
              <w:rPr>
                <w:rFonts w:eastAsia="Times New Roman" w:cstheme="minorHAnsi"/>
                <w:position w:val="-1"/>
                <w:lang w:eastAsia="it-IT"/>
              </w:rPr>
              <w:t>nonies</w:t>
            </w:r>
            <w:proofErr w:type="spellEnd"/>
            <w:r w:rsidRPr="00CA0608">
              <w:rPr>
                <w:rFonts w:eastAsia="Times New Roman" w:cstheme="minorHAnsi"/>
                <w:position w:val="-1"/>
                <w:lang w:eastAsia="it-IT"/>
              </w:rPr>
              <w:t>, comma 1, lettera c)</w:t>
            </w:r>
            <w:r>
              <w:rPr>
                <w:rFonts w:eastAsia="Times New Roman" w:cstheme="minorHAnsi"/>
                <w:position w:val="-1"/>
                <w:lang w:eastAsia="it-IT"/>
              </w:rPr>
              <w:t>”</w:t>
            </w:r>
            <w:r w:rsidRPr="00CA0608">
              <w:rPr>
                <w:rFonts w:eastAsia="Times New Roman" w:cstheme="minorHAnsi"/>
                <w:position w:val="-1"/>
                <w:lang w:eastAsia="it-IT"/>
              </w:rPr>
              <w:t>.</w:t>
            </w:r>
          </w:p>
          <w:p w14:paraId="544219CE" w14:textId="77777777" w:rsidR="00CA0608" w:rsidRPr="00CA0608" w:rsidRDefault="00CA0608" w:rsidP="00CA0608">
            <w:pPr>
              <w:autoSpaceDE w:val="0"/>
              <w:autoSpaceDN w:val="0"/>
              <w:adjustRightInd w:val="0"/>
              <w:spacing w:after="0" w:line="240" w:lineRule="auto"/>
              <w:jc w:val="both"/>
              <w:rPr>
                <w:rFonts w:cstheme="minorHAnsi"/>
                <w:i/>
                <w:iCs/>
              </w:rPr>
            </w:pPr>
            <w:r w:rsidRPr="00CA0608">
              <w:rPr>
                <w:rFonts w:cstheme="minorHAnsi"/>
              </w:rPr>
              <w:t xml:space="preserve">Art. 78 </w:t>
            </w:r>
            <w:r w:rsidRPr="00CA0608">
              <w:rPr>
                <w:rFonts w:cstheme="minorHAnsi"/>
                <w:i/>
                <w:iCs/>
              </w:rPr>
              <w:t>-</w:t>
            </w:r>
            <w:proofErr w:type="spellStart"/>
            <w:r w:rsidRPr="00CA0608">
              <w:rPr>
                <w:rFonts w:cstheme="minorHAnsi"/>
                <w:i/>
                <w:iCs/>
              </w:rPr>
              <w:t>nonies</w:t>
            </w:r>
            <w:proofErr w:type="spellEnd"/>
            <w:r w:rsidRPr="00CA0608">
              <w:rPr>
                <w:rFonts w:cstheme="minorHAnsi"/>
                <w:i/>
                <w:iCs/>
              </w:rPr>
              <w:t xml:space="preserve"> (Aggiornamento dei piani di gestione)</w:t>
            </w:r>
          </w:p>
          <w:p w14:paraId="06E4D925" w14:textId="77777777" w:rsidR="00CA0608" w:rsidRPr="00CA0608" w:rsidRDefault="00CA0608" w:rsidP="00CA0608">
            <w:pPr>
              <w:autoSpaceDE w:val="0"/>
              <w:autoSpaceDN w:val="0"/>
              <w:adjustRightInd w:val="0"/>
              <w:spacing w:after="0" w:line="240" w:lineRule="auto"/>
              <w:jc w:val="both"/>
              <w:rPr>
                <w:rFonts w:cstheme="minorHAnsi"/>
              </w:rPr>
            </w:pPr>
            <w:r>
              <w:rPr>
                <w:rFonts w:cstheme="minorHAnsi"/>
              </w:rPr>
              <w:t>Comma “</w:t>
            </w:r>
            <w:r w:rsidRPr="00CA0608">
              <w:rPr>
                <w:rFonts w:cstheme="minorHAnsi"/>
              </w:rPr>
              <w:t xml:space="preserve">1. Gli aggiornamenti dei Piani di gestione dei distretti idrografi ci predisposti ai sensi dell’articolo 117, comma 2 </w:t>
            </w:r>
            <w:r w:rsidRPr="00CA0608">
              <w:rPr>
                <w:rFonts w:cstheme="minorHAnsi"/>
                <w:i/>
                <w:iCs/>
              </w:rPr>
              <w:t>-bis</w:t>
            </w:r>
            <w:r w:rsidRPr="00CA0608">
              <w:rPr>
                <w:rFonts w:cstheme="minorHAnsi"/>
              </w:rPr>
              <w:t>, riportano le seguenti informazioni fornite dalle regioni e dalle province autonome, avvalendosi delle agenzie regionali per l’ambiente:</w:t>
            </w:r>
          </w:p>
          <w:p w14:paraId="146B1ABD" w14:textId="77777777" w:rsidR="00CA0608" w:rsidRPr="00CA0608" w:rsidRDefault="00CA0608" w:rsidP="00CA0608">
            <w:pPr>
              <w:pStyle w:val="Titolo1"/>
              <w:spacing w:before="0"/>
              <w:rPr>
                <w:rFonts w:asciiTheme="minorHAnsi" w:hAnsiTheme="minorHAnsi" w:cstheme="minorHAnsi"/>
                <w:color w:val="auto"/>
                <w:sz w:val="22"/>
                <w:szCs w:val="22"/>
              </w:rPr>
            </w:pPr>
            <w:r>
              <w:rPr>
                <w:rFonts w:asciiTheme="minorHAnsi" w:hAnsiTheme="minorHAnsi" w:cstheme="minorHAnsi"/>
                <w:i/>
                <w:iCs/>
                <w:color w:val="auto"/>
                <w:sz w:val="22"/>
                <w:szCs w:val="22"/>
              </w:rPr>
              <w:t xml:space="preserve">Lettera </w:t>
            </w:r>
            <w:r w:rsidRPr="00CA0608">
              <w:rPr>
                <w:rFonts w:asciiTheme="minorHAnsi" w:hAnsiTheme="minorHAnsi" w:cstheme="minorHAnsi"/>
                <w:i/>
                <w:iCs/>
                <w:color w:val="auto"/>
                <w:sz w:val="22"/>
                <w:szCs w:val="22"/>
              </w:rPr>
              <w:t xml:space="preserve">c) </w:t>
            </w:r>
            <w:r w:rsidRPr="00CA0608">
              <w:rPr>
                <w:rFonts w:asciiTheme="minorHAnsi" w:hAnsiTheme="minorHAnsi" w:cstheme="minorHAnsi"/>
                <w:color w:val="auto"/>
                <w:sz w:val="22"/>
                <w:szCs w:val="22"/>
              </w:rPr>
              <w:t>la motivazione tecnica della frequenza applicata per i monitoraggi in conformità all’articolo 78, comma 7, se gli intervalli tra un monitoraggio e l’altro sono superiori ad un anno</w:t>
            </w:r>
            <w:r>
              <w:rPr>
                <w:rFonts w:asciiTheme="minorHAnsi" w:hAnsiTheme="minorHAnsi" w:cstheme="minorHAnsi"/>
                <w:color w:val="auto"/>
                <w:sz w:val="22"/>
                <w:szCs w:val="22"/>
              </w:rPr>
              <w:t>”</w:t>
            </w:r>
            <w:r w:rsidRPr="00CA0608">
              <w:rPr>
                <w:rFonts w:asciiTheme="minorHAnsi" w:hAnsiTheme="minorHAnsi" w:cstheme="minorHAnsi"/>
                <w:color w:val="auto"/>
                <w:sz w:val="22"/>
                <w:szCs w:val="22"/>
              </w:rPr>
              <w:t>.</w:t>
            </w:r>
          </w:p>
          <w:p w14:paraId="6BED8446" w14:textId="77777777" w:rsidR="00765C25" w:rsidRPr="006134D0" w:rsidRDefault="0063484D" w:rsidP="003111C2">
            <w:pPr>
              <w:pStyle w:val="Titolo1"/>
              <w:spacing w:before="0"/>
              <w:jc w:val="both"/>
              <w:rPr>
                <w:rFonts w:ascii="Calibri" w:eastAsia="Times New Roman" w:hAnsi="Calibri" w:cs="Calibri"/>
                <w:color w:val="auto"/>
                <w:sz w:val="22"/>
                <w:szCs w:val="22"/>
                <w:lang w:eastAsia="it-IT"/>
              </w:rPr>
            </w:pPr>
            <w:r w:rsidRPr="0063484D">
              <w:rPr>
                <w:rFonts w:ascii="Calibri" w:eastAsiaTheme="minorHAnsi" w:hAnsi="Calibri" w:cs="Calibri"/>
                <w:bCs/>
                <w:color w:val="000000"/>
                <w:sz w:val="26"/>
                <w:szCs w:val="26"/>
              </w:rPr>
              <w:t>2.</w:t>
            </w:r>
            <w:r>
              <w:rPr>
                <w:rFonts w:ascii="Calibri" w:hAnsi="Calibri" w:cs="Calibri"/>
                <w:b/>
                <w:bCs/>
                <w:color w:val="000000"/>
                <w:sz w:val="26"/>
                <w:szCs w:val="26"/>
              </w:rPr>
              <w:t xml:space="preserve"> </w:t>
            </w:r>
            <w:r w:rsidRPr="006134D0">
              <w:rPr>
                <w:rFonts w:ascii="Calibri" w:eastAsia="Times New Roman" w:hAnsi="Calibri" w:cs="Calibri"/>
                <w:color w:val="auto"/>
                <w:sz w:val="22"/>
                <w:szCs w:val="22"/>
                <w:lang w:eastAsia="it-IT"/>
              </w:rPr>
              <w:t xml:space="preserve">Come sapete l’EU PILOT è meccanismo di cooperazione tra la Commissione europea e gli Stati membri che consente di verificare se il diritto dell’Unione sia rispettato e correttamente applicato in seno ad essi. Essa mira a risolvere eventuali violazioni del diritto dell'Unione in modo efficace evitando, per quanto possibile, l'avvio formale di una procedura di infrazione ai sensi dell'articolo 258 del Trattato sul funzionamento dell'Unione Europea (TFUE). </w:t>
            </w:r>
          </w:p>
          <w:p w14:paraId="11F85370" w14:textId="54949ED8" w:rsidR="00CA0608" w:rsidRPr="00E86D63" w:rsidRDefault="003111C2" w:rsidP="003111C2">
            <w:pPr>
              <w:pStyle w:val="Titolo1"/>
              <w:spacing w:before="0"/>
              <w:jc w:val="both"/>
              <w:rPr>
                <w:rFonts w:asciiTheme="minorHAnsi" w:hAnsiTheme="minorHAnsi" w:cstheme="minorHAnsi"/>
                <w:color w:val="auto"/>
                <w:sz w:val="22"/>
                <w:szCs w:val="22"/>
              </w:rPr>
            </w:pPr>
            <w:r>
              <w:rPr>
                <w:rFonts w:ascii="Calibri" w:eastAsia="Times New Roman" w:hAnsi="Calibri" w:cs="Calibri"/>
                <w:color w:val="auto"/>
                <w:sz w:val="22"/>
                <w:szCs w:val="22"/>
                <w:lang w:eastAsia="it-IT"/>
              </w:rPr>
              <w:t>Nell</w:t>
            </w:r>
            <w:r w:rsidR="0063484D" w:rsidRPr="006134D0">
              <w:rPr>
                <w:rFonts w:ascii="Calibri" w:eastAsia="Times New Roman" w:hAnsi="Calibri" w:cs="Calibri"/>
                <w:color w:val="auto"/>
                <w:sz w:val="22"/>
                <w:szCs w:val="22"/>
                <w:lang w:eastAsia="it-IT"/>
              </w:rPr>
              <w:t xml:space="preserve">’EU PILOT n. 9722/20/ENVI </w:t>
            </w:r>
            <w:r w:rsidR="00E86D63" w:rsidRPr="006134D0">
              <w:rPr>
                <w:rFonts w:ascii="Calibri" w:eastAsia="Times New Roman" w:hAnsi="Calibri" w:cs="Calibri"/>
                <w:color w:val="auto"/>
                <w:sz w:val="22"/>
                <w:szCs w:val="22"/>
                <w:lang w:eastAsia="it-IT"/>
              </w:rPr>
              <w:t>al punto</w:t>
            </w:r>
            <w:r w:rsidR="0063484D" w:rsidRPr="006134D0">
              <w:rPr>
                <w:rFonts w:ascii="Calibri" w:eastAsia="Times New Roman" w:hAnsi="Calibri" w:cs="Calibri"/>
                <w:color w:val="auto"/>
                <w:sz w:val="22"/>
                <w:szCs w:val="22"/>
                <w:lang w:eastAsia="it-IT"/>
              </w:rPr>
              <w:t xml:space="preserve"> </w:t>
            </w:r>
            <w:r w:rsidR="0063484D" w:rsidRPr="003111C2">
              <w:rPr>
                <w:rFonts w:ascii="Calibri" w:eastAsia="Times New Roman" w:hAnsi="Calibri" w:cs="Calibri"/>
                <w:b/>
                <w:color w:val="auto"/>
                <w:sz w:val="22"/>
                <w:szCs w:val="22"/>
                <w:lang w:eastAsia="it-IT"/>
              </w:rPr>
              <w:t>n.5 Monitoraggio dello SC CI superficiali</w:t>
            </w:r>
            <w:r w:rsidR="0063484D" w:rsidRPr="006134D0">
              <w:rPr>
                <w:rFonts w:ascii="Calibri" w:eastAsia="Times New Roman" w:hAnsi="Calibri" w:cs="Calibri"/>
                <w:color w:val="auto"/>
                <w:sz w:val="22"/>
                <w:szCs w:val="22"/>
                <w:lang w:eastAsia="it-IT"/>
              </w:rPr>
              <w:t xml:space="preserve"> </w:t>
            </w:r>
            <w:r w:rsidR="00765C25" w:rsidRPr="006134D0">
              <w:rPr>
                <w:rFonts w:ascii="Calibri" w:eastAsia="Times New Roman" w:hAnsi="Calibri" w:cs="Calibri"/>
                <w:color w:val="auto"/>
                <w:sz w:val="22"/>
                <w:szCs w:val="22"/>
                <w:lang w:eastAsia="it-IT"/>
              </w:rPr>
              <w:t>sono inserite le seguenti osservazioni</w:t>
            </w:r>
            <w:r>
              <w:rPr>
                <w:rFonts w:ascii="Calibri" w:eastAsia="Times New Roman" w:hAnsi="Calibri" w:cs="Calibri"/>
                <w:color w:val="auto"/>
                <w:sz w:val="22"/>
                <w:szCs w:val="22"/>
                <w:lang w:eastAsia="it-IT"/>
              </w:rPr>
              <w:t xml:space="preserve"> in sintesi</w:t>
            </w:r>
            <w:r w:rsidR="00E86D63" w:rsidRPr="006134D0">
              <w:rPr>
                <w:rFonts w:ascii="Calibri" w:eastAsia="Times New Roman" w:hAnsi="Calibri" w:cs="Calibri"/>
                <w:color w:val="auto"/>
                <w:sz w:val="22"/>
                <w:szCs w:val="22"/>
                <w:lang w:eastAsia="it-IT"/>
              </w:rPr>
              <w:t>:</w:t>
            </w:r>
          </w:p>
        </w:tc>
      </w:tr>
      <w:tr w:rsidR="00E86D63" w:rsidRPr="000A20EB" w14:paraId="310BB099" w14:textId="77777777" w:rsidTr="00E86D63">
        <w:trPr>
          <w:trHeight w:val="2304"/>
        </w:trPr>
        <w:tc>
          <w:tcPr>
            <w:tcW w:w="199"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noWrap/>
            <w:vAlign w:val="center"/>
            <w:hideMark/>
          </w:tcPr>
          <w:p w14:paraId="36CFAD22" w14:textId="77777777" w:rsidR="00E86D63" w:rsidRPr="000A20EB" w:rsidRDefault="00E86D63" w:rsidP="00695182">
            <w:pPr>
              <w:spacing w:after="0" w:line="240" w:lineRule="auto"/>
              <w:jc w:val="center"/>
              <w:rPr>
                <w:rFonts w:ascii="Calibri" w:eastAsia="Times New Roman" w:hAnsi="Calibri" w:cs="Calibri"/>
                <w:b/>
                <w:bCs/>
                <w:color w:val="000000"/>
                <w:lang w:eastAsia="it-IT"/>
              </w:rPr>
            </w:pPr>
            <w:r w:rsidRPr="000A20EB">
              <w:rPr>
                <w:rFonts w:ascii="Calibri" w:eastAsia="Times New Roman" w:hAnsi="Calibri" w:cs="Calibri"/>
                <w:b/>
                <w:bCs/>
                <w:color w:val="000000"/>
                <w:lang w:eastAsia="it-IT"/>
              </w:rPr>
              <w:t>5</w:t>
            </w:r>
          </w:p>
        </w:tc>
        <w:tc>
          <w:tcPr>
            <w:tcW w:w="616" w:type="pct"/>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hideMark/>
          </w:tcPr>
          <w:p w14:paraId="5831C233" w14:textId="77777777" w:rsidR="00E86D63" w:rsidRPr="000A20EB" w:rsidRDefault="00E86D63" w:rsidP="00695182">
            <w:pPr>
              <w:spacing w:after="0" w:line="240" w:lineRule="auto"/>
              <w:rPr>
                <w:rFonts w:ascii="Calibri" w:eastAsia="Times New Roman" w:hAnsi="Calibri" w:cs="Calibri"/>
                <w:b/>
                <w:bCs/>
                <w:color w:val="000000"/>
                <w:lang w:eastAsia="it-IT"/>
              </w:rPr>
            </w:pPr>
            <w:r w:rsidRPr="000A20EB">
              <w:rPr>
                <w:rFonts w:ascii="Calibri" w:eastAsia="Times New Roman" w:hAnsi="Calibri" w:cs="Calibri"/>
                <w:b/>
                <w:bCs/>
                <w:color w:val="000000"/>
                <w:lang w:eastAsia="it-IT"/>
              </w:rPr>
              <w:t xml:space="preserve">Monitoraggio dello SC CI superficiali </w:t>
            </w:r>
          </w:p>
        </w:tc>
        <w:tc>
          <w:tcPr>
            <w:tcW w:w="1674" w:type="pct"/>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hideMark/>
          </w:tcPr>
          <w:p w14:paraId="07F3F7FF" w14:textId="77777777" w:rsidR="00E86D63" w:rsidRPr="000A20EB" w:rsidRDefault="00E86D63" w:rsidP="00695182">
            <w:pPr>
              <w:spacing w:after="0" w:line="240" w:lineRule="auto"/>
              <w:rPr>
                <w:rFonts w:ascii="Calibri" w:eastAsia="Times New Roman" w:hAnsi="Calibri" w:cs="Calibri"/>
                <w:color w:val="000000"/>
                <w:lang w:eastAsia="it-IT"/>
              </w:rPr>
            </w:pPr>
            <w:r w:rsidRPr="000A20EB">
              <w:rPr>
                <w:rFonts w:ascii="Calibri" w:eastAsia="Times New Roman" w:hAnsi="Calibri" w:cs="Calibri"/>
                <w:color w:val="000000"/>
                <w:lang w:eastAsia="it-IT"/>
              </w:rPr>
              <w:t>DQA 2000/60/CE ART 8 paragrafo</w:t>
            </w:r>
            <w:r>
              <w:rPr>
                <w:rFonts w:ascii="Calibri" w:eastAsia="Times New Roman" w:hAnsi="Calibri" w:cs="Calibri"/>
                <w:color w:val="000000"/>
                <w:lang w:eastAsia="it-IT"/>
              </w:rPr>
              <w:t xml:space="preserve"> 1 e 2</w:t>
            </w:r>
            <w:r>
              <w:rPr>
                <w:rFonts w:ascii="Calibri" w:eastAsia="Times New Roman" w:hAnsi="Calibri" w:cs="Calibri"/>
                <w:color w:val="000000"/>
                <w:lang w:eastAsia="it-IT"/>
              </w:rPr>
              <w:br/>
              <w:t xml:space="preserve">Allegato V punto 1.3.1, </w:t>
            </w:r>
            <w:r w:rsidRPr="000A20EB">
              <w:rPr>
                <w:rFonts w:ascii="Calibri" w:eastAsia="Times New Roman" w:hAnsi="Calibri" w:cs="Calibri"/>
                <w:color w:val="000000"/>
                <w:lang w:eastAsia="it-IT"/>
              </w:rPr>
              <w:t>1.3.2, 1.3.4</w:t>
            </w:r>
            <w:r w:rsidRPr="000A20EB">
              <w:rPr>
                <w:rFonts w:ascii="Calibri" w:eastAsia="Times New Roman" w:hAnsi="Calibri" w:cs="Calibri"/>
                <w:color w:val="000000"/>
                <w:lang w:eastAsia="it-IT"/>
              </w:rPr>
              <w:br/>
              <w:t xml:space="preserve">Articolo 13 paragrafo 4; Allegato VII, parte A, Punto 4 (Stato </w:t>
            </w:r>
            <w:proofErr w:type="spellStart"/>
            <w:r w:rsidRPr="000A20EB">
              <w:rPr>
                <w:rFonts w:ascii="Calibri" w:eastAsia="Times New Roman" w:hAnsi="Calibri" w:cs="Calibri"/>
                <w:color w:val="000000"/>
                <w:lang w:eastAsia="it-IT"/>
              </w:rPr>
              <w:t>Ac</w:t>
            </w:r>
            <w:proofErr w:type="spellEnd"/>
            <w:r w:rsidRPr="000A20EB">
              <w:rPr>
                <w:rFonts w:ascii="Calibri" w:eastAsia="Times New Roman" w:hAnsi="Calibri" w:cs="Calibri"/>
                <w:color w:val="000000"/>
                <w:lang w:eastAsia="it-IT"/>
              </w:rPr>
              <w:t xml:space="preserve"> Sott, </w:t>
            </w:r>
            <w:proofErr w:type="spellStart"/>
            <w:r w:rsidRPr="000A20EB">
              <w:rPr>
                <w:rFonts w:ascii="Calibri" w:eastAsia="Times New Roman" w:hAnsi="Calibri" w:cs="Calibri"/>
                <w:color w:val="000000"/>
                <w:lang w:eastAsia="it-IT"/>
              </w:rPr>
              <w:t>Sup</w:t>
            </w:r>
            <w:proofErr w:type="spellEnd"/>
            <w:r w:rsidRPr="000A20EB">
              <w:rPr>
                <w:rFonts w:ascii="Calibri" w:eastAsia="Times New Roman" w:hAnsi="Calibri" w:cs="Calibri"/>
                <w:color w:val="000000"/>
                <w:lang w:eastAsia="it-IT"/>
              </w:rPr>
              <w:t xml:space="preserve"> e aree protette)</w:t>
            </w:r>
            <w:r>
              <w:rPr>
                <w:rFonts w:ascii="Calibri" w:eastAsia="Times New Roman" w:hAnsi="Calibri" w:cs="Calibri"/>
                <w:color w:val="000000"/>
                <w:lang w:eastAsia="it-IT"/>
              </w:rPr>
              <w:t xml:space="preserve"> </w:t>
            </w:r>
            <w:r w:rsidRPr="000A20EB">
              <w:rPr>
                <w:rFonts w:ascii="Calibri" w:eastAsia="Times New Roman" w:hAnsi="Calibri" w:cs="Calibri"/>
                <w:color w:val="000000"/>
                <w:lang w:eastAsia="it-IT"/>
              </w:rPr>
              <w:t>Direttiva 2008/105/CE e Direttiva 2013/39/CE</w:t>
            </w:r>
            <w:r w:rsidRPr="000A20EB">
              <w:rPr>
                <w:rFonts w:ascii="Calibri" w:eastAsia="Times New Roman" w:hAnsi="Calibri" w:cs="Calibri"/>
                <w:color w:val="000000"/>
                <w:lang w:eastAsia="it-IT"/>
              </w:rPr>
              <w:br/>
              <w:t>Articolo 3 paragrafo 1, 2 e 6 e Allegato I parte A</w:t>
            </w:r>
            <w:r w:rsidRPr="000A20EB">
              <w:rPr>
                <w:rFonts w:ascii="Calibri" w:eastAsia="Times New Roman" w:hAnsi="Calibri" w:cs="Calibri"/>
                <w:color w:val="000000"/>
                <w:lang w:eastAsia="it-IT"/>
              </w:rPr>
              <w:br/>
              <w:t xml:space="preserve"> (biota)</w:t>
            </w:r>
          </w:p>
        </w:tc>
        <w:tc>
          <w:tcPr>
            <w:tcW w:w="1149" w:type="pct"/>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hideMark/>
          </w:tcPr>
          <w:p w14:paraId="357DA078" w14:textId="77777777" w:rsidR="00E86D63" w:rsidRDefault="00E86D63" w:rsidP="00695182">
            <w:pPr>
              <w:spacing w:after="0" w:line="240" w:lineRule="auto"/>
              <w:rPr>
                <w:rFonts w:ascii="Calibri" w:eastAsia="Times New Roman" w:hAnsi="Calibri" w:cs="Calibri"/>
                <w:color w:val="000000"/>
                <w:lang w:eastAsia="it-IT"/>
              </w:rPr>
            </w:pPr>
            <w:r w:rsidRPr="000A20EB">
              <w:rPr>
                <w:rFonts w:ascii="Calibri" w:eastAsia="Times New Roman" w:hAnsi="Calibri" w:cs="Calibri"/>
                <w:color w:val="000000"/>
                <w:lang w:eastAsia="it-IT"/>
              </w:rPr>
              <w:t>- 20% CI senza stato</w:t>
            </w:r>
            <w:r w:rsidRPr="000A20EB">
              <w:rPr>
                <w:rFonts w:ascii="Calibri" w:eastAsia="Times New Roman" w:hAnsi="Calibri" w:cs="Calibri"/>
                <w:color w:val="000000"/>
                <w:lang w:eastAsia="it-IT"/>
              </w:rPr>
              <w:br/>
              <w:t xml:space="preserve">- sostanze prioritarie non monitorate (Hg, </w:t>
            </w:r>
            <w:proofErr w:type="spellStart"/>
            <w:r w:rsidRPr="000A20EB">
              <w:rPr>
                <w:rFonts w:ascii="Calibri" w:eastAsia="Times New Roman" w:hAnsi="Calibri" w:cs="Calibri"/>
                <w:color w:val="000000"/>
                <w:lang w:eastAsia="it-IT"/>
              </w:rPr>
              <w:t>esaclorobenzeneze</w:t>
            </w:r>
            <w:proofErr w:type="spellEnd"/>
            <w:r w:rsidRPr="000A20EB">
              <w:rPr>
                <w:rFonts w:ascii="Calibri" w:eastAsia="Times New Roman" w:hAnsi="Calibri" w:cs="Calibri"/>
                <w:color w:val="000000"/>
                <w:lang w:eastAsia="it-IT"/>
              </w:rPr>
              <w:t>, esaclorobutadiene)</w:t>
            </w:r>
          </w:p>
          <w:p w14:paraId="2F81E33A" w14:textId="77777777" w:rsidR="00E86D63" w:rsidRPr="000A20EB" w:rsidRDefault="00E86D63" w:rsidP="00695182">
            <w:pPr>
              <w:spacing w:after="0" w:line="240" w:lineRule="auto"/>
              <w:rPr>
                <w:rFonts w:ascii="Calibri" w:eastAsia="Times New Roman" w:hAnsi="Calibri" w:cs="Calibri"/>
                <w:color w:val="000000"/>
                <w:lang w:eastAsia="it-IT"/>
              </w:rPr>
            </w:pPr>
            <w:r w:rsidRPr="000A20EB">
              <w:rPr>
                <w:rFonts w:ascii="Calibri" w:eastAsia="Times New Roman" w:hAnsi="Calibri" w:cs="Calibri"/>
                <w:color w:val="000000"/>
                <w:lang w:eastAsia="it-IT"/>
              </w:rPr>
              <w:t xml:space="preserve">- frequenze di monitoraggio sostanze </w:t>
            </w:r>
            <w:proofErr w:type="spellStart"/>
            <w:r w:rsidRPr="000A20EB">
              <w:rPr>
                <w:rFonts w:ascii="Calibri" w:eastAsia="Times New Roman" w:hAnsi="Calibri" w:cs="Calibri"/>
                <w:color w:val="000000"/>
                <w:lang w:eastAsia="it-IT"/>
              </w:rPr>
              <w:t>prioritare</w:t>
            </w:r>
            <w:proofErr w:type="spellEnd"/>
            <w:r w:rsidRPr="000A20EB">
              <w:rPr>
                <w:rFonts w:ascii="Calibri" w:eastAsia="Times New Roman" w:hAnsi="Calibri" w:cs="Calibri"/>
                <w:color w:val="000000"/>
                <w:lang w:eastAsia="it-IT"/>
              </w:rPr>
              <w:t xml:space="preserve"> non rispettate</w:t>
            </w:r>
            <w:r w:rsidRPr="000A20EB">
              <w:rPr>
                <w:rFonts w:ascii="Calibri" w:eastAsia="Times New Roman" w:hAnsi="Calibri" w:cs="Calibri"/>
                <w:color w:val="000000"/>
                <w:lang w:eastAsia="it-IT"/>
              </w:rPr>
              <w:br/>
              <w:t>- assenza di analisi delle tendenze delle 14 sostanze prioritarie</w:t>
            </w:r>
          </w:p>
        </w:tc>
        <w:tc>
          <w:tcPr>
            <w:tcW w:w="1362" w:type="pct"/>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hideMark/>
          </w:tcPr>
          <w:p w14:paraId="24F6F46D" w14:textId="77777777" w:rsidR="00E86D63" w:rsidRPr="000A20EB" w:rsidRDefault="00E86D63" w:rsidP="00695182">
            <w:pPr>
              <w:spacing w:after="0" w:line="240" w:lineRule="auto"/>
              <w:rPr>
                <w:rFonts w:ascii="Calibri" w:eastAsia="Times New Roman" w:hAnsi="Calibri" w:cs="Calibri"/>
                <w:color w:val="000000"/>
                <w:lang w:eastAsia="it-IT"/>
              </w:rPr>
            </w:pPr>
            <w:r w:rsidRPr="000A20EB">
              <w:rPr>
                <w:rFonts w:ascii="Calibri" w:eastAsia="Times New Roman" w:hAnsi="Calibri" w:cs="Calibri"/>
                <w:color w:val="000000"/>
                <w:lang w:eastAsia="it-IT"/>
              </w:rPr>
              <w:t>Articolo 13 paragrafo 4 in combinato disposto con allegato VII parte A punto 4</w:t>
            </w:r>
            <w:r w:rsidRPr="000A20EB">
              <w:rPr>
                <w:rFonts w:ascii="Calibri" w:eastAsia="Times New Roman" w:hAnsi="Calibri" w:cs="Calibri"/>
                <w:color w:val="000000"/>
                <w:lang w:eastAsia="it-IT"/>
              </w:rPr>
              <w:br/>
              <w:t>- Bi</w:t>
            </w:r>
            <w:r>
              <w:rPr>
                <w:rFonts w:ascii="Calibri" w:eastAsia="Times New Roman" w:hAnsi="Calibri" w:cs="Calibri"/>
                <w:color w:val="000000"/>
                <w:lang w:eastAsia="it-IT"/>
              </w:rPr>
              <w:t>ota: si prega di sp</w:t>
            </w:r>
            <w:r w:rsidRPr="000A20EB">
              <w:rPr>
                <w:rFonts w:ascii="Calibri" w:eastAsia="Times New Roman" w:hAnsi="Calibri" w:cs="Calibri"/>
                <w:color w:val="000000"/>
                <w:lang w:eastAsia="it-IT"/>
              </w:rPr>
              <w:t>i</w:t>
            </w:r>
            <w:r>
              <w:rPr>
                <w:rFonts w:ascii="Calibri" w:eastAsia="Times New Roman" w:hAnsi="Calibri" w:cs="Calibri"/>
                <w:color w:val="000000"/>
                <w:lang w:eastAsia="it-IT"/>
              </w:rPr>
              <w:t>e</w:t>
            </w:r>
            <w:r w:rsidRPr="000A20EB">
              <w:rPr>
                <w:rFonts w:ascii="Calibri" w:eastAsia="Times New Roman" w:hAnsi="Calibri" w:cs="Calibri"/>
                <w:color w:val="000000"/>
                <w:lang w:eastAsia="it-IT"/>
              </w:rPr>
              <w:t xml:space="preserve">gare se il monitoraggio del biota è effettuato per tutte le sostanze di cui </w:t>
            </w:r>
            <w:proofErr w:type="spellStart"/>
            <w:r w:rsidRPr="000A20EB">
              <w:rPr>
                <w:rFonts w:ascii="Calibri" w:eastAsia="Times New Roman" w:hAnsi="Calibri" w:cs="Calibri"/>
                <w:color w:val="000000"/>
                <w:lang w:eastAsia="it-IT"/>
              </w:rPr>
              <w:t>al'Art</w:t>
            </w:r>
            <w:proofErr w:type="spellEnd"/>
            <w:r w:rsidRPr="000A20EB">
              <w:rPr>
                <w:rFonts w:ascii="Calibri" w:eastAsia="Times New Roman" w:hAnsi="Calibri" w:cs="Calibri"/>
                <w:color w:val="000000"/>
                <w:lang w:eastAsia="it-IT"/>
              </w:rPr>
              <w:t xml:space="preserve"> 3 paragrafo 2 Direttiva 2008/105/CE e Direttiva 2013/39/CE</w:t>
            </w:r>
            <w:r w:rsidRPr="000A20EB">
              <w:rPr>
                <w:rFonts w:ascii="Calibri" w:eastAsia="Times New Roman" w:hAnsi="Calibri" w:cs="Calibri"/>
                <w:color w:val="000000"/>
                <w:lang w:eastAsia="it-IT"/>
              </w:rPr>
              <w:br/>
              <w:t>-Valutazione a lungo termine del biota Articolo 3 paragrafo 6</w:t>
            </w:r>
          </w:p>
        </w:tc>
      </w:tr>
    </w:tbl>
    <w:p w14:paraId="28829D7F" w14:textId="77777777" w:rsidR="009233D9" w:rsidRDefault="009233D9"/>
    <w:p w14:paraId="35E0E8A7" w14:textId="4DF56D67" w:rsidR="00765C25" w:rsidRDefault="003111C2" w:rsidP="00765C25">
      <w:pPr>
        <w:spacing w:after="0"/>
        <w:jc w:val="both"/>
      </w:pPr>
      <w:r>
        <w:t>Che indicano</w:t>
      </w:r>
      <w:r w:rsidR="00765C25">
        <w:t xml:space="preserve"> specifiche osservazioni per monitoraggio, frequenza del biota e analisi delle tendenze.</w:t>
      </w:r>
    </w:p>
    <w:p w14:paraId="104A2E81" w14:textId="77777777" w:rsidR="00765C25" w:rsidRDefault="00765C25" w:rsidP="00765C25">
      <w:pPr>
        <w:spacing w:after="0"/>
        <w:jc w:val="both"/>
      </w:pPr>
      <w:r>
        <w:t xml:space="preserve">Di fatto la normativa ed </w:t>
      </w:r>
      <w:proofErr w:type="spellStart"/>
      <w:r>
        <w:t>l’Eu</w:t>
      </w:r>
      <w:proofErr w:type="spellEnd"/>
      <w:r>
        <w:t xml:space="preserve"> </w:t>
      </w:r>
      <w:proofErr w:type="spellStart"/>
      <w:r>
        <w:t>Pilot</w:t>
      </w:r>
      <w:proofErr w:type="spellEnd"/>
      <w:r>
        <w:t xml:space="preserve"> non ci permettono di modificare in questa sede, che è un tavolo tecnico, la frequenza di monitoraggio stabilita dalla normativa.</w:t>
      </w:r>
    </w:p>
    <w:p w14:paraId="08E6CA8E" w14:textId="77777777" w:rsidR="000A20EB" w:rsidRDefault="00765C25" w:rsidP="00765C25">
      <w:pPr>
        <w:spacing w:after="0"/>
      </w:pPr>
      <w:r>
        <w:rPr>
          <w:rFonts w:ascii="Calibri" w:eastAsia="Times New Roman" w:hAnsi="Calibri" w:cs="Calibri"/>
          <w:lang w:eastAsia="it-IT"/>
        </w:rPr>
        <w:t>Conclusioni: l</w:t>
      </w:r>
      <w:r w:rsidRPr="00963004">
        <w:rPr>
          <w:rFonts w:ascii="Calibri" w:eastAsia="Times New Roman" w:hAnsi="Calibri" w:cs="Calibri"/>
          <w:lang w:eastAsia="it-IT"/>
        </w:rPr>
        <w:t>a frequenza deve essere annuale come stabilito dalla normativa D.Lgs.</w:t>
      </w:r>
      <w:r>
        <w:rPr>
          <w:rFonts w:ascii="Calibri" w:eastAsia="Times New Roman" w:hAnsi="Calibri" w:cs="Calibri"/>
          <w:lang w:eastAsia="it-IT"/>
        </w:rPr>
        <w:t>152/2006 (D.Lgs.</w:t>
      </w:r>
      <w:r w:rsidRPr="00963004">
        <w:rPr>
          <w:rFonts w:ascii="Calibri" w:eastAsia="Times New Roman" w:hAnsi="Calibri" w:cs="Calibri"/>
          <w:lang w:eastAsia="it-IT"/>
        </w:rPr>
        <w:t>172/2015</w:t>
      </w:r>
      <w:r>
        <w:rPr>
          <w:rFonts w:ascii="Calibri" w:eastAsia="Times New Roman" w:hAnsi="Calibri" w:cs="Calibri"/>
          <w:lang w:eastAsia="it-IT"/>
        </w:rPr>
        <w:t>).</w:t>
      </w:r>
    </w:p>
    <w:p w14:paraId="18F56C33" w14:textId="77777777" w:rsidR="00E86D63" w:rsidRDefault="00E86D63"/>
    <w:p w14:paraId="1A44A65D" w14:textId="77777777" w:rsidR="00765C25" w:rsidRDefault="00765C25"/>
    <w:p w14:paraId="56AEFC59" w14:textId="77777777" w:rsidR="000A20EB" w:rsidRDefault="000A20EB"/>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2126"/>
        <w:gridCol w:w="120"/>
        <w:gridCol w:w="3984"/>
        <w:gridCol w:w="2196"/>
        <w:gridCol w:w="2336"/>
        <w:gridCol w:w="1505"/>
        <w:gridCol w:w="2014"/>
      </w:tblGrid>
      <w:tr w:rsidR="009233D9" w:rsidRPr="009A0CFF" w14:paraId="1A6BA7EC" w14:textId="77777777" w:rsidTr="00855536">
        <w:trPr>
          <w:trHeight w:val="756"/>
          <w:tblHeader/>
        </w:trPr>
        <w:tc>
          <w:tcPr>
            <w:tcW w:w="786" w:type="pct"/>
            <w:gridSpan w:val="2"/>
            <w:tcBorders>
              <w:top w:val="single" w:sz="2" w:space="0" w:color="auto"/>
              <w:left w:val="single" w:sz="2" w:space="0" w:color="auto"/>
              <w:bottom w:val="single" w:sz="2" w:space="0" w:color="auto"/>
              <w:right w:val="single" w:sz="2" w:space="0" w:color="auto"/>
            </w:tcBorders>
            <w:shd w:val="clear" w:color="000000" w:fill="D9FFF0"/>
            <w:vAlign w:val="center"/>
            <w:hideMark/>
          </w:tcPr>
          <w:p w14:paraId="1213D5E0" w14:textId="77777777" w:rsidR="009233D9" w:rsidRDefault="009233D9" w:rsidP="009A0CFF">
            <w:pPr>
              <w:spacing w:after="0" w:line="240" w:lineRule="auto"/>
              <w:jc w:val="center"/>
              <w:rPr>
                <w:rFonts w:ascii="Calibri" w:eastAsia="Times New Roman" w:hAnsi="Calibri" w:cs="Calibri"/>
                <w:b/>
                <w:bCs/>
                <w:color w:val="000000"/>
                <w:lang w:eastAsia="it-IT"/>
              </w:rPr>
            </w:pPr>
            <w:r w:rsidRPr="00926A1C">
              <w:rPr>
                <w:rFonts w:ascii="Calibri" w:eastAsia="Times New Roman" w:hAnsi="Calibri" w:cs="Calibri"/>
                <w:b/>
                <w:bCs/>
                <w:lang w:eastAsia="it-IT"/>
              </w:rPr>
              <w:t>TABELLA 4</w:t>
            </w:r>
            <w:r w:rsidR="00266D13">
              <w:rPr>
                <w:rFonts w:ascii="Calibri" w:eastAsia="Times New Roman" w:hAnsi="Calibri" w:cs="Calibri"/>
                <w:b/>
                <w:bCs/>
                <w:lang w:eastAsia="it-IT"/>
              </w:rPr>
              <w:t>F</w:t>
            </w:r>
          </w:p>
        </w:tc>
        <w:tc>
          <w:tcPr>
            <w:tcW w:w="4214" w:type="pct"/>
            <w:gridSpan w:val="5"/>
            <w:tcBorders>
              <w:top w:val="single" w:sz="2" w:space="0" w:color="auto"/>
              <w:left w:val="single" w:sz="2" w:space="0" w:color="auto"/>
              <w:bottom w:val="single" w:sz="2" w:space="0" w:color="auto"/>
              <w:right w:val="single" w:sz="2" w:space="0" w:color="auto"/>
            </w:tcBorders>
            <w:shd w:val="clear" w:color="000000" w:fill="D9FFF0"/>
            <w:vAlign w:val="center"/>
          </w:tcPr>
          <w:p w14:paraId="1E00A94D" w14:textId="77777777" w:rsidR="009233D9" w:rsidRPr="009A0CFF" w:rsidRDefault="009233D9" w:rsidP="009A0CFF">
            <w:pPr>
              <w:spacing w:after="0" w:line="240" w:lineRule="auto"/>
              <w:jc w:val="center"/>
              <w:rPr>
                <w:rFonts w:ascii="Calibri" w:eastAsia="Times New Roman" w:hAnsi="Calibri" w:cs="Calibri"/>
                <w:b/>
                <w:bCs/>
                <w:color w:val="000000"/>
                <w:lang w:eastAsia="it-IT"/>
              </w:rPr>
            </w:pPr>
            <w:r w:rsidRPr="009A0CFF">
              <w:rPr>
                <w:rFonts w:ascii="Calibri" w:eastAsia="Times New Roman" w:hAnsi="Calibri" w:cs="Calibri"/>
                <w:b/>
                <w:bCs/>
                <w:color w:val="000000"/>
                <w:lang w:eastAsia="it-IT"/>
              </w:rPr>
              <w:t>Sub-Tematica 1-Acque-M2 Biota: criteri scelta specie in caso di replica monitoraggio</w:t>
            </w:r>
          </w:p>
        </w:tc>
      </w:tr>
      <w:tr w:rsidR="009A0CFF" w:rsidRPr="009A0CFF" w14:paraId="344D9D99" w14:textId="77777777" w:rsidTr="0090490F">
        <w:trPr>
          <w:trHeight w:val="493"/>
          <w:tblHeader/>
        </w:trPr>
        <w:tc>
          <w:tcPr>
            <w:tcW w:w="744" w:type="pct"/>
            <w:tcBorders>
              <w:top w:val="single" w:sz="2" w:space="0" w:color="auto"/>
              <w:left w:val="single" w:sz="2" w:space="0" w:color="auto"/>
              <w:bottom w:val="single" w:sz="2" w:space="0" w:color="auto"/>
              <w:right w:val="single" w:sz="2" w:space="0" w:color="auto"/>
            </w:tcBorders>
            <w:shd w:val="clear" w:color="auto" w:fill="auto"/>
            <w:vAlign w:val="center"/>
            <w:hideMark/>
          </w:tcPr>
          <w:p w14:paraId="2F15BE02" w14:textId="77777777" w:rsidR="009A0CFF" w:rsidRPr="009A0CFF" w:rsidRDefault="009A0CFF" w:rsidP="009A0CFF">
            <w:pPr>
              <w:spacing w:after="0" w:line="240" w:lineRule="auto"/>
              <w:jc w:val="center"/>
              <w:rPr>
                <w:rFonts w:ascii="Calibri" w:eastAsia="Times New Roman" w:hAnsi="Calibri" w:cs="Calibri"/>
                <w:b/>
                <w:bCs/>
                <w:color w:val="000000"/>
                <w:sz w:val="24"/>
                <w:szCs w:val="24"/>
                <w:lang w:eastAsia="it-IT"/>
              </w:rPr>
            </w:pPr>
            <w:proofErr w:type="gramStart"/>
            <w:r w:rsidRPr="009A0CFF">
              <w:rPr>
                <w:rFonts w:ascii="Calibri" w:eastAsia="Times New Roman" w:hAnsi="Calibri" w:cs="Calibri"/>
                <w:b/>
                <w:bCs/>
                <w:color w:val="000000"/>
                <w:sz w:val="24"/>
                <w:szCs w:val="24"/>
                <w:lang w:eastAsia="it-IT"/>
              </w:rPr>
              <w:t>n</w:t>
            </w:r>
            <w:proofErr w:type="gramEnd"/>
            <w:r w:rsidRPr="009A0CFF">
              <w:rPr>
                <w:rFonts w:ascii="Calibri" w:eastAsia="Times New Roman" w:hAnsi="Calibri" w:cs="Calibri"/>
                <w:b/>
                <w:bCs/>
                <w:color w:val="000000"/>
                <w:sz w:val="24"/>
                <w:szCs w:val="24"/>
                <w:lang w:eastAsia="it-IT"/>
              </w:rPr>
              <w:t>°</w:t>
            </w:r>
          </w:p>
        </w:tc>
        <w:tc>
          <w:tcPr>
            <w:tcW w:w="1437" w:type="pct"/>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7027322F" w14:textId="77777777" w:rsidR="009A0CFF" w:rsidRPr="009A0CFF" w:rsidRDefault="009A0CFF" w:rsidP="009A0CFF">
            <w:pPr>
              <w:spacing w:after="0" w:line="240" w:lineRule="auto"/>
              <w:jc w:val="center"/>
              <w:rPr>
                <w:rFonts w:ascii="Calibri" w:eastAsia="Times New Roman" w:hAnsi="Calibri" w:cs="Calibri"/>
                <w:b/>
                <w:bCs/>
                <w:color w:val="000000"/>
                <w:sz w:val="24"/>
                <w:szCs w:val="24"/>
                <w:lang w:eastAsia="it-IT"/>
              </w:rPr>
            </w:pPr>
            <w:r w:rsidRPr="009A0CFF">
              <w:rPr>
                <w:rFonts w:ascii="Calibri" w:eastAsia="Times New Roman" w:hAnsi="Calibri" w:cs="Calibri"/>
                <w:b/>
                <w:bCs/>
                <w:color w:val="000000"/>
                <w:sz w:val="24"/>
                <w:szCs w:val="24"/>
                <w:lang w:eastAsia="it-IT"/>
              </w:rPr>
              <w:t>Domanda</w:t>
            </w:r>
          </w:p>
        </w:tc>
        <w:tc>
          <w:tcPr>
            <w:tcW w:w="2819" w:type="pct"/>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2ABD1EA6" w14:textId="77777777" w:rsidR="009A0CFF" w:rsidRPr="009A0CFF" w:rsidRDefault="009A0CFF" w:rsidP="009A0CFF">
            <w:pPr>
              <w:spacing w:after="0" w:line="240" w:lineRule="auto"/>
              <w:jc w:val="center"/>
              <w:rPr>
                <w:rFonts w:ascii="Calibri" w:eastAsia="Times New Roman" w:hAnsi="Calibri" w:cs="Calibri"/>
                <w:b/>
                <w:bCs/>
                <w:color w:val="000000"/>
                <w:sz w:val="24"/>
                <w:szCs w:val="24"/>
                <w:lang w:eastAsia="it-IT"/>
              </w:rPr>
            </w:pPr>
            <w:r w:rsidRPr="009A0CFF">
              <w:rPr>
                <w:rFonts w:ascii="Calibri" w:eastAsia="Times New Roman" w:hAnsi="Calibri" w:cs="Calibri"/>
                <w:b/>
                <w:bCs/>
                <w:color w:val="000000"/>
                <w:sz w:val="24"/>
                <w:szCs w:val="24"/>
                <w:lang w:eastAsia="it-IT"/>
              </w:rPr>
              <w:t>Risposte Aggregate</w:t>
            </w:r>
          </w:p>
        </w:tc>
      </w:tr>
      <w:tr w:rsidR="009A0CFF" w:rsidRPr="009A0CFF" w14:paraId="2024C422" w14:textId="77777777" w:rsidTr="00F746A0">
        <w:trPr>
          <w:trHeight w:val="817"/>
        </w:trPr>
        <w:tc>
          <w:tcPr>
            <w:tcW w:w="744" w:type="pct"/>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20A3C183" w14:textId="77777777" w:rsidR="009A0CFF" w:rsidRPr="000D2470" w:rsidRDefault="009A0CFF" w:rsidP="009A0CFF">
            <w:pPr>
              <w:spacing w:after="0" w:line="240" w:lineRule="auto"/>
              <w:jc w:val="center"/>
              <w:rPr>
                <w:rFonts w:ascii="Calibri" w:eastAsia="Times New Roman" w:hAnsi="Calibri" w:cs="Calibri"/>
                <w:b/>
                <w:bCs/>
                <w:lang w:eastAsia="it-IT"/>
              </w:rPr>
            </w:pPr>
            <w:r w:rsidRPr="000D2470">
              <w:rPr>
                <w:rFonts w:ascii="Calibri" w:eastAsia="Times New Roman" w:hAnsi="Calibri" w:cs="Calibri"/>
                <w:b/>
                <w:bCs/>
                <w:lang w:eastAsia="it-IT"/>
              </w:rPr>
              <w:t>54a</w:t>
            </w:r>
          </w:p>
        </w:tc>
        <w:tc>
          <w:tcPr>
            <w:tcW w:w="1437" w:type="pct"/>
            <w:gridSpan w:val="2"/>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45438AA4" w14:textId="77777777" w:rsidR="00CA6A1F" w:rsidRPr="000D2470" w:rsidRDefault="009A0CFF" w:rsidP="00CA6A1F">
            <w:pPr>
              <w:spacing w:after="0" w:line="240" w:lineRule="auto"/>
              <w:rPr>
                <w:rFonts w:ascii="Calibri" w:eastAsia="Times New Roman" w:hAnsi="Calibri" w:cs="Calibri"/>
                <w:b/>
                <w:bCs/>
                <w:lang w:eastAsia="it-IT"/>
              </w:rPr>
            </w:pPr>
            <w:r w:rsidRPr="000D2470">
              <w:rPr>
                <w:rFonts w:ascii="Calibri" w:eastAsia="Times New Roman" w:hAnsi="Calibri" w:cs="Calibri"/>
                <w:b/>
                <w:bCs/>
                <w:lang w:eastAsia="it-IT"/>
              </w:rPr>
              <w:t xml:space="preserve">Nel caso di monitoraggio replicato negli anni sul medesimo CI: </w:t>
            </w:r>
          </w:p>
          <w:p w14:paraId="4B2A9D6E" w14:textId="77777777" w:rsidR="009A0CFF" w:rsidRPr="000D2470" w:rsidRDefault="009A0CFF" w:rsidP="00CA6A1F">
            <w:pPr>
              <w:spacing w:after="0" w:line="240" w:lineRule="auto"/>
              <w:rPr>
                <w:rFonts w:ascii="Calibri" w:eastAsia="Times New Roman" w:hAnsi="Calibri" w:cs="Calibri"/>
                <w:b/>
                <w:bCs/>
                <w:lang w:eastAsia="it-IT"/>
              </w:rPr>
            </w:pPr>
            <w:r w:rsidRPr="000D2470">
              <w:rPr>
                <w:rFonts w:ascii="Calibri" w:eastAsia="Times New Roman" w:hAnsi="Calibri" w:cs="Calibri"/>
                <w:b/>
                <w:bCs/>
                <w:lang w:eastAsia="it-IT"/>
              </w:rPr>
              <w:t>1) la specie prelevata rimane invariata?</w:t>
            </w:r>
          </w:p>
        </w:tc>
        <w:tc>
          <w:tcPr>
            <w:tcW w:w="769" w:type="pct"/>
            <w:tcBorders>
              <w:top w:val="single" w:sz="2" w:space="0" w:color="auto"/>
              <w:left w:val="single" w:sz="2" w:space="0" w:color="auto"/>
              <w:bottom w:val="single" w:sz="2" w:space="0" w:color="auto"/>
              <w:right w:val="single" w:sz="2" w:space="0" w:color="auto"/>
            </w:tcBorders>
            <w:shd w:val="clear" w:color="000000" w:fill="E2EFDA"/>
            <w:vAlign w:val="center"/>
            <w:hideMark/>
          </w:tcPr>
          <w:p w14:paraId="3CE6555C" w14:textId="77777777" w:rsidR="009A0CFF" w:rsidRPr="009A0CFF" w:rsidRDefault="009A0CFF"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11/13 Sì</w:t>
            </w:r>
          </w:p>
        </w:tc>
        <w:tc>
          <w:tcPr>
            <w:tcW w:w="1345" w:type="pct"/>
            <w:gridSpan w:val="2"/>
            <w:tcBorders>
              <w:top w:val="single" w:sz="2" w:space="0" w:color="auto"/>
              <w:left w:val="single" w:sz="2" w:space="0" w:color="auto"/>
              <w:bottom w:val="single" w:sz="2" w:space="0" w:color="auto"/>
              <w:right w:val="single" w:sz="2" w:space="0" w:color="auto"/>
            </w:tcBorders>
            <w:shd w:val="clear" w:color="000000" w:fill="DDEBF7"/>
            <w:vAlign w:val="center"/>
            <w:hideMark/>
          </w:tcPr>
          <w:p w14:paraId="6B658070" w14:textId="77777777" w:rsidR="009A0CFF" w:rsidRPr="009A0CFF" w:rsidRDefault="009A0CFF" w:rsidP="009A0CFF">
            <w:pPr>
              <w:spacing w:after="0" w:line="240" w:lineRule="auto"/>
              <w:rPr>
                <w:rFonts w:ascii="Calibri" w:eastAsia="Times New Roman" w:hAnsi="Calibri" w:cs="Calibri"/>
                <w:color w:val="000000"/>
                <w:lang w:eastAsia="it-IT"/>
              </w:rPr>
            </w:pPr>
            <w:r w:rsidRPr="009A0CFF">
              <w:rPr>
                <w:rFonts w:ascii="Calibri" w:eastAsia="Times New Roman" w:hAnsi="Calibri" w:cs="Calibri"/>
                <w:color w:val="000000"/>
                <w:lang w:eastAsia="it-IT"/>
              </w:rPr>
              <w:t>1/13 monitoraggio non ancora replicato negli anni Liguria</w:t>
            </w:r>
          </w:p>
        </w:tc>
        <w:tc>
          <w:tcPr>
            <w:tcW w:w="705" w:type="pct"/>
            <w:tcBorders>
              <w:top w:val="single" w:sz="2" w:space="0" w:color="auto"/>
              <w:left w:val="single" w:sz="2" w:space="0" w:color="auto"/>
              <w:bottom w:val="single" w:sz="2" w:space="0" w:color="auto"/>
              <w:right w:val="single" w:sz="2" w:space="0" w:color="auto"/>
            </w:tcBorders>
            <w:shd w:val="clear" w:color="auto" w:fill="auto"/>
            <w:vAlign w:val="center"/>
            <w:hideMark/>
          </w:tcPr>
          <w:p w14:paraId="2FFD369C" w14:textId="77777777" w:rsidR="009A0CFF" w:rsidRPr="009A0CFF" w:rsidRDefault="009A0CFF"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1/13 Non risponde Piemonte </w:t>
            </w:r>
          </w:p>
        </w:tc>
      </w:tr>
      <w:tr w:rsidR="009A0CFF" w:rsidRPr="009A0CFF" w14:paraId="4080F248" w14:textId="77777777" w:rsidTr="0090490F">
        <w:trPr>
          <w:trHeight w:val="373"/>
        </w:trPr>
        <w:tc>
          <w:tcPr>
            <w:tcW w:w="744" w:type="pct"/>
            <w:vMerge/>
            <w:tcBorders>
              <w:top w:val="single" w:sz="2" w:space="0" w:color="auto"/>
              <w:left w:val="single" w:sz="2" w:space="0" w:color="auto"/>
              <w:bottom w:val="single" w:sz="2" w:space="0" w:color="auto"/>
              <w:right w:val="single" w:sz="2" w:space="0" w:color="auto"/>
            </w:tcBorders>
            <w:vAlign w:val="center"/>
            <w:hideMark/>
          </w:tcPr>
          <w:p w14:paraId="3D850E70" w14:textId="77777777" w:rsidR="009A0CFF" w:rsidRPr="009A0CFF" w:rsidRDefault="009A0CFF" w:rsidP="009A0CFF">
            <w:pPr>
              <w:spacing w:after="0" w:line="240" w:lineRule="auto"/>
              <w:rPr>
                <w:rFonts w:ascii="Calibri" w:eastAsia="Times New Roman" w:hAnsi="Calibri" w:cs="Calibri"/>
                <w:b/>
                <w:bCs/>
                <w:color w:val="FF0000"/>
                <w:lang w:eastAsia="it-IT"/>
              </w:rPr>
            </w:pPr>
          </w:p>
        </w:tc>
        <w:tc>
          <w:tcPr>
            <w:tcW w:w="1437" w:type="pct"/>
            <w:gridSpan w:val="2"/>
            <w:vMerge/>
            <w:tcBorders>
              <w:top w:val="single" w:sz="2" w:space="0" w:color="auto"/>
              <w:left w:val="single" w:sz="2" w:space="0" w:color="auto"/>
              <w:bottom w:val="single" w:sz="2" w:space="0" w:color="auto"/>
              <w:right w:val="single" w:sz="2" w:space="0" w:color="auto"/>
            </w:tcBorders>
            <w:vAlign w:val="center"/>
            <w:hideMark/>
          </w:tcPr>
          <w:p w14:paraId="3487C078" w14:textId="77777777" w:rsidR="009A0CFF" w:rsidRPr="009A0CFF" w:rsidRDefault="009A0CFF" w:rsidP="009A0CFF">
            <w:pPr>
              <w:spacing w:after="0" w:line="240" w:lineRule="auto"/>
              <w:rPr>
                <w:rFonts w:ascii="Calibri" w:eastAsia="Times New Roman" w:hAnsi="Calibri" w:cs="Calibri"/>
                <w:b/>
                <w:bCs/>
                <w:color w:val="FF0000"/>
                <w:lang w:eastAsia="it-IT"/>
              </w:rPr>
            </w:pPr>
          </w:p>
        </w:tc>
        <w:tc>
          <w:tcPr>
            <w:tcW w:w="2819" w:type="pct"/>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56EF9701" w14:textId="77777777" w:rsidR="009A0CFF" w:rsidRPr="009A0CFF" w:rsidRDefault="009A0CFF"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NOTA: SI= stessa specie; NO=altra specie</w:t>
            </w:r>
          </w:p>
        </w:tc>
      </w:tr>
      <w:tr w:rsidR="009A0CFF" w:rsidRPr="009A0CFF" w14:paraId="579EA211" w14:textId="77777777" w:rsidTr="0090490F">
        <w:trPr>
          <w:trHeight w:val="692"/>
        </w:trPr>
        <w:tc>
          <w:tcPr>
            <w:tcW w:w="744" w:type="pct"/>
            <w:tcBorders>
              <w:top w:val="single" w:sz="2" w:space="0" w:color="auto"/>
              <w:left w:val="nil"/>
              <w:bottom w:val="single" w:sz="2" w:space="0" w:color="auto"/>
              <w:right w:val="nil"/>
            </w:tcBorders>
            <w:shd w:val="clear" w:color="auto" w:fill="auto"/>
            <w:vAlign w:val="center"/>
            <w:hideMark/>
          </w:tcPr>
          <w:p w14:paraId="2DDB83BB" w14:textId="77777777" w:rsidR="009A0CFF" w:rsidRPr="009A0CFF" w:rsidRDefault="009A0CFF" w:rsidP="009A0CFF">
            <w:pPr>
              <w:spacing w:after="0" w:line="240" w:lineRule="auto"/>
              <w:jc w:val="center"/>
              <w:rPr>
                <w:rFonts w:ascii="Calibri" w:eastAsia="Times New Roman" w:hAnsi="Calibri" w:cs="Calibri"/>
                <w:b/>
                <w:bCs/>
                <w:color w:val="000000"/>
                <w:lang w:eastAsia="it-IT"/>
              </w:rPr>
            </w:pPr>
            <w:r w:rsidRPr="009A0CFF">
              <w:rPr>
                <w:rFonts w:ascii="Calibri" w:eastAsia="Times New Roman" w:hAnsi="Calibri" w:cs="Calibri"/>
                <w:b/>
                <w:bCs/>
                <w:color w:val="000000"/>
                <w:lang w:eastAsia="it-IT"/>
              </w:rPr>
              <w:t>Commenti e considerazioni</w:t>
            </w:r>
          </w:p>
        </w:tc>
        <w:tc>
          <w:tcPr>
            <w:tcW w:w="4256" w:type="pct"/>
            <w:gridSpan w:val="6"/>
            <w:tcBorders>
              <w:top w:val="single" w:sz="2" w:space="0" w:color="auto"/>
              <w:left w:val="nil"/>
              <w:bottom w:val="single" w:sz="2" w:space="0" w:color="auto"/>
              <w:right w:val="nil"/>
            </w:tcBorders>
            <w:shd w:val="clear" w:color="auto" w:fill="auto"/>
            <w:vAlign w:val="center"/>
            <w:hideMark/>
          </w:tcPr>
          <w:p w14:paraId="59597306" w14:textId="77777777" w:rsidR="009A0CFF" w:rsidRPr="009A0CFF" w:rsidRDefault="009A0CFF" w:rsidP="00FE7D14">
            <w:pPr>
              <w:spacing w:after="0" w:line="240" w:lineRule="auto"/>
              <w:rPr>
                <w:rFonts w:ascii="Calibri" w:eastAsia="Times New Roman" w:hAnsi="Calibri" w:cs="Calibri"/>
                <w:color w:val="000000"/>
                <w:lang w:eastAsia="it-IT"/>
              </w:rPr>
            </w:pPr>
            <w:r w:rsidRPr="009A0CFF">
              <w:rPr>
                <w:rFonts w:ascii="Calibri" w:eastAsia="Times New Roman" w:hAnsi="Calibri" w:cs="Calibri"/>
                <w:color w:val="000000"/>
                <w:lang w:eastAsia="it-IT"/>
              </w:rPr>
              <w:t>Proposta soluzione condivisa: la specie deve rimanere invariata</w:t>
            </w:r>
          </w:p>
        </w:tc>
      </w:tr>
      <w:tr w:rsidR="000D2470" w:rsidRPr="005B3321" w14:paraId="117DE00D" w14:textId="77777777" w:rsidTr="00904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6"/>
        </w:trPr>
        <w:tc>
          <w:tcPr>
            <w:tcW w:w="744" w:type="pct"/>
            <w:tcBorders>
              <w:top w:val="nil"/>
              <w:bottom w:val="single" w:sz="4" w:space="0" w:color="auto"/>
            </w:tcBorders>
            <w:shd w:val="clear" w:color="auto" w:fill="auto"/>
            <w:vAlign w:val="center"/>
            <w:hideMark/>
          </w:tcPr>
          <w:p w14:paraId="7BBC4DCC" w14:textId="77777777" w:rsidR="00060506" w:rsidRPr="00060506" w:rsidRDefault="00060506" w:rsidP="00B012B8">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PROPOSTE E DECISIONI DA RIUNIONE 10_01_23</w:t>
            </w:r>
          </w:p>
        </w:tc>
        <w:tc>
          <w:tcPr>
            <w:tcW w:w="4256" w:type="pct"/>
            <w:gridSpan w:val="6"/>
            <w:tcBorders>
              <w:top w:val="single" w:sz="4" w:space="0" w:color="auto"/>
              <w:bottom w:val="single" w:sz="4" w:space="0" w:color="auto"/>
            </w:tcBorders>
            <w:shd w:val="clear" w:color="auto" w:fill="auto"/>
            <w:vAlign w:val="center"/>
            <w:hideMark/>
          </w:tcPr>
          <w:p w14:paraId="02019355" w14:textId="77777777" w:rsidR="00060506" w:rsidRPr="000D2470" w:rsidRDefault="00060506" w:rsidP="00B012B8">
            <w:pPr>
              <w:spacing w:line="240" w:lineRule="auto"/>
              <w:rPr>
                <w:rFonts w:ascii="Calibri" w:eastAsia="Times New Roman" w:hAnsi="Calibri" w:cs="Calibri"/>
                <w:color w:val="000000"/>
                <w:lang w:eastAsia="it-IT"/>
              </w:rPr>
            </w:pPr>
            <w:r w:rsidRPr="00060506">
              <w:rPr>
                <w:rFonts w:ascii="Calibri" w:hAnsi="Calibri" w:cs="Calibri"/>
                <w:color w:val="FF0000"/>
              </w:rPr>
              <w:t xml:space="preserve"> </w:t>
            </w:r>
            <w:r w:rsidRPr="00716F22">
              <w:rPr>
                <w:rFonts w:ascii="Calibri" w:eastAsia="Times New Roman" w:hAnsi="Calibri" w:cs="Calibri"/>
                <w:lang w:eastAsia="it-IT"/>
              </w:rPr>
              <w:t>La specie deve rimanere invariata</w:t>
            </w:r>
            <w:r w:rsidR="000D2470" w:rsidRPr="00716F22">
              <w:rPr>
                <w:rFonts w:ascii="Calibri" w:eastAsia="Times New Roman" w:hAnsi="Calibri" w:cs="Calibri"/>
                <w:lang w:eastAsia="it-IT"/>
              </w:rPr>
              <w:t xml:space="preserve"> negli anni sul medesimo C.I.</w:t>
            </w:r>
          </w:p>
        </w:tc>
      </w:tr>
      <w:tr w:rsidR="00FA7EB1" w:rsidRPr="00FA7EB1" w14:paraId="36B7A7A6" w14:textId="77777777" w:rsidTr="0090490F">
        <w:trPr>
          <w:trHeight w:val="864"/>
        </w:trPr>
        <w:tc>
          <w:tcPr>
            <w:tcW w:w="744" w:type="pct"/>
            <w:tcBorders>
              <w:top w:val="single" w:sz="2" w:space="0" w:color="auto"/>
              <w:left w:val="nil"/>
              <w:bottom w:val="single" w:sz="2" w:space="0" w:color="auto"/>
              <w:right w:val="nil"/>
            </w:tcBorders>
            <w:shd w:val="clear" w:color="auto" w:fill="C5E0B3" w:themeFill="accent6" w:themeFillTint="66"/>
            <w:vAlign w:val="center"/>
            <w:hideMark/>
          </w:tcPr>
          <w:p w14:paraId="250900BC" w14:textId="77777777" w:rsidR="00FA7EB1" w:rsidRPr="00FA7EB1" w:rsidRDefault="00FA7EB1" w:rsidP="004144C0">
            <w:pPr>
              <w:spacing w:after="0" w:line="240" w:lineRule="auto"/>
              <w:jc w:val="center"/>
              <w:rPr>
                <w:rFonts w:ascii="Calibri" w:eastAsia="Times New Roman" w:hAnsi="Calibri" w:cs="Calibri"/>
                <w:b/>
                <w:bCs/>
                <w:lang w:eastAsia="it-IT"/>
              </w:rPr>
            </w:pPr>
            <w:r w:rsidRPr="00FA7EB1">
              <w:rPr>
                <w:rFonts w:ascii="Calibri" w:eastAsia="Times New Roman" w:hAnsi="Calibri" w:cs="Calibri"/>
                <w:b/>
                <w:bCs/>
                <w:lang w:eastAsia="it-IT"/>
              </w:rPr>
              <w:t>Commenti Agenzie</w:t>
            </w:r>
          </w:p>
        </w:tc>
        <w:tc>
          <w:tcPr>
            <w:tcW w:w="4256" w:type="pct"/>
            <w:gridSpan w:val="6"/>
            <w:tcBorders>
              <w:top w:val="single" w:sz="2" w:space="0" w:color="auto"/>
              <w:left w:val="nil"/>
              <w:bottom w:val="single" w:sz="2" w:space="0" w:color="auto"/>
              <w:right w:val="nil"/>
            </w:tcBorders>
            <w:shd w:val="clear" w:color="auto" w:fill="auto"/>
            <w:vAlign w:val="center"/>
            <w:hideMark/>
          </w:tcPr>
          <w:p w14:paraId="656DE4A4" w14:textId="77777777" w:rsidR="00FA7EB1" w:rsidRPr="009B7D8D" w:rsidRDefault="00FA7EB1" w:rsidP="001A581C">
            <w:pPr>
              <w:pStyle w:val="Testocommento"/>
              <w:numPr>
                <w:ilvl w:val="0"/>
                <w:numId w:val="17"/>
              </w:numPr>
              <w:spacing w:after="120"/>
              <w:ind w:left="449" w:hanging="357"/>
              <w:rPr>
                <w:rFonts w:ascii="Calibri" w:eastAsia="Times New Roman" w:hAnsi="Calibri" w:cs="Calibri"/>
                <w:sz w:val="22"/>
                <w:szCs w:val="22"/>
                <w:lang w:eastAsia="it-IT"/>
              </w:rPr>
            </w:pPr>
            <w:r w:rsidRPr="009B7D8D">
              <w:rPr>
                <w:rFonts w:ascii="Calibri" w:eastAsia="Times New Roman" w:hAnsi="Calibri" w:cs="Calibri"/>
                <w:b/>
                <w:sz w:val="22"/>
                <w:szCs w:val="22"/>
                <w:lang w:eastAsia="it-IT"/>
              </w:rPr>
              <w:t xml:space="preserve">Arpa Veneto: </w:t>
            </w:r>
            <w:r w:rsidRPr="009B7D8D">
              <w:rPr>
                <w:rFonts w:ascii="Calibri" w:eastAsia="Times New Roman" w:hAnsi="Calibri" w:cs="Calibri"/>
                <w:sz w:val="22"/>
                <w:szCs w:val="22"/>
                <w:lang w:eastAsia="it-IT"/>
              </w:rPr>
              <w:t>la specie l’età e il numero di individui dovrebbero ricalcare negli anni la massima replicabilità di campionamento. Nel caso non sia possibile raccogliere la stessa specie l’operatore dovrà cercare la specie con livello trofico più affine all’anno precedente</w:t>
            </w:r>
          </w:p>
          <w:p w14:paraId="43E95832" w14:textId="77777777" w:rsidR="00350AF4" w:rsidRPr="009B7D8D" w:rsidRDefault="00350AF4" w:rsidP="001A581C">
            <w:pPr>
              <w:pStyle w:val="Paragrafoelenco"/>
              <w:numPr>
                <w:ilvl w:val="0"/>
                <w:numId w:val="17"/>
              </w:numPr>
              <w:spacing w:line="240" w:lineRule="auto"/>
              <w:ind w:leftChars="0" w:left="449" w:firstLineChars="0"/>
              <w:rPr>
                <w:rFonts w:ascii="Calibri" w:hAnsi="Calibri" w:cs="Calibri"/>
              </w:rPr>
            </w:pPr>
            <w:r w:rsidRPr="009B7D8D">
              <w:rPr>
                <w:rFonts w:ascii="Calibri" w:hAnsi="Calibri" w:cs="Calibri"/>
                <w:b/>
              </w:rPr>
              <w:t>Arpa Marche:</w:t>
            </w:r>
            <w:r w:rsidRPr="009B7D8D">
              <w:rPr>
                <w:rFonts w:ascii="Calibri" w:hAnsi="Calibri" w:cs="Calibri"/>
              </w:rPr>
              <w:t xml:space="preserve"> Il livello trofico associato alle specie target è quello della tabella 1.2 del MLG ISPRA 143/2016?</w:t>
            </w:r>
          </w:p>
          <w:p w14:paraId="69E9503A" w14:textId="77777777" w:rsidR="00402BCE" w:rsidRPr="005127B1" w:rsidRDefault="00350AF4" w:rsidP="005127B1">
            <w:pPr>
              <w:pStyle w:val="Paragrafoelenco"/>
              <w:spacing w:line="240" w:lineRule="auto"/>
              <w:ind w:leftChars="0" w:left="449" w:firstLineChars="0" w:firstLine="0"/>
              <w:rPr>
                <w:rFonts w:ascii="Calibri" w:hAnsi="Calibri" w:cs="Calibri"/>
                <w:szCs w:val="22"/>
              </w:rPr>
            </w:pPr>
            <w:r w:rsidRPr="009B7D8D">
              <w:rPr>
                <w:rFonts w:ascii="Calibri" w:hAnsi="Calibri" w:cs="Calibri"/>
              </w:rPr>
              <w:t>Per l’approssimazione del livello trofico, suggerita dal MLG ISPRA 143/2016, si deve tener conto del valore minimo o del valore massimo individuato dalla tabella 1.2 o del valore medio</w:t>
            </w:r>
            <w:r w:rsidR="00DA1AAD">
              <w:rPr>
                <w:rFonts w:ascii="Calibri" w:hAnsi="Calibri" w:cs="Calibri"/>
              </w:rPr>
              <w:t xml:space="preserve">? Secondo me andrebbe chiarito. </w:t>
            </w:r>
            <w:r w:rsidRPr="009B7D8D">
              <w:rPr>
                <w:rFonts w:ascii="Calibri" w:hAnsi="Calibri" w:cs="Calibri"/>
                <w:szCs w:val="22"/>
              </w:rPr>
              <w:t xml:space="preserve">Mi chiedo inoltre se il bioaccumulo in una specie prevalentemente </w:t>
            </w:r>
            <w:proofErr w:type="spellStart"/>
            <w:r w:rsidRPr="009B7D8D">
              <w:rPr>
                <w:rFonts w:ascii="Calibri" w:hAnsi="Calibri" w:cs="Calibri"/>
                <w:szCs w:val="22"/>
              </w:rPr>
              <w:t>bentofaga</w:t>
            </w:r>
            <w:proofErr w:type="spellEnd"/>
            <w:r w:rsidRPr="009B7D8D">
              <w:rPr>
                <w:rFonts w:ascii="Calibri" w:hAnsi="Calibri" w:cs="Calibri"/>
                <w:szCs w:val="22"/>
              </w:rPr>
              <w:t xml:space="preserve"> possa essere confrontabile con una specie che si alimenta a tutti i livelli, fondo, colonna d’acqua e superficie. Cosa dicono i dati delle Agenzie che hanno utilizzato a volte barbo e a volte cavedano?</w:t>
            </w:r>
          </w:p>
        </w:tc>
      </w:tr>
      <w:tr w:rsidR="009A0CFF" w:rsidRPr="009A0CFF" w14:paraId="71781943" w14:textId="77777777" w:rsidTr="005127B1">
        <w:trPr>
          <w:trHeight w:val="923"/>
        </w:trPr>
        <w:tc>
          <w:tcPr>
            <w:tcW w:w="5000" w:type="pct"/>
            <w:gridSpan w:val="7"/>
            <w:tcBorders>
              <w:top w:val="single" w:sz="2" w:space="0" w:color="auto"/>
              <w:left w:val="nil"/>
              <w:bottom w:val="single" w:sz="2" w:space="0" w:color="auto"/>
              <w:right w:val="nil"/>
            </w:tcBorders>
            <w:shd w:val="clear" w:color="auto" w:fill="auto"/>
            <w:vAlign w:val="center"/>
            <w:hideMark/>
          </w:tcPr>
          <w:p w14:paraId="3EA75855" w14:textId="0323B61A" w:rsidR="009A0CFF" w:rsidRDefault="005127B1" w:rsidP="00AC44E3">
            <w:pPr>
              <w:spacing w:before="120" w:after="120" w:line="240" w:lineRule="auto"/>
              <w:rPr>
                <w:rFonts w:ascii="Calibri" w:eastAsia="Times New Roman" w:hAnsi="Calibri" w:cs="Calibri"/>
                <w:color w:val="000000"/>
                <w:sz w:val="20"/>
                <w:szCs w:val="20"/>
                <w:lang w:eastAsia="it-IT"/>
              </w:rPr>
            </w:pPr>
            <w:r w:rsidRPr="006968B3">
              <w:rPr>
                <w:rFonts w:ascii="Calibri" w:hAnsi="Calibri" w:cs="Calibri"/>
                <w:b/>
                <w:color w:val="4472C4" w:themeColor="accent5"/>
                <w:sz w:val="24"/>
                <w:szCs w:val="24"/>
              </w:rPr>
              <w:t>D</w:t>
            </w:r>
            <w:r>
              <w:rPr>
                <w:rFonts w:ascii="Calibri" w:hAnsi="Calibri" w:cs="Calibri"/>
                <w:b/>
                <w:color w:val="4472C4" w:themeColor="accent5"/>
                <w:sz w:val="24"/>
              </w:rPr>
              <w:t xml:space="preserve">omanda 54a 1) </w:t>
            </w:r>
            <w:r>
              <w:rPr>
                <w:rFonts w:ascii="Calibri" w:hAnsi="Calibri" w:cs="Calibri"/>
                <w:b/>
                <w:color w:val="4472C4" w:themeColor="accent5"/>
                <w:sz w:val="24"/>
                <w:szCs w:val="24"/>
              </w:rPr>
              <w:t>C</w:t>
            </w:r>
            <w:r w:rsidRPr="005127B1">
              <w:rPr>
                <w:rFonts w:ascii="Calibri" w:hAnsi="Calibri" w:cs="Calibri"/>
                <w:b/>
                <w:color w:val="4472C4" w:themeColor="accent5"/>
                <w:sz w:val="24"/>
                <w:szCs w:val="24"/>
              </w:rPr>
              <w:t>riteri scelta specie in caso di replica monitoraggio</w:t>
            </w:r>
            <w:r w:rsidR="00150F8C">
              <w:rPr>
                <w:rFonts w:ascii="Calibri" w:hAnsi="Calibri" w:cs="Calibri"/>
                <w:b/>
                <w:color w:val="4472C4" w:themeColor="accent5"/>
                <w:sz w:val="24"/>
                <w:szCs w:val="24"/>
              </w:rPr>
              <w:t xml:space="preserve"> - </w:t>
            </w:r>
            <w:r w:rsidR="00150F8C" w:rsidRPr="006968B3">
              <w:rPr>
                <w:rFonts w:ascii="Calibri" w:hAnsi="Calibri" w:cs="Calibri"/>
                <w:b/>
                <w:color w:val="4472C4" w:themeColor="accent5"/>
                <w:sz w:val="24"/>
                <w:szCs w:val="24"/>
              </w:rPr>
              <w:t>Sintesi, commenti e considerazioni</w:t>
            </w:r>
            <w:r w:rsidR="00150F8C" w:rsidRPr="009A0CFF">
              <w:rPr>
                <w:rFonts w:ascii="Calibri" w:eastAsia="Times New Roman" w:hAnsi="Calibri" w:cs="Calibri"/>
                <w:color w:val="000000"/>
                <w:sz w:val="20"/>
                <w:szCs w:val="20"/>
                <w:lang w:eastAsia="it-IT"/>
              </w:rPr>
              <w:t> </w:t>
            </w:r>
            <w:r w:rsidR="00150F8C">
              <w:rPr>
                <w:rFonts w:ascii="Calibri" w:hAnsi="Calibri" w:cs="Calibri"/>
                <w:b/>
                <w:color w:val="4472C4" w:themeColor="accent5"/>
                <w:sz w:val="24"/>
                <w:szCs w:val="24"/>
              </w:rPr>
              <w:t>-</w:t>
            </w:r>
          </w:p>
          <w:p w14:paraId="34F4843B" w14:textId="77777777" w:rsidR="00AC44E3" w:rsidRPr="00FE7D14" w:rsidRDefault="00A7722A" w:rsidP="00FE7D14">
            <w:pPr>
              <w:spacing w:after="0" w:line="240" w:lineRule="auto"/>
              <w:jc w:val="both"/>
              <w:rPr>
                <w:rFonts w:ascii="Calibri" w:eastAsia="Times New Roman" w:hAnsi="Calibri" w:cs="Calibri"/>
                <w:color w:val="7030A0"/>
                <w:lang w:eastAsia="it-IT"/>
              </w:rPr>
            </w:pPr>
            <w:r w:rsidRPr="00FE7D14">
              <w:rPr>
                <w:rFonts w:ascii="Calibri" w:eastAsia="Times New Roman" w:hAnsi="Calibri" w:cs="Calibri"/>
                <w:color w:val="000000"/>
                <w:lang w:eastAsia="it-IT"/>
              </w:rPr>
              <w:t xml:space="preserve">La specie </w:t>
            </w:r>
            <w:r w:rsidR="00FE7D14">
              <w:rPr>
                <w:rFonts w:ascii="Calibri" w:eastAsia="Times New Roman" w:hAnsi="Calibri" w:cs="Calibri"/>
                <w:color w:val="000000"/>
                <w:lang w:eastAsia="it-IT"/>
              </w:rPr>
              <w:t xml:space="preserve">campionata </w:t>
            </w:r>
            <w:r w:rsidRPr="00FE7D14">
              <w:rPr>
                <w:rFonts w:ascii="Calibri" w:eastAsia="Times New Roman" w:hAnsi="Calibri" w:cs="Calibri"/>
                <w:color w:val="000000"/>
                <w:lang w:eastAsia="it-IT"/>
              </w:rPr>
              <w:t>deve rimanere invariata negli anni sul medesimo C.I.</w:t>
            </w:r>
            <w:r w:rsidRPr="00FE7D14">
              <w:rPr>
                <w:rFonts w:ascii="Calibri" w:eastAsia="Times New Roman" w:hAnsi="Calibri" w:cs="Calibri"/>
                <w:color w:val="FF0000"/>
                <w:lang w:eastAsia="it-IT"/>
              </w:rPr>
              <w:t xml:space="preserve"> </w:t>
            </w:r>
            <w:r w:rsidRPr="00FE7D14">
              <w:rPr>
                <w:rFonts w:ascii="Calibri" w:eastAsia="Times New Roman" w:hAnsi="Calibri" w:cs="Calibri"/>
                <w:color w:val="7030A0"/>
                <w:lang w:eastAsia="it-IT"/>
              </w:rPr>
              <w:t xml:space="preserve">(vedi </w:t>
            </w:r>
            <w:r w:rsidR="002F6F86" w:rsidRPr="00FE7D14">
              <w:rPr>
                <w:rFonts w:ascii="Calibri" w:eastAsia="Times New Roman" w:hAnsi="Calibri" w:cs="Calibri"/>
                <w:color w:val="7030A0"/>
                <w:lang w:eastAsia="it-IT"/>
              </w:rPr>
              <w:t>Sintesi, commenti e considerazioni - Domanda 54b 2) Criteri scelta specie in caso di replica monitoraggio</w:t>
            </w:r>
            <w:r w:rsidRPr="00FE7D14">
              <w:rPr>
                <w:rFonts w:ascii="Calibri" w:eastAsia="Times New Roman" w:hAnsi="Calibri" w:cs="Calibri"/>
                <w:color w:val="7030A0"/>
                <w:lang w:eastAsia="it-IT"/>
              </w:rPr>
              <w:t>)</w:t>
            </w:r>
          </w:p>
          <w:p w14:paraId="23818CA0" w14:textId="77777777" w:rsidR="005127B1" w:rsidRPr="00FE7D14" w:rsidRDefault="00C85E27" w:rsidP="00FE7D14">
            <w:pPr>
              <w:spacing w:after="0" w:line="240" w:lineRule="auto"/>
              <w:jc w:val="both"/>
              <w:rPr>
                <w:rFonts w:ascii="Calibri" w:eastAsia="Times New Roman" w:hAnsi="Calibri" w:cs="Calibri"/>
                <w:color w:val="000000"/>
                <w:lang w:eastAsia="it-IT"/>
              </w:rPr>
            </w:pPr>
            <w:r w:rsidRPr="00FE7D14">
              <w:rPr>
                <w:rFonts w:ascii="Calibri" w:eastAsia="Times New Roman" w:hAnsi="Calibri" w:cs="Calibri"/>
                <w:color w:val="000000"/>
                <w:lang w:eastAsia="it-IT"/>
              </w:rPr>
              <w:t xml:space="preserve">Livello trofico: il valore </w:t>
            </w:r>
            <w:r w:rsidR="00AC44E3" w:rsidRPr="00FE7D14">
              <w:rPr>
                <w:rFonts w:ascii="Calibri" w:eastAsia="Times New Roman" w:hAnsi="Calibri" w:cs="Calibri"/>
                <w:color w:val="000000"/>
                <w:lang w:eastAsia="it-IT"/>
              </w:rPr>
              <w:t xml:space="preserve">tiene contro anche della nicchia ecologica e della abitudini alimentari della singola specie. </w:t>
            </w:r>
            <w:r w:rsidRPr="00FE7D14">
              <w:rPr>
                <w:rFonts w:ascii="Calibri" w:eastAsia="Times New Roman" w:hAnsi="Calibri" w:cs="Calibri"/>
                <w:color w:val="000000"/>
                <w:lang w:eastAsia="it-IT"/>
              </w:rPr>
              <w:t xml:space="preserve"> </w:t>
            </w:r>
          </w:p>
          <w:p w14:paraId="3BFC8AA6" w14:textId="58B72122" w:rsidR="00AC44E3" w:rsidRDefault="00AC44E3" w:rsidP="00FE7D14">
            <w:pPr>
              <w:autoSpaceDE w:val="0"/>
              <w:autoSpaceDN w:val="0"/>
              <w:adjustRightInd w:val="0"/>
              <w:spacing w:after="0" w:line="240" w:lineRule="auto"/>
              <w:jc w:val="both"/>
              <w:rPr>
                <w:rFonts w:ascii="Calibri" w:eastAsia="Times New Roman" w:hAnsi="Calibri" w:cs="Calibri"/>
                <w:color w:val="000000"/>
                <w:lang w:eastAsia="it-IT"/>
              </w:rPr>
            </w:pPr>
            <w:r w:rsidRPr="00FE7D14">
              <w:rPr>
                <w:rFonts w:ascii="Calibri" w:eastAsia="Times New Roman" w:hAnsi="Calibri" w:cs="Calibri"/>
                <w:color w:val="000000"/>
                <w:lang w:eastAsia="it-IT"/>
              </w:rPr>
              <w:t>A</w:t>
            </w:r>
            <w:r w:rsidR="00483910" w:rsidRPr="00FE7D14">
              <w:rPr>
                <w:rFonts w:ascii="Calibri" w:eastAsia="Times New Roman" w:hAnsi="Calibri" w:cs="Calibri"/>
                <w:color w:val="000000"/>
                <w:lang w:eastAsia="it-IT"/>
              </w:rPr>
              <w:t>rrotondamento livello trofi</w:t>
            </w:r>
            <w:r w:rsidRPr="00FE7D14">
              <w:rPr>
                <w:rFonts w:ascii="Calibri" w:eastAsia="Times New Roman" w:hAnsi="Calibri" w:cs="Calibri"/>
                <w:color w:val="000000"/>
                <w:lang w:eastAsia="it-IT"/>
              </w:rPr>
              <w:t>co: Punto 6 pag</w:t>
            </w:r>
            <w:r w:rsidR="00483910" w:rsidRPr="00FE7D14">
              <w:rPr>
                <w:rFonts w:ascii="Calibri" w:eastAsia="Times New Roman" w:hAnsi="Calibri" w:cs="Calibri"/>
                <w:color w:val="000000"/>
                <w:lang w:eastAsia="it-IT"/>
              </w:rPr>
              <w:t>.</w:t>
            </w:r>
            <w:r w:rsidRPr="00FE7D14">
              <w:rPr>
                <w:rFonts w:ascii="Calibri" w:eastAsia="Times New Roman" w:hAnsi="Calibri" w:cs="Calibri"/>
                <w:color w:val="000000"/>
                <w:lang w:eastAsia="it-IT"/>
              </w:rPr>
              <w:t xml:space="preserve"> 17 MLG 146/2016 </w:t>
            </w:r>
            <w:r w:rsidRPr="00FE7D14">
              <w:rPr>
                <w:rFonts w:ascii="Calibri" w:eastAsia="Times New Roman" w:hAnsi="Calibri" w:cs="Calibri"/>
                <w:i/>
                <w:color w:val="000000"/>
                <w:lang w:eastAsia="it-IT"/>
              </w:rPr>
              <w:t xml:space="preserve">“Si consiglia di approssimare il livello trofico al valore unitario più prossimo, cioè ad es. per livelli trofici da 2,5 a 3,4 si approssima al livello trofico 3”.  </w:t>
            </w:r>
            <w:r w:rsidRPr="00FE7D14">
              <w:rPr>
                <w:rFonts w:ascii="Calibri" w:eastAsia="Times New Roman" w:hAnsi="Calibri" w:cs="Calibri"/>
                <w:color w:val="000000"/>
                <w:lang w:eastAsia="it-IT"/>
              </w:rPr>
              <w:t>Sarà inserito nella lista alloctoni e idonei/non idonei</w:t>
            </w:r>
            <w:r w:rsidR="003111C2">
              <w:rPr>
                <w:rFonts w:ascii="Calibri" w:eastAsia="Times New Roman" w:hAnsi="Calibri" w:cs="Calibri"/>
                <w:color w:val="000000"/>
                <w:lang w:eastAsia="it-IT"/>
              </w:rPr>
              <w:t xml:space="preserve"> </w:t>
            </w:r>
            <w:r w:rsidRPr="00FE7D14">
              <w:rPr>
                <w:rFonts w:ascii="Calibri" w:eastAsia="Times New Roman" w:hAnsi="Calibri" w:cs="Calibri"/>
                <w:color w:val="000000"/>
                <w:lang w:eastAsia="it-IT"/>
              </w:rPr>
              <w:t xml:space="preserve">il livello trofico reale e il livello trofico approssimato </w:t>
            </w:r>
            <w:r w:rsidR="003111C2">
              <w:rPr>
                <w:rFonts w:ascii="Calibri" w:eastAsia="Times New Roman" w:hAnsi="Calibri" w:cs="Calibri"/>
                <w:color w:val="000000"/>
                <w:lang w:eastAsia="it-IT"/>
              </w:rPr>
              <w:t xml:space="preserve">(n° intero) </w:t>
            </w:r>
            <w:r w:rsidRPr="00FE7D14">
              <w:rPr>
                <w:rFonts w:ascii="Calibri" w:eastAsia="Times New Roman" w:hAnsi="Calibri" w:cs="Calibri"/>
                <w:color w:val="000000"/>
                <w:lang w:eastAsia="it-IT"/>
              </w:rPr>
              <w:t>come da regola del MGL 146/2016</w:t>
            </w:r>
            <w:r w:rsidR="003111C2">
              <w:rPr>
                <w:rFonts w:ascii="Calibri" w:eastAsia="Times New Roman" w:hAnsi="Calibri" w:cs="Calibri"/>
                <w:color w:val="000000"/>
                <w:lang w:eastAsia="it-IT"/>
              </w:rPr>
              <w:t xml:space="preserve"> </w:t>
            </w:r>
            <w:r w:rsidR="003111C2" w:rsidRPr="00FE7D14">
              <w:rPr>
                <w:rFonts w:ascii="Calibri" w:eastAsia="Times New Roman" w:hAnsi="Calibri" w:cs="Calibri"/>
                <w:color w:val="7030A0"/>
                <w:lang w:eastAsia="it-IT"/>
              </w:rPr>
              <w:t>(vedi Sintesi, commenti e considerazioni - Domanda 51b Specie Campionate)</w:t>
            </w:r>
            <w:r w:rsidR="003111C2">
              <w:rPr>
                <w:rFonts w:ascii="Calibri" w:eastAsia="Times New Roman" w:hAnsi="Calibri" w:cs="Calibri"/>
                <w:color w:val="7030A0"/>
                <w:lang w:eastAsia="it-IT"/>
              </w:rPr>
              <w:t>.</w:t>
            </w:r>
          </w:p>
          <w:p w14:paraId="625FE8CE" w14:textId="77777777" w:rsidR="003A133B" w:rsidRDefault="003A133B" w:rsidP="00FE7D14">
            <w:pPr>
              <w:autoSpaceDE w:val="0"/>
              <w:autoSpaceDN w:val="0"/>
              <w:adjustRightInd w:val="0"/>
              <w:spacing w:after="0" w:line="240" w:lineRule="auto"/>
              <w:jc w:val="both"/>
              <w:rPr>
                <w:rFonts w:ascii="Calibri" w:eastAsia="Times New Roman" w:hAnsi="Calibri" w:cs="Calibri"/>
                <w:color w:val="000000"/>
                <w:lang w:eastAsia="it-IT"/>
              </w:rPr>
            </w:pPr>
          </w:p>
          <w:p w14:paraId="14731343" w14:textId="77777777" w:rsidR="003A133B" w:rsidRDefault="003A133B" w:rsidP="00FE7D14">
            <w:pPr>
              <w:autoSpaceDE w:val="0"/>
              <w:autoSpaceDN w:val="0"/>
              <w:adjustRightInd w:val="0"/>
              <w:spacing w:after="0" w:line="240" w:lineRule="auto"/>
              <w:jc w:val="both"/>
              <w:rPr>
                <w:rFonts w:ascii="Calibri" w:eastAsia="Times New Roman" w:hAnsi="Calibri" w:cs="Calibri"/>
                <w:color w:val="000000"/>
                <w:lang w:eastAsia="it-IT"/>
              </w:rPr>
            </w:pPr>
          </w:p>
          <w:p w14:paraId="01E96298" w14:textId="77777777" w:rsidR="0090490F" w:rsidRPr="009A0CFF" w:rsidRDefault="0090490F" w:rsidP="00A7722A">
            <w:pPr>
              <w:autoSpaceDE w:val="0"/>
              <w:autoSpaceDN w:val="0"/>
              <w:adjustRightInd w:val="0"/>
              <w:spacing w:after="0" w:line="240" w:lineRule="auto"/>
              <w:rPr>
                <w:rFonts w:ascii="Calibri" w:eastAsia="Times New Roman" w:hAnsi="Calibri" w:cs="Calibri"/>
                <w:color w:val="000000"/>
                <w:sz w:val="20"/>
                <w:szCs w:val="20"/>
                <w:lang w:eastAsia="it-IT"/>
              </w:rPr>
            </w:pPr>
          </w:p>
        </w:tc>
      </w:tr>
      <w:tr w:rsidR="009A0CFF" w:rsidRPr="009A0CFF" w14:paraId="30ABBD55" w14:textId="77777777" w:rsidTr="00F746A0">
        <w:trPr>
          <w:trHeight w:val="552"/>
        </w:trPr>
        <w:tc>
          <w:tcPr>
            <w:tcW w:w="744" w:type="pct"/>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276E1A74" w14:textId="77777777" w:rsidR="009A0CFF" w:rsidRPr="000D2470" w:rsidRDefault="009A0CFF" w:rsidP="009A0CFF">
            <w:pPr>
              <w:spacing w:after="0" w:line="240" w:lineRule="auto"/>
              <w:jc w:val="center"/>
              <w:rPr>
                <w:rFonts w:ascii="Calibri" w:eastAsia="Times New Roman" w:hAnsi="Calibri" w:cs="Calibri"/>
                <w:b/>
                <w:bCs/>
                <w:lang w:eastAsia="it-IT"/>
              </w:rPr>
            </w:pPr>
            <w:r w:rsidRPr="000D2470">
              <w:rPr>
                <w:rFonts w:ascii="Calibri" w:eastAsia="Times New Roman" w:hAnsi="Calibri" w:cs="Calibri"/>
                <w:b/>
                <w:bCs/>
                <w:lang w:eastAsia="it-IT"/>
              </w:rPr>
              <w:t>54b</w:t>
            </w:r>
          </w:p>
        </w:tc>
        <w:tc>
          <w:tcPr>
            <w:tcW w:w="1437" w:type="pct"/>
            <w:gridSpan w:val="2"/>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45F988F7" w14:textId="77777777" w:rsidR="009A0CFF" w:rsidRPr="000D2470" w:rsidRDefault="009A0CFF" w:rsidP="00CA6A1F">
            <w:pPr>
              <w:spacing w:after="0" w:line="240" w:lineRule="auto"/>
              <w:rPr>
                <w:rFonts w:ascii="Calibri" w:eastAsia="Times New Roman" w:hAnsi="Calibri" w:cs="Calibri"/>
                <w:b/>
                <w:bCs/>
                <w:lang w:eastAsia="it-IT"/>
              </w:rPr>
            </w:pPr>
            <w:r w:rsidRPr="000D2470">
              <w:rPr>
                <w:rFonts w:ascii="Calibri" w:eastAsia="Times New Roman" w:hAnsi="Calibri" w:cs="Calibri"/>
                <w:b/>
                <w:bCs/>
                <w:lang w:eastAsia="it-IT"/>
              </w:rPr>
              <w:t xml:space="preserve">2) Nel caso non sia prelevabile la stessa specie, che tipo di specie viene prelevata? Dello stesso Livello trofico (TL) e stessa taglia? </w:t>
            </w:r>
          </w:p>
        </w:tc>
        <w:tc>
          <w:tcPr>
            <w:tcW w:w="769" w:type="pct"/>
            <w:tcBorders>
              <w:top w:val="single" w:sz="2" w:space="0" w:color="auto"/>
              <w:left w:val="single" w:sz="2" w:space="0" w:color="auto"/>
              <w:bottom w:val="single" w:sz="2" w:space="0" w:color="auto"/>
              <w:right w:val="single" w:sz="2" w:space="0" w:color="auto"/>
            </w:tcBorders>
            <w:shd w:val="clear" w:color="000000" w:fill="E2EFDA"/>
            <w:vAlign w:val="center"/>
            <w:hideMark/>
          </w:tcPr>
          <w:p w14:paraId="110847BF" w14:textId="77777777" w:rsidR="009A0CFF" w:rsidRPr="009A0CFF" w:rsidRDefault="009A0CFF"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8/13 Si</w:t>
            </w:r>
          </w:p>
        </w:tc>
        <w:tc>
          <w:tcPr>
            <w:tcW w:w="818" w:type="pct"/>
            <w:tcBorders>
              <w:top w:val="single" w:sz="2" w:space="0" w:color="auto"/>
              <w:left w:val="single" w:sz="2" w:space="0" w:color="auto"/>
              <w:bottom w:val="single" w:sz="2" w:space="0" w:color="auto"/>
              <w:right w:val="single" w:sz="2" w:space="0" w:color="auto"/>
            </w:tcBorders>
            <w:shd w:val="clear" w:color="000000" w:fill="FFF2CC"/>
            <w:vAlign w:val="center"/>
            <w:hideMark/>
          </w:tcPr>
          <w:p w14:paraId="05B51FF7" w14:textId="77777777" w:rsidR="009A0CFF" w:rsidRPr="009A0CFF" w:rsidRDefault="009A0CFF"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3/13 No</w:t>
            </w:r>
          </w:p>
        </w:tc>
        <w:tc>
          <w:tcPr>
            <w:tcW w:w="1232" w:type="pct"/>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1097F557" w14:textId="77777777" w:rsidR="009A0CFF" w:rsidRPr="009A0CFF" w:rsidRDefault="009A0CFF" w:rsidP="009A0CFF">
            <w:pPr>
              <w:spacing w:after="0" w:line="240" w:lineRule="auto"/>
              <w:rPr>
                <w:rFonts w:ascii="Calibri" w:eastAsia="Times New Roman" w:hAnsi="Calibri" w:cs="Calibri"/>
                <w:color w:val="000000"/>
                <w:lang w:eastAsia="it-IT"/>
              </w:rPr>
            </w:pPr>
            <w:r w:rsidRPr="009A0CFF">
              <w:rPr>
                <w:rFonts w:ascii="Calibri" w:eastAsia="Times New Roman" w:hAnsi="Calibri" w:cs="Calibri"/>
                <w:color w:val="000000"/>
                <w:lang w:eastAsia="it-IT"/>
              </w:rPr>
              <w:t>2/13 Non rispondono Bolzano e Marche</w:t>
            </w:r>
          </w:p>
        </w:tc>
      </w:tr>
      <w:tr w:rsidR="009A0CFF" w:rsidRPr="009A0CFF" w14:paraId="78DC8726" w14:textId="77777777" w:rsidTr="00F746A0">
        <w:trPr>
          <w:trHeight w:val="731"/>
        </w:trPr>
        <w:tc>
          <w:tcPr>
            <w:tcW w:w="744" w:type="pct"/>
            <w:vMerge/>
            <w:tcBorders>
              <w:top w:val="single" w:sz="2" w:space="0" w:color="auto"/>
              <w:left w:val="single" w:sz="2" w:space="0" w:color="auto"/>
              <w:bottom w:val="single" w:sz="2" w:space="0" w:color="auto"/>
              <w:right w:val="single" w:sz="2" w:space="0" w:color="auto"/>
            </w:tcBorders>
            <w:vAlign w:val="center"/>
            <w:hideMark/>
          </w:tcPr>
          <w:p w14:paraId="478B3E98" w14:textId="77777777" w:rsidR="009A0CFF" w:rsidRPr="009A0CFF" w:rsidRDefault="009A0CFF" w:rsidP="009A0CFF">
            <w:pPr>
              <w:spacing w:after="0" w:line="240" w:lineRule="auto"/>
              <w:rPr>
                <w:rFonts w:ascii="Calibri" w:eastAsia="Times New Roman" w:hAnsi="Calibri" w:cs="Calibri"/>
                <w:b/>
                <w:bCs/>
                <w:color w:val="FF0000"/>
                <w:lang w:eastAsia="it-IT"/>
              </w:rPr>
            </w:pPr>
          </w:p>
        </w:tc>
        <w:tc>
          <w:tcPr>
            <w:tcW w:w="1437" w:type="pct"/>
            <w:gridSpan w:val="2"/>
            <w:vMerge/>
            <w:tcBorders>
              <w:top w:val="single" w:sz="2" w:space="0" w:color="auto"/>
              <w:left w:val="single" w:sz="2" w:space="0" w:color="auto"/>
              <w:bottom w:val="single" w:sz="2" w:space="0" w:color="auto"/>
              <w:right w:val="single" w:sz="2" w:space="0" w:color="auto"/>
            </w:tcBorders>
            <w:vAlign w:val="center"/>
            <w:hideMark/>
          </w:tcPr>
          <w:p w14:paraId="43ED2975" w14:textId="77777777" w:rsidR="009A0CFF" w:rsidRPr="009A0CFF" w:rsidRDefault="009A0CFF" w:rsidP="009A0CFF">
            <w:pPr>
              <w:spacing w:after="0" w:line="240" w:lineRule="auto"/>
              <w:rPr>
                <w:rFonts w:ascii="Calibri" w:eastAsia="Times New Roman" w:hAnsi="Calibri" w:cs="Calibri"/>
                <w:b/>
                <w:bCs/>
                <w:color w:val="FF0000"/>
                <w:lang w:eastAsia="it-IT"/>
              </w:rPr>
            </w:pPr>
          </w:p>
        </w:tc>
        <w:tc>
          <w:tcPr>
            <w:tcW w:w="2819" w:type="pct"/>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7C5C37FB" w14:textId="77777777" w:rsidR="009A0CFF" w:rsidRPr="009A0CFF" w:rsidRDefault="009A0CFF"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NOTA: SI, No (specificare nelle note)</w:t>
            </w:r>
          </w:p>
        </w:tc>
      </w:tr>
      <w:tr w:rsidR="009A0CFF" w:rsidRPr="009A0CFF" w14:paraId="3EDBC8A9" w14:textId="77777777" w:rsidTr="0090490F">
        <w:trPr>
          <w:trHeight w:val="864"/>
        </w:trPr>
        <w:tc>
          <w:tcPr>
            <w:tcW w:w="744" w:type="pct"/>
            <w:tcBorders>
              <w:top w:val="single" w:sz="2" w:space="0" w:color="auto"/>
              <w:left w:val="nil"/>
              <w:bottom w:val="single" w:sz="2" w:space="0" w:color="auto"/>
              <w:right w:val="nil"/>
            </w:tcBorders>
            <w:shd w:val="clear" w:color="auto" w:fill="auto"/>
            <w:vAlign w:val="center"/>
            <w:hideMark/>
          </w:tcPr>
          <w:p w14:paraId="3F39BD75" w14:textId="77777777" w:rsidR="009A0CFF" w:rsidRPr="009A0CFF" w:rsidRDefault="009A0CFF" w:rsidP="009A0CFF">
            <w:pPr>
              <w:spacing w:after="0" w:line="240" w:lineRule="auto"/>
              <w:jc w:val="center"/>
              <w:rPr>
                <w:rFonts w:ascii="Calibri" w:eastAsia="Times New Roman" w:hAnsi="Calibri" w:cs="Calibri"/>
                <w:b/>
                <w:bCs/>
                <w:color w:val="000000"/>
                <w:lang w:eastAsia="it-IT"/>
              </w:rPr>
            </w:pPr>
            <w:r w:rsidRPr="009A0CFF">
              <w:rPr>
                <w:rFonts w:ascii="Calibri" w:eastAsia="Times New Roman" w:hAnsi="Calibri" w:cs="Calibri"/>
                <w:b/>
                <w:bCs/>
                <w:color w:val="000000"/>
                <w:lang w:eastAsia="it-IT"/>
              </w:rPr>
              <w:t>Commenti e considerazioni</w:t>
            </w:r>
          </w:p>
        </w:tc>
        <w:tc>
          <w:tcPr>
            <w:tcW w:w="4256" w:type="pct"/>
            <w:gridSpan w:val="6"/>
            <w:tcBorders>
              <w:top w:val="single" w:sz="2" w:space="0" w:color="auto"/>
              <w:left w:val="nil"/>
              <w:bottom w:val="single" w:sz="2" w:space="0" w:color="auto"/>
              <w:right w:val="nil"/>
            </w:tcBorders>
            <w:shd w:val="clear" w:color="auto" w:fill="auto"/>
            <w:vAlign w:val="center"/>
            <w:hideMark/>
          </w:tcPr>
          <w:p w14:paraId="252606B3" w14:textId="77777777" w:rsidR="009A0CFF" w:rsidRPr="009A0CFF" w:rsidRDefault="009A0CFF" w:rsidP="00FE7D14">
            <w:pPr>
              <w:spacing w:after="0" w:line="240" w:lineRule="auto"/>
              <w:rPr>
                <w:rFonts w:ascii="Calibri" w:eastAsia="Times New Roman" w:hAnsi="Calibri" w:cs="Calibri"/>
                <w:color w:val="000000"/>
                <w:lang w:eastAsia="it-IT"/>
              </w:rPr>
            </w:pPr>
            <w:r w:rsidRPr="009A0CFF">
              <w:rPr>
                <w:rFonts w:ascii="Calibri" w:eastAsia="Times New Roman" w:hAnsi="Calibri" w:cs="Calibri"/>
                <w:color w:val="000000"/>
                <w:lang w:eastAsia="it-IT"/>
              </w:rPr>
              <w:t xml:space="preserve">Proposta soluzione condivisa: la specie alternativa deve avere lo stesso livello trofico e lo stesso </w:t>
            </w:r>
            <w:r w:rsidR="00CA6A1F">
              <w:rPr>
                <w:rFonts w:ascii="Calibri" w:eastAsia="Times New Roman" w:hAnsi="Calibri" w:cs="Calibri"/>
                <w:color w:val="000000"/>
                <w:lang w:eastAsia="it-IT"/>
              </w:rPr>
              <w:t>taglia/</w:t>
            </w:r>
            <w:r w:rsidRPr="009A0CFF">
              <w:rPr>
                <w:rFonts w:ascii="Calibri" w:eastAsia="Times New Roman" w:hAnsi="Calibri" w:cs="Calibri"/>
                <w:color w:val="000000"/>
                <w:lang w:eastAsia="it-IT"/>
              </w:rPr>
              <w:t>età</w:t>
            </w:r>
          </w:p>
        </w:tc>
      </w:tr>
      <w:tr w:rsidR="000D2470" w:rsidRPr="005B3321" w14:paraId="7EFFD0A9" w14:textId="77777777" w:rsidTr="00F746A0">
        <w:trPr>
          <w:trHeight w:val="1177"/>
        </w:trPr>
        <w:tc>
          <w:tcPr>
            <w:tcW w:w="744" w:type="pct"/>
            <w:tcBorders>
              <w:top w:val="single" w:sz="2" w:space="0" w:color="auto"/>
              <w:left w:val="nil"/>
              <w:bottom w:val="single" w:sz="2" w:space="0" w:color="auto"/>
              <w:right w:val="nil"/>
            </w:tcBorders>
            <w:shd w:val="clear" w:color="auto" w:fill="auto"/>
            <w:vAlign w:val="center"/>
            <w:hideMark/>
          </w:tcPr>
          <w:p w14:paraId="10ADC7C0" w14:textId="77777777" w:rsidR="000D2470" w:rsidRPr="00060506" w:rsidRDefault="000D2470" w:rsidP="00B012B8">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PROPOSTE E DECISIONI DA RIUNIONE 10_01_23</w:t>
            </w:r>
          </w:p>
        </w:tc>
        <w:tc>
          <w:tcPr>
            <w:tcW w:w="4256" w:type="pct"/>
            <w:gridSpan w:val="6"/>
            <w:tcBorders>
              <w:top w:val="single" w:sz="2" w:space="0" w:color="auto"/>
              <w:left w:val="nil"/>
              <w:bottom w:val="single" w:sz="2" w:space="0" w:color="auto"/>
              <w:right w:val="nil"/>
            </w:tcBorders>
            <w:shd w:val="clear" w:color="auto" w:fill="auto"/>
            <w:vAlign w:val="center"/>
            <w:hideMark/>
          </w:tcPr>
          <w:p w14:paraId="75D4C7BF" w14:textId="77777777" w:rsidR="000D2470" w:rsidRPr="000D2470" w:rsidRDefault="000D2470" w:rsidP="000D2470">
            <w:pPr>
              <w:spacing w:after="0" w:line="240" w:lineRule="auto"/>
              <w:rPr>
                <w:rFonts w:ascii="Calibri" w:eastAsia="Times New Roman" w:hAnsi="Calibri" w:cs="Calibri"/>
                <w:color w:val="000000"/>
                <w:lang w:eastAsia="it-IT"/>
              </w:rPr>
            </w:pPr>
            <w:r w:rsidRPr="00716F22">
              <w:rPr>
                <w:rFonts w:ascii="Calibri" w:eastAsia="Times New Roman" w:hAnsi="Calibri" w:cs="Calibri"/>
                <w:lang w:eastAsia="it-IT"/>
              </w:rPr>
              <w:t>La specie alternativa deve avere lo stesso livello trofico e lo stesso taglia/età</w:t>
            </w:r>
          </w:p>
        </w:tc>
      </w:tr>
      <w:tr w:rsidR="00FA7EB1" w:rsidRPr="00FA7EB1" w14:paraId="280CAC28" w14:textId="77777777" w:rsidTr="00F746A0">
        <w:trPr>
          <w:trHeight w:val="1174"/>
        </w:trPr>
        <w:tc>
          <w:tcPr>
            <w:tcW w:w="744" w:type="pct"/>
            <w:tcBorders>
              <w:top w:val="single" w:sz="2" w:space="0" w:color="auto"/>
              <w:left w:val="nil"/>
              <w:bottom w:val="single" w:sz="2" w:space="0" w:color="auto"/>
              <w:right w:val="nil"/>
            </w:tcBorders>
            <w:shd w:val="clear" w:color="auto" w:fill="C5E0B3" w:themeFill="accent6" w:themeFillTint="66"/>
            <w:vAlign w:val="center"/>
            <w:hideMark/>
          </w:tcPr>
          <w:p w14:paraId="36F4E15A" w14:textId="77777777" w:rsidR="00092D20" w:rsidRPr="00FA7EB1" w:rsidRDefault="00092D20" w:rsidP="004144C0">
            <w:pPr>
              <w:spacing w:after="0" w:line="240" w:lineRule="auto"/>
              <w:jc w:val="center"/>
              <w:rPr>
                <w:rFonts w:ascii="Calibri" w:eastAsia="Times New Roman" w:hAnsi="Calibri" w:cs="Calibri"/>
                <w:b/>
                <w:bCs/>
                <w:lang w:eastAsia="it-IT"/>
              </w:rPr>
            </w:pPr>
            <w:r w:rsidRPr="00FA7EB1">
              <w:rPr>
                <w:rFonts w:ascii="Calibri" w:eastAsia="Times New Roman" w:hAnsi="Calibri" w:cs="Calibri"/>
                <w:b/>
                <w:bCs/>
                <w:lang w:eastAsia="it-IT"/>
              </w:rPr>
              <w:t>Commenti Agenzie</w:t>
            </w:r>
          </w:p>
        </w:tc>
        <w:tc>
          <w:tcPr>
            <w:tcW w:w="4256" w:type="pct"/>
            <w:gridSpan w:val="6"/>
            <w:tcBorders>
              <w:top w:val="single" w:sz="2" w:space="0" w:color="auto"/>
              <w:left w:val="nil"/>
              <w:bottom w:val="single" w:sz="2" w:space="0" w:color="auto"/>
              <w:right w:val="nil"/>
            </w:tcBorders>
            <w:shd w:val="clear" w:color="auto" w:fill="auto"/>
            <w:vAlign w:val="center"/>
            <w:hideMark/>
          </w:tcPr>
          <w:p w14:paraId="6B75FA35" w14:textId="77777777" w:rsidR="00092D20" w:rsidRPr="009B7D8D" w:rsidRDefault="00FA7EB1" w:rsidP="00433D70">
            <w:pPr>
              <w:pStyle w:val="Testocommento"/>
              <w:rPr>
                <w:rFonts w:ascii="Calibri" w:eastAsia="Times New Roman" w:hAnsi="Calibri" w:cs="Calibri"/>
                <w:b/>
                <w:sz w:val="22"/>
                <w:szCs w:val="22"/>
                <w:highlight w:val="yellow"/>
                <w:lang w:eastAsia="it-IT"/>
              </w:rPr>
            </w:pPr>
            <w:r w:rsidRPr="009B7D8D">
              <w:rPr>
                <w:rFonts w:ascii="Calibri" w:eastAsia="Times New Roman" w:hAnsi="Calibri" w:cs="Calibri"/>
                <w:b/>
                <w:sz w:val="22"/>
                <w:szCs w:val="22"/>
                <w:lang w:eastAsia="it-IT"/>
              </w:rPr>
              <w:t xml:space="preserve">Arpa Veneto: </w:t>
            </w:r>
            <w:r w:rsidRPr="009B7D8D">
              <w:rPr>
                <w:rFonts w:ascii="Calibri" w:eastAsia="Times New Roman" w:hAnsi="Calibri" w:cs="Calibri"/>
                <w:sz w:val="22"/>
                <w:szCs w:val="22"/>
                <w:lang w:eastAsia="it-IT"/>
              </w:rPr>
              <w:t>la specie l’età e il numero di individui dovrebbero ricalcare negli anni la massima replicabilità di campionamento. Nel caso non sia possibile raccogliere la stessa specie l’operatore dovrà cercare la specie con livello trofico più affine all’anno precedente</w:t>
            </w:r>
          </w:p>
        </w:tc>
      </w:tr>
      <w:tr w:rsidR="00E949EB" w:rsidRPr="00FA7EB1" w14:paraId="091E5077" w14:textId="77777777" w:rsidTr="00E949EB">
        <w:trPr>
          <w:trHeight w:val="864"/>
        </w:trPr>
        <w:tc>
          <w:tcPr>
            <w:tcW w:w="5000" w:type="pct"/>
            <w:gridSpan w:val="7"/>
            <w:tcBorders>
              <w:top w:val="single" w:sz="2" w:space="0" w:color="auto"/>
              <w:left w:val="nil"/>
              <w:bottom w:val="single" w:sz="2" w:space="0" w:color="auto"/>
              <w:right w:val="nil"/>
            </w:tcBorders>
            <w:shd w:val="clear" w:color="auto" w:fill="auto"/>
            <w:vAlign w:val="center"/>
          </w:tcPr>
          <w:p w14:paraId="09353966" w14:textId="24D89BF5" w:rsidR="00E949EB" w:rsidRPr="00AA103D" w:rsidRDefault="00E949EB" w:rsidP="00AA103D">
            <w:pPr>
              <w:spacing w:before="120" w:after="120" w:line="240" w:lineRule="auto"/>
              <w:rPr>
                <w:rFonts w:ascii="Calibri" w:hAnsi="Calibri" w:cs="Calibri"/>
                <w:b/>
                <w:color w:val="4472C4" w:themeColor="accent5"/>
                <w:sz w:val="24"/>
                <w:szCs w:val="24"/>
              </w:rPr>
            </w:pPr>
            <w:r w:rsidRPr="006968B3">
              <w:rPr>
                <w:rFonts w:ascii="Calibri" w:hAnsi="Calibri" w:cs="Calibri"/>
                <w:b/>
                <w:color w:val="4472C4" w:themeColor="accent5"/>
                <w:sz w:val="24"/>
                <w:szCs w:val="24"/>
              </w:rPr>
              <w:t>D</w:t>
            </w:r>
            <w:r w:rsidRPr="00AA103D">
              <w:rPr>
                <w:rFonts w:ascii="Calibri" w:hAnsi="Calibri" w:cs="Calibri"/>
                <w:b/>
                <w:color w:val="4472C4" w:themeColor="accent5"/>
                <w:sz w:val="24"/>
                <w:szCs w:val="24"/>
              </w:rPr>
              <w:t xml:space="preserve">omanda 54b 2) </w:t>
            </w:r>
            <w:r>
              <w:rPr>
                <w:rFonts w:ascii="Calibri" w:hAnsi="Calibri" w:cs="Calibri"/>
                <w:b/>
                <w:color w:val="4472C4" w:themeColor="accent5"/>
                <w:sz w:val="24"/>
                <w:szCs w:val="24"/>
              </w:rPr>
              <w:t>C</w:t>
            </w:r>
            <w:r w:rsidRPr="005127B1">
              <w:rPr>
                <w:rFonts w:ascii="Calibri" w:hAnsi="Calibri" w:cs="Calibri"/>
                <w:b/>
                <w:color w:val="4472C4" w:themeColor="accent5"/>
                <w:sz w:val="24"/>
                <w:szCs w:val="24"/>
              </w:rPr>
              <w:t>riteri scelta specie in caso di replica monitoraggio</w:t>
            </w:r>
            <w:r w:rsidRPr="006968B3">
              <w:rPr>
                <w:rFonts w:ascii="Calibri" w:hAnsi="Calibri" w:cs="Calibri"/>
                <w:b/>
                <w:color w:val="4472C4" w:themeColor="accent5"/>
                <w:sz w:val="24"/>
                <w:szCs w:val="24"/>
              </w:rPr>
              <w:t xml:space="preserve"> </w:t>
            </w:r>
            <w:r w:rsidR="00150F8C">
              <w:rPr>
                <w:rFonts w:ascii="Calibri" w:hAnsi="Calibri" w:cs="Calibri"/>
                <w:b/>
                <w:color w:val="4472C4" w:themeColor="accent5"/>
                <w:sz w:val="24"/>
                <w:szCs w:val="24"/>
              </w:rPr>
              <w:t xml:space="preserve">- </w:t>
            </w:r>
            <w:r w:rsidR="00150F8C" w:rsidRPr="006968B3">
              <w:rPr>
                <w:rFonts w:ascii="Calibri" w:hAnsi="Calibri" w:cs="Calibri"/>
                <w:b/>
                <w:color w:val="4472C4" w:themeColor="accent5"/>
                <w:sz w:val="24"/>
                <w:szCs w:val="24"/>
              </w:rPr>
              <w:t xml:space="preserve">Sintesi, commenti e considerazioni </w:t>
            </w:r>
            <w:r w:rsidR="00150F8C">
              <w:rPr>
                <w:rFonts w:ascii="Calibri" w:hAnsi="Calibri" w:cs="Calibri"/>
                <w:b/>
                <w:color w:val="4472C4" w:themeColor="accent5"/>
                <w:sz w:val="24"/>
                <w:szCs w:val="24"/>
              </w:rPr>
              <w:t>-</w:t>
            </w:r>
          </w:p>
          <w:p w14:paraId="59E7C0BD" w14:textId="152696EA" w:rsidR="003A133B" w:rsidRPr="003A133B" w:rsidRDefault="003111C2" w:rsidP="003A133B">
            <w:pPr>
              <w:spacing w:before="120" w:after="120" w:line="240" w:lineRule="auto"/>
              <w:rPr>
                <w:rFonts w:ascii="Calibri" w:eastAsia="Times New Roman" w:hAnsi="Calibri" w:cs="Calibri"/>
                <w:color w:val="7030A0"/>
                <w:lang w:eastAsia="it-IT"/>
              </w:rPr>
            </w:pPr>
            <w:r>
              <w:rPr>
                <w:rFonts w:ascii="Calibri" w:eastAsia="Times New Roman" w:hAnsi="Calibri" w:cs="Calibri"/>
                <w:color w:val="000000"/>
                <w:lang w:eastAsia="it-IT"/>
              </w:rPr>
              <w:t>L</w:t>
            </w:r>
            <w:r w:rsidR="003A133B" w:rsidRPr="009A0CFF">
              <w:rPr>
                <w:rFonts w:ascii="Calibri" w:eastAsia="Times New Roman" w:hAnsi="Calibri" w:cs="Calibri"/>
                <w:color w:val="000000"/>
                <w:lang w:eastAsia="it-IT"/>
              </w:rPr>
              <w:t xml:space="preserve">a specie alternativa deve avere lo stesso livello trofico e lo stesso </w:t>
            </w:r>
            <w:r w:rsidR="003A133B">
              <w:rPr>
                <w:rFonts w:ascii="Calibri" w:eastAsia="Times New Roman" w:hAnsi="Calibri" w:cs="Calibri"/>
                <w:color w:val="000000"/>
                <w:lang w:eastAsia="it-IT"/>
              </w:rPr>
              <w:t>taglia/</w:t>
            </w:r>
            <w:r w:rsidR="003A133B" w:rsidRPr="009A0CFF">
              <w:rPr>
                <w:rFonts w:ascii="Calibri" w:eastAsia="Times New Roman" w:hAnsi="Calibri" w:cs="Calibri"/>
                <w:color w:val="000000"/>
                <w:lang w:eastAsia="it-IT"/>
              </w:rPr>
              <w:t>età</w:t>
            </w:r>
            <w:r w:rsidR="003A133B">
              <w:rPr>
                <w:rFonts w:ascii="Calibri" w:eastAsia="Times New Roman" w:hAnsi="Calibri" w:cs="Calibri"/>
                <w:color w:val="000000"/>
                <w:lang w:eastAsia="it-IT"/>
              </w:rPr>
              <w:t xml:space="preserve"> </w:t>
            </w:r>
            <w:r w:rsidR="003A133B" w:rsidRPr="00ED031E">
              <w:rPr>
                <w:rFonts w:ascii="Calibri" w:eastAsia="Times New Roman" w:hAnsi="Calibri" w:cs="Calibri"/>
                <w:color w:val="7030A0"/>
                <w:lang w:eastAsia="it-IT"/>
              </w:rPr>
              <w:t xml:space="preserve">(vedi </w:t>
            </w:r>
            <w:r w:rsidR="003A133B" w:rsidRPr="003A133B">
              <w:rPr>
                <w:rFonts w:ascii="Calibri" w:eastAsia="Times New Roman" w:hAnsi="Calibri" w:cs="Calibri"/>
                <w:color w:val="7030A0"/>
                <w:lang w:eastAsia="it-IT"/>
              </w:rPr>
              <w:t>Sintesi, commenti e considerazioni - Domanda 54a 1) Criteri scelta specie in caso di replica monitoraggio</w:t>
            </w:r>
            <w:r w:rsidR="003A133B">
              <w:rPr>
                <w:rFonts w:ascii="Calibri" w:eastAsia="Times New Roman" w:hAnsi="Calibri" w:cs="Calibri"/>
                <w:color w:val="7030A0"/>
                <w:lang w:eastAsia="it-IT"/>
              </w:rPr>
              <w:t>)</w:t>
            </w:r>
          </w:p>
          <w:p w14:paraId="2ADA05D4" w14:textId="77777777" w:rsidR="00E949EB" w:rsidRPr="009B7D8D" w:rsidRDefault="00E949EB" w:rsidP="00433D70">
            <w:pPr>
              <w:pStyle w:val="Testocommento"/>
              <w:rPr>
                <w:rFonts w:ascii="Calibri" w:eastAsia="Times New Roman" w:hAnsi="Calibri" w:cs="Calibri"/>
                <w:b/>
                <w:sz w:val="22"/>
                <w:szCs w:val="22"/>
                <w:lang w:eastAsia="it-IT"/>
              </w:rPr>
            </w:pPr>
          </w:p>
        </w:tc>
      </w:tr>
    </w:tbl>
    <w:p w14:paraId="6B018C6A" w14:textId="77777777" w:rsidR="00800655" w:rsidRDefault="00800655"/>
    <w:p w14:paraId="3574BEA3" w14:textId="77777777" w:rsidR="00DA1AAD" w:rsidRDefault="00DA1AAD"/>
    <w:p w14:paraId="5AC23E11" w14:textId="77777777" w:rsidR="00F746A0" w:rsidRDefault="00F746A0"/>
    <w:tbl>
      <w:tblPr>
        <w:tblW w:w="5001" w:type="pct"/>
        <w:tblInd w:w="-2" w:type="dxa"/>
        <w:tblCellMar>
          <w:left w:w="70" w:type="dxa"/>
          <w:right w:w="70" w:type="dxa"/>
        </w:tblCellMar>
        <w:tblLook w:val="04A0" w:firstRow="1" w:lastRow="0" w:firstColumn="1" w:lastColumn="0" w:noHBand="0" w:noVBand="1"/>
      </w:tblPr>
      <w:tblGrid>
        <w:gridCol w:w="1500"/>
        <w:gridCol w:w="815"/>
        <w:gridCol w:w="3715"/>
        <w:gridCol w:w="2405"/>
        <w:gridCol w:w="2179"/>
        <w:gridCol w:w="437"/>
        <w:gridCol w:w="144"/>
        <w:gridCol w:w="876"/>
        <w:gridCol w:w="2578"/>
      </w:tblGrid>
      <w:tr w:rsidR="009233D9" w:rsidRPr="009A0CFF" w14:paraId="7F170451" w14:textId="77777777" w:rsidTr="00E949EB">
        <w:trPr>
          <w:trHeight w:val="681"/>
          <w:tblHeader/>
        </w:trPr>
        <w:tc>
          <w:tcPr>
            <w:tcW w:w="790" w:type="pct"/>
            <w:gridSpan w:val="2"/>
            <w:tcBorders>
              <w:top w:val="single" w:sz="4" w:space="0" w:color="auto"/>
              <w:left w:val="single" w:sz="4" w:space="0" w:color="auto"/>
              <w:bottom w:val="single" w:sz="4" w:space="0" w:color="auto"/>
              <w:right w:val="single" w:sz="4" w:space="0" w:color="auto"/>
            </w:tcBorders>
            <w:shd w:val="clear" w:color="000000" w:fill="D9FFF0"/>
            <w:noWrap/>
            <w:vAlign w:val="center"/>
            <w:hideMark/>
          </w:tcPr>
          <w:p w14:paraId="68D3FD9F" w14:textId="77777777" w:rsidR="009233D9" w:rsidRDefault="00266D13" w:rsidP="009233D9">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lang w:eastAsia="it-IT"/>
              </w:rPr>
              <w:t>TABELLA 5F</w:t>
            </w:r>
          </w:p>
        </w:tc>
        <w:tc>
          <w:tcPr>
            <w:tcW w:w="4210" w:type="pct"/>
            <w:gridSpan w:val="7"/>
            <w:tcBorders>
              <w:top w:val="single" w:sz="4" w:space="0" w:color="auto"/>
              <w:left w:val="single" w:sz="4" w:space="0" w:color="auto"/>
              <w:bottom w:val="single" w:sz="4" w:space="0" w:color="auto"/>
              <w:right w:val="single" w:sz="4" w:space="0" w:color="auto"/>
            </w:tcBorders>
            <w:shd w:val="clear" w:color="000000" w:fill="D9FFF0"/>
            <w:vAlign w:val="center"/>
          </w:tcPr>
          <w:p w14:paraId="27B5A8BC" w14:textId="77777777" w:rsidR="009233D9" w:rsidRPr="009A0CFF" w:rsidRDefault="009233D9" w:rsidP="009A0CFF">
            <w:pPr>
              <w:spacing w:after="0" w:line="240" w:lineRule="auto"/>
              <w:jc w:val="center"/>
              <w:rPr>
                <w:rFonts w:ascii="Calibri" w:eastAsia="Times New Roman" w:hAnsi="Calibri" w:cs="Calibri"/>
                <w:b/>
                <w:bCs/>
                <w:color w:val="000000"/>
                <w:lang w:eastAsia="it-IT"/>
              </w:rPr>
            </w:pPr>
            <w:r w:rsidRPr="009A0CFF">
              <w:rPr>
                <w:rFonts w:ascii="Calibri" w:eastAsia="Times New Roman" w:hAnsi="Calibri" w:cs="Calibri"/>
                <w:b/>
                <w:bCs/>
                <w:color w:val="000000"/>
                <w:lang w:eastAsia="it-IT"/>
              </w:rPr>
              <w:t xml:space="preserve">Sub-Tematica 1-Acque-M2 Biota: Valutazione </w:t>
            </w:r>
            <w:proofErr w:type="spellStart"/>
            <w:r w:rsidRPr="009A0CFF">
              <w:rPr>
                <w:rFonts w:ascii="Calibri" w:eastAsia="Times New Roman" w:hAnsi="Calibri" w:cs="Calibri"/>
                <w:b/>
                <w:bCs/>
                <w:color w:val="000000"/>
                <w:lang w:eastAsia="it-IT"/>
              </w:rPr>
              <w:t>SQA</w:t>
            </w:r>
            <w:r w:rsidRPr="00015A90">
              <w:rPr>
                <w:rFonts w:ascii="Calibri" w:eastAsia="Times New Roman" w:hAnsi="Calibri" w:cs="Calibri"/>
                <w:b/>
                <w:bCs/>
                <w:color w:val="000000"/>
                <w:vertAlign w:val="subscript"/>
                <w:lang w:eastAsia="it-IT"/>
              </w:rPr>
              <w:t>biota</w:t>
            </w:r>
            <w:proofErr w:type="spellEnd"/>
            <w:r w:rsidRPr="009A0CFF">
              <w:rPr>
                <w:rFonts w:ascii="Calibri" w:eastAsia="Times New Roman" w:hAnsi="Calibri" w:cs="Calibri"/>
                <w:b/>
                <w:bCs/>
                <w:color w:val="000000"/>
                <w:lang w:eastAsia="it-IT"/>
              </w:rPr>
              <w:t xml:space="preserve"> </w:t>
            </w:r>
            <w:proofErr w:type="spellStart"/>
            <w:r w:rsidRPr="009A0CFF">
              <w:rPr>
                <w:rFonts w:ascii="Calibri" w:eastAsia="Times New Roman" w:hAnsi="Calibri" w:cs="Calibri"/>
                <w:b/>
                <w:bCs/>
                <w:color w:val="000000"/>
                <w:lang w:eastAsia="it-IT"/>
              </w:rPr>
              <w:t>UdM</w:t>
            </w:r>
            <w:proofErr w:type="spellEnd"/>
            <w:r w:rsidRPr="009A0CFF">
              <w:rPr>
                <w:rFonts w:ascii="Calibri" w:eastAsia="Times New Roman" w:hAnsi="Calibri" w:cs="Calibri"/>
                <w:b/>
                <w:bCs/>
                <w:color w:val="000000"/>
                <w:lang w:eastAsia="it-IT"/>
              </w:rPr>
              <w:t>; LOQ di Riferimento (TL e TMF)</w:t>
            </w:r>
          </w:p>
        </w:tc>
      </w:tr>
      <w:tr w:rsidR="009A0CFF" w:rsidRPr="009A0CFF" w14:paraId="50AF22F9" w14:textId="77777777" w:rsidTr="00E949EB">
        <w:trPr>
          <w:trHeight w:val="543"/>
        </w:trPr>
        <w:tc>
          <w:tcPr>
            <w:tcW w:w="512" w:type="pct"/>
            <w:tcBorders>
              <w:top w:val="nil"/>
              <w:left w:val="single" w:sz="4" w:space="0" w:color="auto"/>
              <w:bottom w:val="single" w:sz="4" w:space="0" w:color="auto"/>
              <w:right w:val="single" w:sz="4" w:space="0" w:color="auto"/>
            </w:tcBorders>
            <w:shd w:val="clear" w:color="auto" w:fill="auto"/>
            <w:vAlign w:val="center"/>
            <w:hideMark/>
          </w:tcPr>
          <w:p w14:paraId="310D9754" w14:textId="77777777" w:rsidR="009A0CFF" w:rsidRPr="009A0CFF" w:rsidRDefault="009A0CFF" w:rsidP="009A0CFF">
            <w:pPr>
              <w:spacing w:after="0" w:line="240" w:lineRule="auto"/>
              <w:jc w:val="center"/>
              <w:rPr>
                <w:rFonts w:ascii="Calibri" w:eastAsia="Times New Roman" w:hAnsi="Calibri" w:cs="Calibri"/>
                <w:b/>
                <w:bCs/>
                <w:color w:val="000000"/>
                <w:sz w:val="24"/>
                <w:szCs w:val="24"/>
                <w:lang w:eastAsia="it-IT"/>
              </w:rPr>
            </w:pPr>
            <w:proofErr w:type="gramStart"/>
            <w:r w:rsidRPr="009A0CFF">
              <w:rPr>
                <w:rFonts w:ascii="Calibri" w:eastAsia="Times New Roman" w:hAnsi="Calibri" w:cs="Calibri"/>
                <w:b/>
                <w:bCs/>
                <w:color w:val="000000"/>
                <w:sz w:val="24"/>
                <w:szCs w:val="24"/>
                <w:lang w:eastAsia="it-IT"/>
              </w:rPr>
              <w:t>n</w:t>
            </w:r>
            <w:proofErr w:type="gramEnd"/>
            <w:r w:rsidRPr="009A0CFF">
              <w:rPr>
                <w:rFonts w:ascii="Calibri" w:eastAsia="Times New Roman" w:hAnsi="Calibri" w:cs="Calibri"/>
                <w:b/>
                <w:bCs/>
                <w:color w:val="000000"/>
                <w:sz w:val="24"/>
                <w:szCs w:val="24"/>
                <w:lang w:eastAsia="it-IT"/>
              </w:rPr>
              <w:t>°</w:t>
            </w:r>
          </w:p>
        </w:tc>
        <w:tc>
          <w:tcPr>
            <w:tcW w:w="1546" w:type="pct"/>
            <w:gridSpan w:val="2"/>
            <w:tcBorders>
              <w:top w:val="nil"/>
              <w:left w:val="nil"/>
              <w:bottom w:val="single" w:sz="4" w:space="0" w:color="auto"/>
              <w:right w:val="single" w:sz="4" w:space="0" w:color="auto"/>
            </w:tcBorders>
            <w:shd w:val="clear" w:color="auto" w:fill="auto"/>
            <w:vAlign w:val="center"/>
            <w:hideMark/>
          </w:tcPr>
          <w:p w14:paraId="71734DC0" w14:textId="77777777" w:rsidR="009A0CFF" w:rsidRPr="009A0CFF" w:rsidRDefault="009A0CFF" w:rsidP="009A0CFF">
            <w:pPr>
              <w:spacing w:after="0" w:line="240" w:lineRule="auto"/>
              <w:jc w:val="center"/>
              <w:rPr>
                <w:rFonts w:ascii="Calibri" w:eastAsia="Times New Roman" w:hAnsi="Calibri" w:cs="Calibri"/>
                <w:b/>
                <w:bCs/>
                <w:color w:val="000000"/>
                <w:sz w:val="24"/>
                <w:szCs w:val="24"/>
                <w:lang w:eastAsia="it-IT"/>
              </w:rPr>
            </w:pPr>
            <w:r w:rsidRPr="009A0CFF">
              <w:rPr>
                <w:rFonts w:ascii="Calibri" w:eastAsia="Times New Roman" w:hAnsi="Calibri" w:cs="Calibri"/>
                <w:b/>
                <w:bCs/>
                <w:color w:val="000000"/>
                <w:sz w:val="24"/>
                <w:szCs w:val="24"/>
                <w:lang w:eastAsia="it-IT"/>
              </w:rPr>
              <w:t>Domanda</w:t>
            </w:r>
          </w:p>
        </w:tc>
        <w:tc>
          <w:tcPr>
            <w:tcW w:w="2942" w:type="pct"/>
            <w:gridSpan w:val="6"/>
            <w:tcBorders>
              <w:top w:val="single" w:sz="4" w:space="0" w:color="auto"/>
              <w:left w:val="nil"/>
              <w:bottom w:val="single" w:sz="4" w:space="0" w:color="auto"/>
              <w:right w:val="single" w:sz="4" w:space="0" w:color="auto"/>
            </w:tcBorders>
            <w:shd w:val="clear" w:color="auto" w:fill="auto"/>
            <w:vAlign w:val="center"/>
            <w:hideMark/>
          </w:tcPr>
          <w:p w14:paraId="6F7AAF97" w14:textId="77777777" w:rsidR="009A0CFF" w:rsidRPr="009A0CFF" w:rsidRDefault="009A0CFF" w:rsidP="009A0CFF">
            <w:pPr>
              <w:spacing w:after="0" w:line="240" w:lineRule="auto"/>
              <w:jc w:val="center"/>
              <w:rPr>
                <w:rFonts w:ascii="Calibri" w:eastAsia="Times New Roman" w:hAnsi="Calibri" w:cs="Calibri"/>
                <w:b/>
                <w:bCs/>
                <w:color w:val="000000"/>
                <w:sz w:val="24"/>
                <w:szCs w:val="24"/>
                <w:lang w:eastAsia="it-IT"/>
              </w:rPr>
            </w:pPr>
            <w:r w:rsidRPr="009A0CFF">
              <w:rPr>
                <w:rFonts w:ascii="Calibri" w:eastAsia="Times New Roman" w:hAnsi="Calibri" w:cs="Calibri"/>
                <w:b/>
                <w:bCs/>
                <w:color w:val="000000"/>
                <w:sz w:val="24"/>
                <w:szCs w:val="24"/>
                <w:lang w:eastAsia="it-IT"/>
              </w:rPr>
              <w:t>Risposte Aggregate</w:t>
            </w:r>
          </w:p>
        </w:tc>
      </w:tr>
      <w:tr w:rsidR="00D963F9" w:rsidRPr="009A0CFF" w14:paraId="1C4B219A" w14:textId="77777777" w:rsidTr="00E949EB">
        <w:trPr>
          <w:trHeight w:val="978"/>
        </w:trPr>
        <w:tc>
          <w:tcPr>
            <w:tcW w:w="512" w:type="pct"/>
            <w:vMerge w:val="restart"/>
            <w:tcBorders>
              <w:top w:val="nil"/>
              <w:left w:val="single" w:sz="4" w:space="0" w:color="auto"/>
              <w:bottom w:val="single" w:sz="4" w:space="0" w:color="auto"/>
              <w:right w:val="single" w:sz="4" w:space="0" w:color="auto"/>
            </w:tcBorders>
            <w:shd w:val="clear" w:color="auto" w:fill="auto"/>
            <w:vAlign w:val="center"/>
            <w:hideMark/>
          </w:tcPr>
          <w:p w14:paraId="69DD92AE" w14:textId="77777777" w:rsidR="00D963F9" w:rsidRPr="000D2470" w:rsidRDefault="00D963F9" w:rsidP="009A0CFF">
            <w:pPr>
              <w:spacing w:after="0" w:line="240" w:lineRule="auto"/>
              <w:jc w:val="center"/>
              <w:rPr>
                <w:rFonts w:ascii="Calibri" w:eastAsia="Times New Roman" w:hAnsi="Calibri" w:cs="Calibri"/>
                <w:b/>
                <w:bCs/>
                <w:lang w:eastAsia="it-IT"/>
              </w:rPr>
            </w:pPr>
            <w:r w:rsidRPr="000D2470">
              <w:rPr>
                <w:rFonts w:ascii="Calibri" w:eastAsia="Times New Roman" w:hAnsi="Calibri" w:cs="Calibri"/>
                <w:b/>
                <w:bCs/>
                <w:lang w:eastAsia="it-IT"/>
              </w:rPr>
              <w:t>55</w:t>
            </w:r>
          </w:p>
        </w:tc>
        <w:tc>
          <w:tcPr>
            <w:tcW w:w="154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4511073" w14:textId="77777777" w:rsidR="00D963F9" w:rsidRPr="000D2470" w:rsidRDefault="00D963F9" w:rsidP="009A0CFF">
            <w:pPr>
              <w:spacing w:after="0" w:line="240" w:lineRule="auto"/>
              <w:rPr>
                <w:rFonts w:ascii="Calibri" w:eastAsia="Times New Roman" w:hAnsi="Calibri" w:cs="Calibri"/>
                <w:b/>
                <w:bCs/>
                <w:lang w:eastAsia="it-IT"/>
              </w:rPr>
            </w:pPr>
            <w:r w:rsidRPr="000D2470">
              <w:rPr>
                <w:rFonts w:ascii="Calibri" w:eastAsia="Times New Roman" w:hAnsi="Calibri" w:cs="Calibri"/>
                <w:b/>
                <w:bCs/>
                <w:lang w:eastAsia="it-IT"/>
              </w:rPr>
              <w:t>La valutazione del superamento dell'</w:t>
            </w:r>
            <w:proofErr w:type="spellStart"/>
            <w:r w:rsidRPr="000D2470">
              <w:rPr>
                <w:rFonts w:ascii="Calibri" w:eastAsia="Times New Roman" w:hAnsi="Calibri" w:cs="Calibri"/>
                <w:b/>
                <w:bCs/>
                <w:lang w:eastAsia="it-IT"/>
              </w:rPr>
              <w:t>SQA</w:t>
            </w:r>
            <w:r w:rsidRPr="000D2470">
              <w:rPr>
                <w:rFonts w:ascii="Calibri" w:eastAsia="Times New Roman" w:hAnsi="Calibri" w:cs="Calibri"/>
                <w:b/>
                <w:bCs/>
                <w:vertAlign w:val="subscript"/>
                <w:lang w:eastAsia="it-IT"/>
              </w:rPr>
              <w:t>biota</w:t>
            </w:r>
            <w:proofErr w:type="spellEnd"/>
            <w:r w:rsidRPr="000D2470">
              <w:rPr>
                <w:rFonts w:ascii="Calibri" w:eastAsia="Times New Roman" w:hAnsi="Calibri" w:cs="Calibri"/>
                <w:b/>
                <w:bCs/>
                <w:lang w:eastAsia="it-IT"/>
              </w:rPr>
              <w:t xml:space="preserve"> (peso umido) viene effettuata confrontando i risultati con i limiti elencanti in tabella 1/A del </w:t>
            </w:r>
            <w:proofErr w:type="spellStart"/>
            <w:r w:rsidRPr="000D2470">
              <w:rPr>
                <w:rFonts w:ascii="Calibri" w:eastAsia="Times New Roman" w:hAnsi="Calibri" w:cs="Calibri"/>
                <w:b/>
                <w:bCs/>
                <w:lang w:eastAsia="it-IT"/>
              </w:rPr>
              <w:t>D.Lgs.</w:t>
            </w:r>
            <w:proofErr w:type="spellEnd"/>
            <w:r w:rsidRPr="000D2470">
              <w:rPr>
                <w:rFonts w:ascii="Calibri" w:eastAsia="Times New Roman" w:hAnsi="Calibri" w:cs="Calibri"/>
                <w:b/>
                <w:bCs/>
                <w:lang w:eastAsia="it-IT"/>
              </w:rPr>
              <w:t xml:space="preserve"> 172/2015 o con i limiti elencanti (peso secco, peso umido o frazione lipidica) in tabella 1.5 del MLG ISPRA 143/2016?</w:t>
            </w:r>
          </w:p>
        </w:tc>
        <w:tc>
          <w:tcPr>
            <w:tcW w:w="821" w:type="pct"/>
            <w:tcBorders>
              <w:top w:val="nil"/>
              <w:left w:val="nil"/>
              <w:bottom w:val="single" w:sz="4" w:space="0" w:color="auto"/>
              <w:right w:val="single" w:sz="4" w:space="0" w:color="auto"/>
            </w:tcBorders>
            <w:shd w:val="clear" w:color="000000" w:fill="FFF2CC"/>
            <w:vAlign w:val="center"/>
            <w:hideMark/>
          </w:tcPr>
          <w:p w14:paraId="64F0F38D" w14:textId="77777777" w:rsidR="00D963F9" w:rsidRPr="009A0CFF" w:rsidRDefault="00D963F9" w:rsidP="009A0CFF">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5</w:t>
            </w:r>
            <w:r w:rsidRPr="009A0CFF">
              <w:rPr>
                <w:rFonts w:ascii="Calibri" w:eastAsia="Times New Roman" w:hAnsi="Calibri" w:cs="Calibri"/>
                <w:color w:val="000000"/>
                <w:lang w:eastAsia="it-IT"/>
              </w:rPr>
              <w:t xml:space="preserve">/13 </w:t>
            </w:r>
            <w:proofErr w:type="spellStart"/>
            <w:r w:rsidRPr="009A0CFF">
              <w:rPr>
                <w:rFonts w:ascii="Calibri" w:eastAsia="Times New Roman" w:hAnsi="Calibri" w:cs="Calibri"/>
                <w:color w:val="000000"/>
                <w:lang w:eastAsia="it-IT"/>
              </w:rPr>
              <w:t>Tab</w:t>
            </w:r>
            <w:proofErr w:type="spellEnd"/>
            <w:r w:rsidRPr="009A0CFF">
              <w:rPr>
                <w:rFonts w:ascii="Calibri" w:eastAsia="Times New Roman" w:hAnsi="Calibri" w:cs="Calibri"/>
                <w:color w:val="000000"/>
                <w:lang w:eastAsia="it-IT"/>
              </w:rPr>
              <w:t xml:space="preserve">. 1/A del </w:t>
            </w:r>
            <w:proofErr w:type="spellStart"/>
            <w:r w:rsidRPr="009A0CFF">
              <w:rPr>
                <w:rFonts w:ascii="Calibri" w:eastAsia="Times New Roman" w:hAnsi="Calibri" w:cs="Calibri"/>
                <w:color w:val="000000"/>
                <w:lang w:eastAsia="it-IT"/>
              </w:rPr>
              <w:t>D.Lgs.</w:t>
            </w:r>
            <w:proofErr w:type="spellEnd"/>
            <w:r w:rsidRPr="009A0CFF">
              <w:rPr>
                <w:rFonts w:ascii="Calibri" w:eastAsia="Times New Roman" w:hAnsi="Calibri" w:cs="Calibri"/>
                <w:color w:val="000000"/>
                <w:lang w:eastAsia="it-IT"/>
              </w:rPr>
              <w:t xml:space="preserve"> 172/2015</w:t>
            </w:r>
          </w:p>
        </w:tc>
        <w:tc>
          <w:tcPr>
            <w:tcW w:w="744" w:type="pct"/>
            <w:tcBorders>
              <w:top w:val="nil"/>
              <w:left w:val="nil"/>
              <w:bottom w:val="single" w:sz="4" w:space="0" w:color="auto"/>
              <w:right w:val="single" w:sz="4" w:space="0" w:color="auto"/>
            </w:tcBorders>
            <w:shd w:val="clear" w:color="000000" w:fill="E2EFDA"/>
            <w:vAlign w:val="center"/>
            <w:hideMark/>
          </w:tcPr>
          <w:p w14:paraId="0ABC5818" w14:textId="77777777" w:rsidR="00D963F9" w:rsidRPr="009A0CFF" w:rsidRDefault="00D963F9"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 xml:space="preserve">3/13 </w:t>
            </w:r>
            <w:proofErr w:type="spellStart"/>
            <w:r w:rsidRPr="009A0CFF">
              <w:rPr>
                <w:rFonts w:ascii="Calibri" w:eastAsia="Times New Roman" w:hAnsi="Calibri" w:cs="Calibri"/>
                <w:color w:val="000000"/>
                <w:lang w:eastAsia="it-IT"/>
              </w:rPr>
              <w:t>Tab</w:t>
            </w:r>
            <w:proofErr w:type="spellEnd"/>
            <w:r w:rsidRPr="009A0CFF">
              <w:rPr>
                <w:rFonts w:ascii="Calibri" w:eastAsia="Times New Roman" w:hAnsi="Calibri" w:cs="Calibri"/>
                <w:color w:val="000000"/>
                <w:lang w:eastAsia="it-IT"/>
              </w:rPr>
              <w:t xml:space="preserve"> MLG 143/16</w:t>
            </w:r>
          </w:p>
        </w:tc>
        <w:tc>
          <w:tcPr>
            <w:tcW w:w="497" w:type="pct"/>
            <w:gridSpan w:val="3"/>
            <w:tcBorders>
              <w:top w:val="nil"/>
              <w:left w:val="nil"/>
              <w:bottom w:val="single" w:sz="4" w:space="0" w:color="auto"/>
              <w:right w:val="single" w:sz="4" w:space="0" w:color="auto"/>
            </w:tcBorders>
            <w:shd w:val="clear" w:color="000000" w:fill="DDEBF7"/>
            <w:vAlign w:val="center"/>
            <w:hideMark/>
          </w:tcPr>
          <w:p w14:paraId="768C4B76" w14:textId="77777777" w:rsidR="00D963F9" w:rsidRPr="009A0CFF" w:rsidRDefault="00D963F9"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4/13 Entrambe</w:t>
            </w:r>
          </w:p>
        </w:tc>
        <w:tc>
          <w:tcPr>
            <w:tcW w:w="880" w:type="pct"/>
            <w:tcBorders>
              <w:top w:val="nil"/>
              <w:left w:val="nil"/>
              <w:bottom w:val="single" w:sz="4" w:space="0" w:color="auto"/>
              <w:right w:val="single" w:sz="4" w:space="0" w:color="auto"/>
            </w:tcBorders>
            <w:shd w:val="clear" w:color="auto" w:fill="auto"/>
            <w:vAlign w:val="center"/>
            <w:hideMark/>
          </w:tcPr>
          <w:p w14:paraId="7F37D74A" w14:textId="77777777" w:rsidR="00D963F9" w:rsidRPr="009A0CFF" w:rsidRDefault="00D963F9"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 xml:space="preserve">1/13 Non </w:t>
            </w:r>
            <w:r>
              <w:rPr>
                <w:rFonts w:ascii="Calibri" w:eastAsia="Times New Roman" w:hAnsi="Calibri" w:cs="Calibri"/>
                <w:color w:val="000000"/>
                <w:lang w:eastAsia="it-IT"/>
              </w:rPr>
              <w:t xml:space="preserve">ancora </w:t>
            </w:r>
            <w:r w:rsidRPr="009A0CFF">
              <w:rPr>
                <w:rFonts w:ascii="Calibri" w:eastAsia="Times New Roman" w:hAnsi="Calibri" w:cs="Calibri"/>
                <w:color w:val="000000"/>
                <w:lang w:eastAsia="it-IT"/>
              </w:rPr>
              <w:t>effettuata la valutazione FVG </w:t>
            </w:r>
          </w:p>
        </w:tc>
      </w:tr>
      <w:tr w:rsidR="009A0CFF" w:rsidRPr="009A0CFF" w14:paraId="29B247AF" w14:textId="77777777" w:rsidTr="00E949EB">
        <w:trPr>
          <w:trHeight w:val="504"/>
        </w:trPr>
        <w:tc>
          <w:tcPr>
            <w:tcW w:w="512" w:type="pct"/>
            <w:vMerge/>
            <w:tcBorders>
              <w:top w:val="nil"/>
              <w:left w:val="single" w:sz="4" w:space="0" w:color="auto"/>
              <w:bottom w:val="single" w:sz="4" w:space="0" w:color="auto"/>
              <w:right w:val="single" w:sz="4" w:space="0" w:color="auto"/>
            </w:tcBorders>
            <w:vAlign w:val="center"/>
            <w:hideMark/>
          </w:tcPr>
          <w:p w14:paraId="0954E432" w14:textId="77777777" w:rsidR="009A0CFF" w:rsidRPr="009A0CFF" w:rsidRDefault="009A0CFF" w:rsidP="009A0CFF">
            <w:pPr>
              <w:spacing w:after="0" w:line="240" w:lineRule="auto"/>
              <w:rPr>
                <w:rFonts w:ascii="Calibri" w:eastAsia="Times New Roman" w:hAnsi="Calibri" w:cs="Calibri"/>
                <w:b/>
                <w:bCs/>
                <w:color w:val="FF0000"/>
                <w:lang w:eastAsia="it-IT"/>
              </w:rPr>
            </w:pPr>
          </w:p>
        </w:tc>
        <w:tc>
          <w:tcPr>
            <w:tcW w:w="1546" w:type="pct"/>
            <w:gridSpan w:val="2"/>
            <w:vMerge/>
            <w:tcBorders>
              <w:top w:val="nil"/>
              <w:left w:val="single" w:sz="4" w:space="0" w:color="auto"/>
              <w:bottom w:val="single" w:sz="4" w:space="0" w:color="auto"/>
              <w:right w:val="single" w:sz="4" w:space="0" w:color="auto"/>
            </w:tcBorders>
            <w:vAlign w:val="center"/>
            <w:hideMark/>
          </w:tcPr>
          <w:p w14:paraId="18C2FE13" w14:textId="77777777" w:rsidR="009A0CFF" w:rsidRPr="009A0CFF" w:rsidRDefault="009A0CFF" w:rsidP="009A0CFF">
            <w:pPr>
              <w:spacing w:after="0" w:line="240" w:lineRule="auto"/>
              <w:rPr>
                <w:rFonts w:ascii="Calibri" w:eastAsia="Times New Roman" w:hAnsi="Calibri" w:cs="Calibri"/>
                <w:b/>
                <w:bCs/>
                <w:color w:val="FF0000"/>
                <w:lang w:eastAsia="it-IT"/>
              </w:rPr>
            </w:pPr>
          </w:p>
        </w:tc>
        <w:tc>
          <w:tcPr>
            <w:tcW w:w="2942" w:type="pct"/>
            <w:gridSpan w:val="6"/>
            <w:tcBorders>
              <w:top w:val="single" w:sz="4" w:space="0" w:color="auto"/>
              <w:left w:val="nil"/>
              <w:bottom w:val="single" w:sz="4" w:space="0" w:color="auto"/>
              <w:right w:val="single" w:sz="4" w:space="0" w:color="auto"/>
            </w:tcBorders>
            <w:shd w:val="clear" w:color="auto" w:fill="auto"/>
            <w:vAlign w:val="center"/>
            <w:hideMark/>
          </w:tcPr>
          <w:p w14:paraId="0B99E351" w14:textId="77777777" w:rsidR="009A0CFF" w:rsidRPr="009A0CFF" w:rsidRDefault="00015A90" w:rsidP="009A0CFF">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 xml:space="preserve">NOTA: </w:t>
            </w:r>
            <w:proofErr w:type="spellStart"/>
            <w:r>
              <w:rPr>
                <w:rFonts w:ascii="Calibri" w:eastAsia="Times New Roman" w:hAnsi="Calibri" w:cs="Calibri"/>
                <w:color w:val="000000"/>
                <w:lang w:eastAsia="it-IT"/>
              </w:rPr>
              <w:t>Tab</w:t>
            </w:r>
            <w:proofErr w:type="spellEnd"/>
            <w:r>
              <w:rPr>
                <w:rFonts w:ascii="Calibri" w:eastAsia="Times New Roman" w:hAnsi="Calibri" w:cs="Calibri"/>
                <w:color w:val="000000"/>
                <w:lang w:eastAsia="it-IT"/>
              </w:rPr>
              <w:t xml:space="preserve"> 1/A </w:t>
            </w:r>
            <w:r w:rsidR="009A0CFF" w:rsidRPr="009A0CFF">
              <w:rPr>
                <w:rFonts w:ascii="Calibri" w:eastAsia="Times New Roman" w:hAnsi="Calibri" w:cs="Calibri"/>
                <w:color w:val="000000"/>
                <w:lang w:eastAsia="it-IT"/>
              </w:rPr>
              <w:t xml:space="preserve">D. </w:t>
            </w:r>
            <w:proofErr w:type="spellStart"/>
            <w:r w:rsidR="009A0CFF" w:rsidRPr="009A0CFF">
              <w:rPr>
                <w:rFonts w:ascii="Calibri" w:eastAsia="Times New Roman" w:hAnsi="Calibri" w:cs="Calibri"/>
                <w:color w:val="000000"/>
                <w:lang w:eastAsia="it-IT"/>
              </w:rPr>
              <w:t>Lgs</w:t>
            </w:r>
            <w:proofErr w:type="spellEnd"/>
            <w:r w:rsidR="009A0CFF" w:rsidRPr="009A0CFF">
              <w:rPr>
                <w:rFonts w:ascii="Calibri" w:eastAsia="Times New Roman" w:hAnsi="Calibri" w:cs="Calibri"/>
                <w:color w:val="000000"/>
                <w:lang w:eastAsia="it-IT"/>
              </w:rPr>
              <w:t xml:space="preserve">. 172/2016; </w:t>
            </w:r>
            <w:proofErr w:type="spellStart"/>
            <w:r w:rsidR="009A0CFF" w:rsidRPr="009A0CFF">
              <w:rPr>
                <w:rFonts w:ascii="Calibri" w:eastAsia="Times New Roman" w:hAnsi="Calibri" w:cs="Calibri"/>
                <w:color w:val="000000"/>
                <w:lang w:eastAsia="it-IT"/>
              </w:rPr>
              <w:t>Tab</w:t>
            </w:r>
            <w:proofErr w:type="spellEnd"/>
            <w:r w:rsidR="009A0CFF" w:rsidRPr="009A0CFF">
              <w:rPr>
                <w:rFonts w:ascii="Calibri" w:eastAsia="Times New Roman" w:hAnsi="Calibri" w:cs="Calibri"/>
                <w:color w:val="000000"/>
                <w:lang w:eastAsia="it-IT"/>
              </w:rPr>
              <w:t xml:space="preserve"> MLG ISPRA 143/2016; Entrambe;</w:t>
            </w:r>
          </w:p>
        </w:tc>
      </w:tr>
      <w:tr w:rsidR="009A0CFF" w:rsidRPr="009A0CFF" w14:paraId="6B2C3848" w14:textId="77777777" w:rsidTr="00E949EB">
        <w:trPr>
          <w:trHeight w:val="576"/>
        </w:trPr>
        <w:tc>
          <w:tcPr>
            <w:tcW w:w="512" w:type="pct"/>
            <w:tcBorders>
              <w:top w:val="single" w:sz="4" w:space="0" w:color="auto"/>
              <w:bottom w:val="single" w:sz="4" w:space="0" w:color="auto"/>
            </w:tcBorders>
            <w:shd w:val="clear" w:color="auto" w:fill="auto"/>
            <w:vAlign w:val="center"/>
            <w:hideMark/>
          </w:tcPr>
          <w:p w14:paraId="3774D353" w14:textId="77777777" w:rsidR="009A0CFF" w:rsidRPr="009A0CFF" w:rsidRDefault="009A0CFF" w:rsidP="009A0CFF">
            <w:pPr>
              <w:spacing w:after="0" w:line="240" w:lineRule="auto"/>
              <w:jc w:val="center"/>
              <w:rPr>
                <w:rFonts w:ascii="Calibri" w:eastAsia="Times New Roman" w:hAnsi="Calibri" w:cs="Calibri"/>
                <w:b/>
                <w:bCs/>
                <w:color w:val="000000"/>
                <w:lang w:eastAsia="it-IT"/>
              </w:rPr>
            </w:pPr>
            <w:r w:rsidRPr="009A0CFF">
              <w:rPr>
                <w:rFonts w:ascii="Calibri" w:eastAsia="Times New Roman" w:hAnsi="Calibri" w:cs="Calibri"/>
                <w:b/>
                <w:bCs/>
                <w:color w:val="000000"/>
                <w:lang w:eastAsia="it-IT"/>
              </w:rPr>
              <w:t>Commenti e considerazioni</w:t>
            </w:r>
          </w:p>
        </w:tc>
        <w:tc>
          <w:tcPr>
            <w:tcW w:w="4488" w:type="pct"/>
            <w:gridSpan w:val="8"/>
            <w:tcBorders>
              <w:top w:val="single" w:sz="4" w:space="0" w:color="auto"/>
              <w:bottom w:val="single" w:sz="4" w:space="0" w:color="auto"/>
            </w:tcBorders>
            <w:shd w:val="clear" w:color="auto" w:fill="auto"/>
            <w:vAlign w:val="center"/>
            <w:hideMark/>
          </w:tcPr>
          <w:p w14:paraId="17DBED53" w14:textId="77777777" w:rsidR="009A0CFF" w:rsidRPr="009A0CFF" w:rsidRDefault="009A0CFF" w:rsidP="009A0CFF">
            <w:pPr>
              <w:spacing w:after="0" w:line="240" w:lineRule="auto"/>
              <w:rPr>
                <w:rFonts w:ascii="Calibri" w:eastAsia="Times New Roman" w:hAnsi="Calibri" w:cs="Calibri"/>
                <w:color w:val="000000"/>
                <w:lang w:eastAsia="it-IT"/>
              </w:rPr>
            </w:pPr>
            <w:r w:rsidRPr="009A0CFF">
              <w:rPr>
                <w:rFonts w:ascii="Calibri" w:eastAsia="Times New Roman" w:hAnsi="Calibri" w:cs="Calibri"/>
                <w:color w:val="000000"/>
                <w:lang w:eastAsia="it-IT"/>
              </w:rPr>
              <w:t>Proposta soluzione condivisa: si consiglia entrambe</w:t>
            </w:r>
          </w:p>
        </w:tc>
      </w:tr>
      <w:tr w:rsidR="00FA7EB1" w:rsidRPr="00FA7EB1" w14:paraId="4119297B" w14:textId="77777777" w:rsidTr="00E949EB">
        <w:trPr>
          <w:trHeight w:val="2046"/>
        </w:trPr>
        <w:tc>
          <w:tcPr>
            <w:tcW w:w="512" w:type="pct"/>
            <w:tcBorders>
              <w:top w:val="single" w:sz="4" w:space="0" w:color="auto"/>
              <w:bottom w:val="single" w:sz="4" w:space="0" w:color="auto"/>
            </w:tcBorders>
            <w:shd w:val="clear" w:color="auto" w:fill="C5E0B3" w:themeFill="accent6" w:themeFillTint="66"/>
            <w:vAlign w:val="center"/>
          </w:tcPr>
          <w:p w14:paraId="1A7805AA" w14:textId="77777777" w:rsidR="000D2470" w:rsidRPr="00FA7EB1" w:rsidRDefault="000D2470" w:rsidP="00B012B8">
            <w:pPr>
              <w:spacing w:after="0" w:line="240" w:lineRule="auto"/>
              <w:jc w:val="center"/>
              <w:rPr>
                <w:rFonts w:ascii="Calibri" w:eastAsia="Times New Roman" w:hAnsi="Calibri" w:cs="Calibri"/>
                <w:b/>
                <w:bCs/>
                <w:lang w:eastAsia="it-IT"/>
              </w:rPr>
            </w:pPr>
            <w:r w:rsidRPr="00FA7EB1">
              <w:rPr>
                <w:rFonts w:ascii="Calibri" w:eastAsia="Times New Roman" w:hAnsi="Calibri" w:cs="Calibri"/>
                <w:b/>
                <w:bCs/>
                <w:lang w:eastAsia="it-IT"/>
              </w:rPr>
              <w:t>Commenti Agenzie</w:t>
            </w:r>
          </w:p>
        </w:tc>
        <w:tc>
          <w:tcPr>
            <w:tcW w:w="4488" w:type="pct"/>
            <w:gridSpan w:val="8"/>
            <w:tcBorders>
              <w:top w:val="single" w:sz="4" w:space="0" w:color="auto"/>
              <w:bottom w:val="single" w:sz="4" w:space="0" w:color="auto"/>
            </w:tcBorders>
            <w:shd w:val="clear" w:color="auto" w:fill="auto"/>
            <w:vAlign w:val="center"/>
          </w:tcPr>
          <w:p w14:paraId="097E06A1" w14:textId="77777777" w:rsidR="000D2470" w:rsidRPr="009B7D8D" w:rsidRDefault="00FA7EB1" w:rsidP="001A581C">
            <w:pPr>
              <w:pStyle w:val="Paragrafoelenco"/>
              <w:numPr>
                <w:ilvl w:val="0"/>
                <w:numId w:val="12"/>
              </w:numPr>
              <w:spacing w:after="120" w:line="240" w:lineRule="auto"/>
              <w:ind w:leftChars="0" w:left="449" w:firstLineChars="0" w:hanging="357"/>
              <w:contextualSpacing w:val="0"/>
              <w:rPr>
                <w:rFonts w:ascii="Calibri" w:hAnsi="Calibri" w:cs="Calibri"/>
              </w:rPr>
            </w:pPr>
            <w:r w:rsidRPr="009B7D8D">
              <w:rPr>
                <w:rFonts w:ascii="Calibri" w:hAnsi="Calibri" w:cs="Calibri"/>
                <w:b/>
              </w:rPr>
              <w:t>Arpa Veneto:</w:t>
            </w:r>
            <w:r w:rsidRPr="009B7D8D">
              <w:rPr>
                <w:rFonts w:ascii="Calibri" w:hAnsi="Calibri" w:cs="Calibri"/>
              </w:rPr>
              <w:t xml:space="preserve"> Si propone di valutare il superamento dello SQA con entrambi i metodi. Bisogna decidere come comportarsi in caso di risultati discordanti…</w:t>
            </w:r>
          </w:p>
          <w:p w14:paraId="42D106FC" w14:textId="77777777" w:rsidR="00DA1AAD" w:rsidRPr="00DA1AAD" w:rsidRDefault="00D874A8" w:rsidP="001A581C">
            <w:pPr>
              <w:pStyle w:val="Paragrafoelenco"/>
              <w:numPr>
                <w:ilvl w:val="0"/>
                <w:numId w:val="12"/>
              </w:numPr>
              <w:spacing w:after="120" w:line="240" w:lineRule="auto"/>
              <w:ind w:leftChars="0" w:left="448" w:firstLineChars="0" w:hanging="357"/>
              <w:contextualSpacing w:val="0"/>
              <w:rPr>
                <w:rFonts w:ascii="Calibri" w:hAnsi="Calibri" w:cs="Calibri"/>
              </w:rPr>
            </w:pPr>
            <w:r w:rsidRPr="009B7D8D">
              <w:rPr>
                <w:rFonts w:ascii="Calibri" w:hAnsi="Calibri" w:cs="Calibri"/>
                <w:b/>
              </w:rPr>
              <w:t>Arpa Lazio:</w:t>
            </w:r>
            <w:r w:rsidRPr="009B7D8D">
              <w:rPr>
                <w:rFonts w:ascii="Calibri" w:hAnsi="Calibri" w:cs="Calibri"/>
              </w:rPr>
              <w:t xml:space="preserve"> Per ora confronto solo </w:t>
            </w:r>
            <w:r w:rsidRPr="009B7D8D">
              <w:rPr>
                <w:rFonts w:ascii="Calibri" w:hAnsi="Calibri" w:cs="Calibri"/>
                <w:bCs/>
              </w:rPr>
              <w:t xml:space="preserve">con i limiti elencanti in tabella 1/A del </w:t>
            </w:r>
            <w:proofErr w:type="spellStart"/>
            <w:r w:rsidRPr="009B7D8D">
              <w:rPr>
                <w:rFonts w:ascii="Calibri" w:hAnsi="Calibri" w:cs="Calibri"/>
                <w:bCs/>
              </w:rPr>
              <w:t>D.Lgs.</w:t>
            </w:r>
            <w:proofErr w:type="spellEnd"/>
            <w:r w:rsidRPr="009B7D8D">
              <w:rPr>
                <w:rFonts w:ascii="Calibri" w:hAnsi="Calibri" w:cs="Calibri"/>
                <w:bCs/>
              </w:rPr>
              <w:t xml:space="preserve"> 172/2015, i prossimi dati anche con i limiti elencanti (peso secco, peso umido o frazione lipidica) in tabella 1.5 del MLG ISPRA 143/2016</w:t>
            </w:r>
          </w:p>
          <w:p w14:paraId="6805C9BC" w14:textId="77777777" w:rsidR="00402BCE" w:rsidRPr="00E949EB" w:rsidRDefault="00DA1AAD" w:rsidP="00E949EB">
            <w:pPr>
              <w:pStyle w:val="Paragrafoelenco"/>
              <w:numPr>
                <w:ilvl w:val="0"/>
                <w:numId w:val="12"/>
              </w:numPr>
              <w:spacing w:line="240" w:lineRule="auto"/>
              <w:ind w:leftChars="0" w:left="449" w:firstLineChars="0"/>
              <w:rPr>
                <w:rFonts w:ascii="Calibri" w:hAnsi="Calibri" w:cs="Calibri"/>
              </w:rPr>
            </w:pPr>
            <w:r w:rsidRPr="00DA1AAD">
              <w:rPr>
                <w:rFonts w:ascii="Calibri" w:hAnsi="Calibri" w:cs="Calibri"/>
                <w:b/>
              </w:rPr>
              <w:t>ARPA Lombardia:</w:t>
            </w:r>
            <w:r w:rsidRPr="00DA1AAD">
              <w:rPr>
                <w:rFonts w:ascii="Calibri" w:hAnsi="Calibri" w:cs="Calibri"/>
              </w:rPr>
              <w:t xml:space="preserve"> In attesa dei primi risultati analitici per fare valutazioni ulteriori. A nostro parere la norma dovrebbe prevalere sulla linea guida; va discusso il caso della valutazione del PFOS (peso secco vs peso umido).</w:t>
            </w:r>
          </w:p>
        </w:tc>
      </w:tr>
      <w:tr w:rsidR="009A0CFF" w:rsidRPr="009A0CFF" w14:paraId="5468E2B6" w14:textId="77777777" w:rsidTr="00E949EB">
        <w:trPr>
          <w:trHeight w:val="288"/>
        </w:trPr>
        <w:tc>
          <w:tcPr>
            <w:tcW w:w="5000" w:type="pct"/>
            <w:gridSpan w:val="9"/>
            <w:tcBorders>
              <w:top w:val="single" w:sz="4" w:space="0" w:color="auto"/>
              <w:bottom w:val="single" w:sz="4" w:space="0" w:color="auto"/>
            </w:tcBorders>
            <w:shd w:val="clear" w:color="auto" w:fill="auto"/>
            <w:vAlign w:val="center"/>
            <w:hideMark/>
          </w:tcPr>
          <w:p w14:paraId="7D593B02" w14:textId="4F33F18F" w:rsidR="00E949EB" w:rsidRPr="00E949EB" w:rsidRDefault="00E949EB" w:rsidP="00AA103D">
            <w:pPr>
              <w:spacing w:before="120" w:after="120" w:line="240" w:lineRule="auto"/>
              <w:rPr>
                <w:rFonts w:ascii="Calibri" w:hAnsi="Calibri" w:cs="Calibri"/>
                <w:b/>
                <w:color w:val="4472C4" w:themeColor="accent5"/>
                <w:sz w:val="24"/>
                <w:szCs w:val="24"/>
              </w:rPr>
            </w:pPr>
            <w:r w:rsidRPr="006968B3">
              <w:rPr>
                <w:rFonts w:ascii="Calibri" w:hAnsi="Calibri" w:cs="Calibri"/>
                <w:b/>
                <w:color w:val="4472C4" w:themeColor="accent5"/>
                <w:sz w:val="24"/>
                <w:szCs w:val="24"/>
              </w:rPr>
              <w:t>D</w:t>
            </w:r>
            <w:r w:rsidRPr="00AA103D">
              <w:rPr>
                <w:rFonts w:ascii="Calibri" w:hAnsi="Calibri" w:cs="Calibri"/>
                <w:b/>
                <w:color w:val="4472C4" w:themeColor="accent5"/>
                <w:sz w:val="24"/>
                <w:szCs w:val="24"/>
              </w:rPr>
              <w:t xml:space="preserve">omanda 55 </w:t>
            </w:r>
            <w:r w:rsidRPr="00E949EB">
              <w:rPr>
                <w:rFonts w:ascii="Calibri" w:hAnsi="Calibri" w:cs="Calibri"/>
                <w:b/>
                <w:color w:val="4472C4" w:themeColor="accent5"/>
                <w:sz w:val="24"/>
                <w:szCs w:val="24"/>
              </w:rPr>
              <w:t xml:space="preserve">Valutazione </w:t>
            </w:r>
            <w:proofErr w:type="spellStart"/>
            <w:r w:rsidRPr="00E949EB">
              <w:rPr>
                <w:rFonts w:ascii="Calibri" w:hAnsi="Calibri" w:cs="Calibri"/>
                <w:b/>
                <w:color w:val="4472C4" w:themeColor="accent5"/>
                <w:sz w:val="24"/>
                <w:szCs w:val="24"/>
              </w:rPr>
              <w:t>SQAbiota</w:t>
            </w:r>
            <w:proofErr w:type="spellEnd"/>
            <w:r w:rsidRPr="00E949EB">
              <w:rPr>
                <w:rFonts w:ascii="Calibri" w:hAnsi="Calibri" w:cs="Calibri"/>
                <w:b/>
                <w:color w:val="4472C4" w:themeColor="accent5"/>
                <w:sz w:val="24"/>
                <w:szCs w:val="24"/>
              </w:rPr>
              <w:t xml:space="preserve"> </w:t>
            </w:r>
            <w:proofErr w:type="spellStart"/>
            <w:r w:rsidRPr="00E949EB">
              <w:rPr>
                <w:rFonts w:ascii="Calibri" w:hAnsi="Calibri" w:cs="Calibri"/>
                <w:b/>
                <w:color w:val="4472C4" w:themeColor="accent5"/>
                <w:sz w:val="24"/>
                <w:szCs w:val="24"/>
              </w:rPr>
              <w:t>UdM</w:t>
            </w:r>
            <w:proofErr w:type="spellEnd"/>
            <w:r w:rsidR="00150F8C">
              <w:rPr>
                <w:rFonts w:ascii="Calibri" w:hAnsi="Calibri" w:cs="Calibri"/>
                <w:b/>
                <w:color w:val="4472C4" w:themeColor="accent5"/>
                <w:sz w:val="24"/>
                <w:szCs w:val="24"/>
              </w:rPr>
              <w:t xml:space="preserve"> - </w:t>
            </w:r>
            <w:r w:rsidR="00150F8C" w:rsidRPr="006968B3">
              <w:rPr>
                <w:rFonts w:ascii="Calibri" w:hAnsi="Calibri" w:cs="Calibri"/>
                <w:b/>
                <w:color w:val="4472C4" w:themeColor="accent5"/>
                <w:sz w:val="24"/>
                <w:szCs w:val="24"/>
              </w:rPr>
              <w:t>Sintesi, commenti e considerazioni</w:t>
            </w:r>
            <w:r w:rsidR="00150F8C" w:rsidRPr="00E949EB">
              <w:rPr>
                <w:rFonts w:ascii="Calibri" w:hAnsi="Calibri" w:cs="Calibri"/>
                <w:b/>
                <w:color w:val="4472C4" w:themeColor="accent5"/>
                <w:sz w:val="24"/>
                <w:szCs w:val="24"/>
              </w:rPr>
              <w:t> </w:t>
            </w:r>
            <w:r w:rsidR="00150F8C">
              <w:rPr>
                <w:rFonts w:ascii="Calibri" w:hAnsi="Calibri" w:cs="Calibri"/>
                <w:b/>
                <w:color w:val="4472C4" w:themeColor="accent5"/>
                <w:sz w:val="24"/>
                <w:szCs w:val="24"/>
              </w:rPr>
              <w:t>-</w:t>
            </w:r>
            <w:r w:rsidR="00150F8C" w:rsidRPr="00AA103D">
              <w:rPr>
                <w:rFonts w:ascii="Calibri" w:hAnsi="Calibri" w:cs="Calibri"/>
                <w:b/>
                <w:color w:val="4472C4" w:themeColor="accent5"/>
                <w:sz w:val="24"/>
                <w:szCs w:val="24"/>
              </w:rPr>
              <w:t> </w:t>
            </w:r>
          </w:p>
          <w:p w14:paraId="6339A812" w14:textId="28EC309C" w:rsidR="009A0CFF" w:rsidRPr="00695182" w:rsidRDefault="00695182" w:rsidP="009A0CFF">
            <w:pPr>
              <w:spacing w:after="0" w:line="240" w:lineRule="auto"/>
              <w:rPr>
                <w:rFonts w:ascii="Calibri" w:eastAsia="Times New Roman" w:hAnsi="Calibri" w:cs="Calibri"/>
                <w:color w:val="000000"/>
                <w:lang w:eastAsia="it-IT"/>
              </w:rPr>
            </w:pPr>
            <w:r w:rsidRPr="00695182">
              <w:rPr>
                <w:rFonts w:ascii="Calibri" w:eastAsia="Times New Roman" w:hAnsi="Calibri" w:cs="Calibri"/>
                <w:color w:val="000000"/>
                <w:lang w:eastAsia="it-IT"/>
              </w:rPr>
              <w:t xml:space="preserve">Si consiglia entrambe </w:t>
            </w:r>
            <w:proofErr w:type="spellStart"/>
            <w:r w:rsidRPr="00695182">
              <w:rPr>
                <w:rFonts w:ascii="Calibri" w:eastAsia="Times New Roman" w:hAnsi="Calibri" w:cs="Calibri"/>
                <w:color w:val="000000"/>
                <w:lang w:eastAsia="it-IT"/>
              </w:rPr>
              <w:t>Tab</w:t>
            </w:r>
            <w:proofErr w:type="spellEnd"/>
            <w:r w:rsidRPr="00695182">
              <w:rPr>
                <w:rFonts w:ascii="Calibri" w:eastAsia="Times New Roman" w:hAnsi="Calibri" w:cs="Calibri"/>
                <w:color w:val="000000"/>
                <w:lang w:eastAsia="it-IT"/>
              </w:rPr>
              <w:t xml:space="preserve"> 1/A D. </w:t>
            </w:r>
            <w:proofErr w:type="spellStart"/>
            <w:r w:rsidRPr="00695182">
              <w:rPr>
                <w:rFonts w:ascii="Calibri" w:eastAsia="Times New Roman" w:hAnsi="Calibri" w:cs="Calibri"/>
                <w:color w:val="000000"/>
                <w:lang w:eastAsia="it-IT"/>
              </w:rPr>
              <w:t>Lgs</w:t>
            </w:r>
            <w:proofErr w:type="spellEnd"/>
            <w:r w:rsidRPr="00695182">
              <w:rPr>
                <w:rFonts w:ascii="Calibri" w:eastAsia="Times New Roman" w:hAnsi="Calibri" w:cs="Calibri"/>
                <w:color w:val="000000"/>
                <w:lang w:eastAsia="it-IT"/>
              </w:rPr>
              <w:t xml:space="preserve">. 172/2016 e </w:t>
            </w:r>
            <w:proofErr w:type="spellStart"/>
            <w:r w:rsidRPr="00695182">
              <w:rPr>
                <w:rFonts w:ascii="Calibri" w:eastAsia="Times New Roman" w:hAnsi="Calibri" w:cs="Calibri"/>
                <w:color w:val="000000"/>
                <w:lang w:eastAsia="it-IT"/>
              </w:rPr>
              <w:t>Tab</w:t>
            </w:r>
            <w:proofErr w:type="spellEnd"/>
            <w:r w:rsidR="007D16C2">
              <w:rPr>
                <w:rFonts w:ascii="Calibri" w:eastAsia="Times New Roman" w:hAnsi="Calibri" w:cs="Calibri"/>
                <w:color w:val="000000"/>
                <w:lang w:eastAsia="it-IT"/>
              </w:rPr>
              <w:t xml:space="preserve"> 1.5</w:t>
            </w:r>
            <w:r w:rsidRPr="00695182">
              <w:rPr>
                <w:rFonts w:ascii="Calibri" w:eastAsia="Times New Roman" w:hAnsi="Calibri" w:cs="Calibri"/>
                <w:color w:val="000000"/>
                <w:lang w:eastAsia="it-IT"/>
              </w:rPr>
              <w:t xml:space="preserve"> MLG ISPRA 143/2016.</w:t>
            </w:r>
          </w:p>
          <w:p w14:paraId="35F1AD8E" w14:textId="321B6D93" w:rsidR="00695182" w:rsidRPr="00695182" w:rsidRDefault="00695182" w:rsidP="009A0CFF">
            <w:pPr>
              <w:spacing w:after="0" w:line="240" w:lineRule="auto"/>
              <w:rPr>
                <w:rFonts w:ascii="Calibri" w:eastAsia="Times New Roman" w:hAnsi="Calibri" w:cs="Calibri"/>
                <w:color w:val="000000"/>
                <w:lang w:eastAsia="it-IT"/>
              </w:rPr>
            </w:pPr>
            <w:r w:rsidRPr="00695182">
              <w:rPr>
                <w:rFonts w:ascii="Calibri" w:eastAsia="Times New Roman" w:hAnsi="Calibri" w:cs="Calibri"/>
                <w:color w:val="000000"/>
                <w:lang w:eastAsia="it-IT"/>
              </w:rPr>
              <w:t>Le criticità</w:t>
            </w:r>
            <w:r w:rsidR="0077250B">
              <w:rPr>
                <w:rFonts w:ascii="Calibri" w:eastAsia="Times New Roman" w:hAnsi="Calibri" w:cs="Calibri"/>
                <w:color w:val="000000"/>
                <w:lang w:eastAsia="it-IT"/>
              </w:rPr>
              <w:t>/argomenti</w:t>
            </w:r>
            <w:r w:rsidRPr="00695182">
              <w:rPr>
                <w:rFonts w:ascii="Calibri" w:eastAsia="Times New Roman" w:hAnsi="Calibri" w:cs="Calibri"/>
                <w:color w:val="000000"/>
                <w:lang w:eastAsia="it-IT"/>
              </w:rPr>
              <w:t xml:space="preserve"> da </w:t>
            </w:r>
            <w:r w:rsidR="0077250B">
              <w:rPr>
                <w:rFonts w:ascii="Calibri" w:eastAsia="Times New Roman" w:hAnsi="Calibri" w:cs="Calibri"/>
                <w:color w:val="000000"/>
                <w:lang w:eastAsia="it-IT"/>
              </w:rPr>
              <w:t>affrontare sono 3</w:t>
            </w:r>
            <w:r w:rsidRPr="00695182">
              <w:rPr>
                <w:rFonts w:ascii="Calibri" w:eastAsia="Times New Roman" w:hAnsi="Calibri" w:cs="Calibri"/>
                <w:color w:val="000000"/>
                <w:lang w:eastAsia="it-IT"/>
              </w:rPr>
              <w:t>:</w:t>
            </w:r>
          </w:p>
          <w:p w14:paraId="493D283D" w14:textId="557C1063" w:rsidR="0077250B" w:rsidRPr="003F4CF7" w:rsidRDefault="0006467D" w:rsidP="0077250B">
            <w:pPr>
              <w:pStyle w:val="Paragrafoelenco"/>
              <w:numPr>
                <w:ilvl w:val="0"/>
                <w:numId w:val="28"/>
              </w:numPr>
              <w:spacing w:line="240" w:lineRule="auto"/>
              <w:ind w:leftChars="0" w:firstLineChars="0"/>
              <w:rPr>
                <w:rFonts w:ascii="Calibri" w:hAnsi="Calibri" w:cs="Calibri"/>
                <w:color w:val="000000"/>
                <w:szCs w:val="22"/>
              </w:rPr>
            </w:pPr>
            <w:r>
              <w:rPr>
                <w:rFonts w:ascii="Calibri" w:hAnsi="Calibri" w:cs="Calibri"/>
              </w:rPr>
              <w:t>Metodi di calcolo: s</w:t>
            </w:r>
            <w:r w:rsidR="0077250B">
              <w:rPr>
                <w:rFonts w:ascii="Calibri" w:hAnsi="Calibri" w:cs="Calibri"/>
              </w:rPr>
              <w:t>arebbe</w:t>
            </w:r>
            <w:r w:rsidR="0077250B" w:rsidRPr="0077250B">
              <w:rPr>
                <w:rFonts w:ascii="Calibri" w:hAnsi="Calibri" w:cs="Calibri"/>
              </w:rPr>
              <w:t xml:space="preserve"> utile un confronto all’interno sul gruppo sui metodi di calcolo proposti dalla linea guida, sulla normalizzazione e sull’espressioni di risultati in peso secco, peso umido e frazione lipidica e sull’applicazione che ciascuna Agenzia ha fatto ai fini di un’informità dei risultati finali per la classificazione.</w:t>
            </w:r>
          </w:p>
          <w:p w14:paraId="46B19E12" w14:textId="4714F251" w:rsidR="003F4CF7" w:rsidRDefault="003F4CF7" w:rsidP="003F4CF7">
            <w:pPr>
              <w:pStyle w:val="Paragrafoelenco"/>
              <w:spacing w:line="240" w:lineRule="auto"/>
              <w:ind w:leftChars="0" w:firstLineChars="0" w:firstLine="0"/>
              <w:rPr>
                <w:rFonts w:ascii="Calibri" w:hAnsi="Calibri" w:cs="Calibri"/>
              </w:rPr>
            </w:pPr>
            <w:r>
              <w:rPr>
                <w:rFonts w:ascii="Calibri" w:hAnsi="Calibri" w:cs="Calibri"/>
              </w:rPr>
              <w:t>Per facilitare il confronto con entrambe le tabelle (</w:t>
            </w:r>
            <w:proofErr w:type="spellStart"/>
            <w:r w:rsidR="007D16C2" w:rsidRPr="00695182">
              <w:rPr>
                <w:rFonts w:ascii="Calibri" w:hAnsi="Calibri" w:cs="Calibri"/>
                <w:color w:val="000000"/>
              </w:rPr>
              <w:t>Tab</w:t>
            </w:r>
            <w:proofErr w:type="spellEnd"/>
            <w:r w:rsidR="007D16C2" w:rsidRPr="00695182">
              <w:rPr>
                <w:rFonts w:ascii="Calibri" w:hAnsi="Calibri" w:cs="Calibri"/>
                <w:color w:val="000000"/>
              </w:rPr>
              <w:t xml:space="preserve"> 1/A D. </w:t>
            </w:r>
            <w:proofErr w:type="spellStart"/>
            <w:r w:rsidR="007D16C2" w:rsidRPr="00695182">
              <w:rPr>
                <w:rFonts w:ascii="Calibri" w:hAnsi="Calibri" w:cs="Calibri"/>
                <w:color w:val="000000"/>
              </w:rPr>
              <w:t>Lgs</w:t>
            </w:r>
            <w:proofErr w:type="spellEnd"/>
            <w:r w:rsidR="007D16C2" w:rsidRPr="00695182">
              <w:rPr>
                <w:rFonts w:ascii="Calibri" w:hAnsi="Calibri" w:cs="Calibri"/>
                <w:color w:val="000000"/>
              </w:rPr>
              <w:t xml:space="preserve">. 172/2016 e </w:t>
            </w:r>
            <w:proofErr w:type="spellStart"/>
            <w:r w:rsidR="007D16C2" w:rsidRPr="00695182">
              <w:rPr>
                <w:rFonts w:ascii="Calibri" w:hAnsi="Calibri" w:cs="Calibri"/>
                <w:color w:val="000000"/>
              </w:rPr>
              <w:t>Tab</w:t>
            </w:r>
            <w:proofErr w:type="spellEnd"/>
            <w:r w:rsidR="007D16C2">
              <w:rPr>
                <w:rFonts w:ascii="Calibri" w:hAnsi="Calibri" w:cs="Calibri"/>
                <w:color w:val="000000"/>
              </w:rPr>
              <w:t xml:space="preserve"> 1.5</w:t>
            </w:r>
            <w:r w:rsidR="007D16C2" w:rsidRPr="00695182">
              <w:rPr>
                <w:rFonts w:ascii="Calibri" w:hAnsi="Calibri" w:cs="Calibri"/>
                <w:color w:val="000000"/>
              </w:rPr>
              <w:t xml:space="preserve"> MLG ISPRA 143/2016</w:t>
            </w:r>
            <w:r>
              <w:rPr>
                <w:rFonts w:ascii="Calibri" w:hAnsi="Calibri" w:cs="Calibri"/>
              </w:rPr>
              <w:t xml:space="preserve">) si potrebbe modificare la </w:t>
            </w:r>
            <w:proofErr w:type="spellStart"/>
            <w:r w:rsidR="007D16C2">
              <w:rPr>
                <w:rFonts w:ascii="Calibri" w:hAnsi="Calibri" w:cs="Calibri"/>
              </w:rPr>
              <w:t>Tab</w:t>
            </w:r>
            <w:proofErr w:type="spellEnd"/>
            <w:r>
              <w:rPr>
                <w:rFonts w:ascii="Calibri" w:hAnsi="Calibri" w:cs="Calibri"/>
              </w:rPr>
              <w:t xml:space="preserve"> 1.5 del MLG 143/2016 inserendo anche due colonne con i valori dell’SQA corretto per livello trofico, a TF </w:t>
            </w:r>
            <w:r w:rsidR="0006467D">
              <w:rPr>
                <w:rFonts w:ascii="Calibri" w:hAnsi="Calibri" w:cs="Calibri"/>
              </w:rPr>
              <w:t>3</w:t>
            </w:r>
            <w:r>
              <w:rPr>
                <w:rFonts w:ascii="Calibri" w:hAnsi="Calibri" w:cs="Calibri"/>
              </w:rPr>
              <w:t xml:space="preserve"> e TF 5 utilizzando la formula </w:t>
            </w:r>
            <w:proofErr w:type="spellStart"/>
            <w:r w:rsidRPr="003F4CF7">
              <w:rPr>
                <w:rFonts w:ascii="Calibri" w:hAnsi="Calibri" w:cs="Calibri"/>
              </w:rPr>
              <w:t>SQAbiota</w:t>
            </w:r>
            <w:proofErr w:type="spellEnd"/>
            <w:r w:rsidRPr="003F4CF7">
              <w:rPr>
                <w:rFonts w:ascii="Calibri" w:hAnsi="Calibri" w:cs="Calibri"/>
              </w:rPr>
              <w:t xml:space="preserve">, x= </w:t>
            </w:r>
            <w:proofErr w:type="spellStart"/>
            <w:r w:rsidRPr="003F4CF7">
              <w:rPr>
                <w:rFonts w:ascii="Calibri" w:hAnsi="Calibri" w:cs="Calibri"/>
              </w:rPr>
              <w:t>SQAbiota</w:t>
            </w:r>
            <w:proofErr w:type="spellEnd"/>
            <w:r w:rsidRPr="003F4CF7">
              <w:rPr>
                <w:rFonts w:ascii="Calibri" w:hAnsi="Calibri" w:cs="Calibri"/>
              </w:rPr>
              <w:t>/TMF(4-TL(x)), contenuta a pag. 17</w:t>
            </w:r>
            <w:r w:rsidR="0006467D">
              <w:rPr>
                <w:rFonts w:ascii="Calibri" w:hAnsi="Calibri" w:cs="Calibri"/>
              </w:rPr>
              <w:t xml:space="preserve"> del MLG 143/2016</w:t>
            </w:r>
            <w:r w:rsidRPr="003F4CF7">
              <w:rPr>
                <w:rFonts w:ascii="Calibri" w:hAnsi="Calibri" w:cs="Calibri"/>
              </w:rPr>
              <w:t xml:space="preserve"> nella sezione STABILIRE SQA EQUIVALENTEMENTE PROTETTIVI PER TAXA ALTERNATIVI</w:t>
            </w:r>
            <w:r>
              <w:rPr>
                <w:rFonts w:ascii="Calibri" w:hAnsi="Calibri" w:cs="Calibri"/>
              </w:rPr>
              <w:t>.</w:t>
            </w:r>
          </w:p>
          <w:p w14:paraId="3EBF6FF3" w14:textId="47DA4F9A" w:rsidR="003F4CF7" w:rsidRDefault="004B2B1E" w:rsidP="003F4CF7">
            <w:pPr>
              <w:pStyle w:val="Paragrafoelenco"/>
              <w:spacing w:line="240" w:lineRule="auto"/>
              <w:ind w:leftChars="0" w:firstLineChars="0" w:firstLine="0"/>
              <w:rPr>
                <w:rFonts w:ascii="Calibri" w:hAnsi="Calibri" w:cs="Calibri"/>
              </w:rPr>
            </w:pPr>
            <w:r>
              <w:rPr>
                <w:rFonts w:ascii="Calibri" w:hAnsi="Calibri" w:cs="Calibri"/>
              </w:rPr>
              <w:t>Per costruire la nuova tabella si può partire da quest</w:t>
            </w:r>
            <w:r w:rsidR="0006467D">
              <w:rPr>
                <w:rFonts w:ascii="Calibri" w:hAnsi="Calibri" w:cs="Calibri"/>
              </w:rPr>
              <w:t>o</w:t>
            </w:r>
            <w:r>
              <w:rPr>
                <w:rFonts w:ascii="Calibri" w:hAnsi="Calibri" w:cs="Calibri"/>
              </w:rPr>
              <w:t xml:space="preserve"> schema in cui sono esplicitati </w:t>
            </w:r>
            <w:bookmarkStart w:id="0" w:name="_GoBack"/>
            <w:r w:rsidR="0006467D">
              <w:rPr>
                <w:rFonts w:ascii="Calibri" w:hAnsi="Calibri" w:cs="Calibri"/>
              </w:rPr>
              <w:t xml:space="preserve">formule </w:t>
            </w:r>
            <w:bookmarkEnd w:id="0"/>
            <w:r w:rsidR="0006467D">
              <w:rPr>
                <w:rFonts w:ascii="Calibri" w:hAnsi="Calibri" w:cs="Calibri"/>
              </w:rPr>
              <w:t xml:space="preserve">e </w:t>
            </w:r>
            <w:r>
              <w:rPr>
                <w:rFonts w:ascii="Calibri" w:hAnsi="Calibri" w:cs="Calibri"/>
              </w:rPr>
              <w:t>calcoli</w:t>
            </w:r>
            <w:r w:rsidR="00331D1F">
              <w:rPr>
                <w:rFonts w:ascii="Calibri" w:hAnsi="Calibri" w:cs="Calibri"/>
              </w:rPr>
              <w:t xml:space="preserve">, </w:t>
            </w:r>
            <w:r w:rsidR="0006467D">
              <w:rPr>
                <w:rFonts w:ascii="Calibri" w:hAnsi="Calibri" w:cs="Calibri"/>
              </w:rPr>
              <w:t xml:space="preserve">si specifica che </w:t>
            </w:r>
            <w:r w:rsidR="00331D1F">
              <w:rPr>
                <w:rFonts w:ascii="Calibri" w:hAnsi="Calibri" w:cs="Calibri"/>
              </w:rPr>
              <w:t>non è stata inserita la colonna del LF 2</w:t>
            </w:r>
            <w:r w:rsidR="0006467D">
              <w:rPr>
                <w:rFonts w:ascii="Calibri" w:hAnsi="Calibri" w:cs="Calibri"/>
              </w:rPr>
              <w:t>, per i crostacei / molluschi sono stati inseriti solo i valori per gli IPA</w:t>
            </w:r>
            <w:r w:rsidR="00331D1F">
              <w:rPr>
                <w:rFonts w:ascii="Calibri" w:hAnsi="Calibri" w:cs="Calibri"/>
              </w:rPr>
              <w:t xml:space="preserve"> e per il PFOS non sono state effettuate modifiche </w:t>
            </w:r>
            <w:r>
              <w:rPr>
                <w:rFonts w:ascii="Calibri" w:hAnsi="Calibri" w:cs="Calibri"/>
              </w:rPr>
              <w:t xml:space="preserve">(qui la foto, </w:t>
            </w:r>
            <w:r w:rsidR="009A1B4D">
              <w:rPr>
                <w:rFonts w:ascii="Calibri" w:hAnsi="Calibri" w:cs="Calibri"/>
              </w:rPr>
              <w:t xml:space="preserve">la tabella nel file Excel in allegato </w:t>
            </w:r>
            <w:r w:rsidR="009A1B4D" w:rsidRPr="00331D1F">
              <w:rPr>
                <w:rFonts w:ascii="Calibri" w:hAnsi="Calibri" w:cs="Calibri"/>
              </w:rPr>
              <w:t xml:space="preserve">SQA Ricalcolato PU tab1 A </w:t>
            </w:r>
            <w:proofErr w:type="spellStart"/>
            <w:proofErr w:type="gramStart"/>
            <w:r w:rsidR="009A1B4D" w:rsidRPr="00331D1F">
              <w:rPr>
                <w:rFonts w:ascii="Calibri" w:hAnsi="Calibri" w:cs="Calibri"/>
              </w:rPr>
              <w:t>D,Lgs</w:t>
            </w:r>
            <w:proofErr w:type="spellEnd"/>
            <w:proofErr w:type="gramEnd"/>
            <w:r w:rsidR="009A1B4D" w:rsidRPr="00331D1F">
              <w:rPr>
                <w:rFonts w:ascii="Calibri" w:hAnsi="Calibri" w:cs="Calibri"/>
              </w:rPr>
              <w:t>. 172_2016</w:t>
            </w:r>
            <w:r>
              <w:rPr>
                <w:rFonts w:ascii="Calibri" w:hAnsi="Calibri" w:cs="Calibri"/>
              </w:rPr>
              <w:t>)</w:t>
            </w:r>
            <w:r w:rsidR="0006467D">
              <w:rPr>
                <w:rFonts w:ascii="Calibri" w:hAnsi="Calibri" w:cs="Calibri"/>
              </w:rPr>
              <w:t xml:space="preserve">. </w:t>
            </w:r>
            <w:r w:rsidR="009268BB">
              <w:rPr>
                <w:rFonts w:ascii="Calibri" w:hAnsi="Calibri" w:cs="Calibri"/>
              </w:rPr>
              <w:t>A valle della tabella le formule</w:t>
            </w:r>
            <w:r w:rsidR="0006467D">
              <w:rPr>
                <w:rFonts w:ascii="Calibri" w:hAnsi="Calibri" w:cs="Calibri"/>
              </w:rPr>
              <w:t xml:space="preserve"> di calcolo </w:t>
            </w:r>
            <w:r w:rsidR="007D16C2">
              <w:rPr>
                <w:rFonts w:ascii="Calibri" w:hAnsi="Calibri" w:cs="Calibri"/>
              </w:rPr>
              <w:t>le diverse unità di misura</w:t>
            </w:r>
            <w:r w:rsidR="0006467D">
              <w:rPr>
                <w:rFonts w:ascii="Calibri" w:hAnsi="Calibri" w:cs="Calibri"/>
              </w:rPr>
              <w:t xml:space="preserve"> e i calcoli di normalizzazione esplicitati.</w:t>
            </w:r>
          </w:p>
          <w:p w14:paraId="6810D5F1" w14:textId="1620FD7D" w:rsidR="004B2B1E" w:rsidRPr="003F4CF7" w:rsidRDefault="004B2B1E" w:rsidP="003F4CF7">
            <w:pPr>
              <w:pStyle w:val="Paragrafoelenco"/>
              <w:spacing w:line="240" w:lineRule="auto"/>
              <w:ind w:leftChars="0" w:left="211" w:firstLineChars="0" w:firstLine="0"/>
              <w:rPr>
                <w:rFonts w:ascii="Calibri" w:hAnsi="Calibri" w:cs="Calibri"/>
              </w:rPr>
            </w:pPr>
            <w:r w:rsidRPr="008D7F3B">
              <w:rPr>
                <w:noProof/>
              </w:rPr>
              <w:drawing>
                <wp:inline distT="0" distB="0" distL="0" distR="0" wp14:anchorId="0AA96706" wp14:editId="1FE21704">
                  <wp:extent cx="9072245" cy="2756636"/>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72245" cy="2756636"/>
                          </a:xfrm>
                          <a:prstGeom prst="rect">
                            <a:avLst/>
                          </a:prstGeom>
                          <a:noFill/>
                          <a:ln>
                            <a:noFill/>
                          </a:ln>
                        </pic:spPr>
                      </pic:pic>
                    </a:graphicData>
                  </a:graphic>
                </wp:inline>
              </w:drawing>
            </w:r>
          </w:p>
          <w:tbl>
            <w:tblPr>
              <w:tblW w:w="14506" w:type="dxa"/>
              <w:tblCellMar>
                <w:left w:w="70" w:type="dxa"/>
                <w:right w:w="70" w:type="dxa"/>
              </w:tblCellMar>
              <w:tblLook w:val="04A0" w:firstRow="1" w:lastRow="0" w:firstColumn="1" w:lastColumn="0" w:noHBand="0" w:noVBand="1"/>
            </w:tblPr>
            <w:tblGrid>
              <w:gridCol w:w="2762"/>
              <w:gridCol w:w="1843"/>
              <w:gridCol w:w="851"/>
              <w:gridCol w:w="2126"/>
              <w:gridCol w:w="1074"/>
              <w:gridCol w:w="1734"/>
              <w:gridCol w:w="793"/>
              <w:gridCol w:w="147"/>
              <w:gridCol w:w="613"/>
              <w:gridCol w:w="692"/>
              <w:gridCol w:w="353"/>
              <w:gridCol w:w="102"/>
              <w:gridCol w:w="1212"/>
              <w:gridCol w:w="204"/>
            </w:tblGrid>
            <w:tr w:rsidR="00331D1F" w:rsidRPr="002D05BE" w14:paraId="4370124A" w14:textId="428E0DE5" w:rsidTr="00331D1F">
              <w:trPr>
                <w:gridAfter w:val="1"/>
                <w:wAfter w:w="204" w:type="dxa"/>
                <w:trHeight w:val="288"/>
              </w:trPr>
              <w:tc>
                <w:tcPr>
                  <w:tcW w:w="2762" w:type="dxa"/>
                  <w:tcBorders>
                    <w:top w:val="nil"/>
                    <w:left w:val="nil"/>
                    <w:bottom w:val="nil"/>
                    <w:right w:val="nil"/>
                  </w:tcBorders>
                  <w:shd w:val="clear" w:color="auto" w:fill="auto"/>
                  <w:noWrap/>
                  <w:vAlign w:val="bottom"/>
                  <w:hideMark/>
                </w:tcPr>
                <w:p w14:paraId="763BED00" w14:textId="77777777" w:rsidR="00331D1F" w:rsidRDefault="00331D1F" w:rsidP="00553047">
                  <w:pPr>
                    <w:spacing w:after="0" w:line="240" w:lineRule="auto"/>
                    <w:ind w:left="283"/>
                    <w:rPr>
                      <w:rFonts w:ascii="Calibri" w:eastAsia="Times New Roman" w:hAnsi="Calibri" w:cs="Calibri"/>
                      <w:b/>
                      <w:bCs/>
                      <w:color w:val="000000"/>
                      <w:lang w:eastAsia="it-IT"/>
                    </w:rPr>
                  </w:pPr>
                </w:p>
                <w:p w14:paraId="4C76B916" w14:textId="77777777" w:rsidR="00331D1F" w:rsidRPr="002D05BE" w:rsidRDefault="00331D1F" w:rsidP="00553047">
                  <w:pPr>
                    <w:spacing w:after="0" w:line="240" w:lineRule="auto"/>
                    <w:ind w:left="283"/>
                    <w:rPr>
                      <w:rFonts w:ascii="Calibri" w:eastAsia="Times New Roman" w:hAnsi="Calibri" w:cs="Calibri"/>
                      <w:b/>
                      <w:bCs/>
                      <w:color w:val="000000"/>
                      <w:lang w:eastAsia="it-IT"/>
                    </w:rPr>
                  </w:pPr>
                  <w:r w:rsidRPr="002D05BE">
                    <w:rPr>
                      <w:rFonts w:ascii="Calibri" w:eastAsia="Times New Roman" w:hAnsi="Calibri" w:cs="Calibri"/>
                      <w:b/>
                      <w:bCs/>
                      <w:color w:val="000000"/>
                      <w:lang w:eastAsia="it-IT"/>
                    </w:rPr>
                    <w:t>Formule</w:t>
                  </w:r>
                </w:p>
              </w:tc>
              <w:tc>
                <w:tcPr>
                  <w:tcW w:w="1843" w:type="dxa"/>
                  <w:tcBorders>
                    <w:top w:val="nil"/>
                    <w:left w:val="nil"/>
                    <w:bottom w:val="nil"/>
                    <w:right w:val="nil"/>
                  </w:tcBorders>
                  <w:shd w:val="clear" w:color="auto" w:fill="auto"/>
                  <w:noWrap/>
                  <w:vAlign w:val="bottom"/>
                  <w:hideMark/>
                </w:tcPr>
                <w:p w14:paraId="01A76241" w14:textId="77777777" w:rsidR="00331D1F" w:rsidRPr="002D05BE" w:rsidRDefault="00331D1F" w:rsidP="002D05BE">
                  <w:pPr>
                    <w:spacing w:after="0" w:line="240" w:lineRule="auto"/>
                    <w:rPr>
                      <w:rFonts w:ascii="Calibri" w:eastAsia="Times New Roman" w:hAnsi="Calibri" w:cs="Calibri"/>
                      <w:b/>
                      <w:bCs/>
                      <w:color w:val="000000"/>
                      <w:lang w:eastAsia="it-IT"/>
                    </w:rPr>
                  </w:pPr>
                </w:p>
              </w:tc>
              <w:tc>
                <w:tcPr>
                  <w:tcW w:w="851" w:type="dxa"/>
                  <w:tcBorders>
                    <w:top w:val="nil"/>
                    <w:left w:val="nil"/>
                    <w:bottom w:val="nil"/>
                    <w:right w:val="nil"/>
                  </w:tcBorders>
                </w:tcPr>
                <w:p w14:paraId="1AF79552" w14:textId="77777777" w:rsidR="00331D1F" w:rsidRPr="002D05BE" w:rsidRDefault="00331D1F" w:rsidP="002D05BE">
                  <w:pPr>
                    <w:spacing w:after="0" w:line="240" w:lineRule="auto"/>
                    <w:rPr>
                      <w:rFonts w:ascii="Times New Roman" w:eastAsia="Times New Roman" w:hAnsi="Times New Roman" w:cs="Times New Roman"/>
                      <w:sz w:val="20"/>
                      <w:szCs w:val="20"/>
                      <w:lang w:eastAsia="it-IT"/>
                    </w:rPr>
                  </w:pPr>
                </w:p>
              </w:tc>
              <w:tc>
                <w:tcPr>
                  <w:tcW w:w="3200" w:type="dxa"/>
                  <w:gridSpan w:val="2"/>
                  <w:tcBorders>
                    <w:top w:val="nil"/>
                    <w:left w:val="nil"/>
                    <w:bottom w:val="nil"/>
                    <w:right w:val="nil"/>
                  </w:tcBorders>
                  <w:shd w:val="clear" w:color="auto" w:fill="auto"/>
                  <w:noWrap/>
                  <w:vAlign w:val="bottom"/>
                  <w:hideMark/>
                </w:tcPr>
                <w:p w14:paraId="0D710240" w14:textId="5C7BF875" w:rsidR="00331D1F" w:rsidRPr="002D05BE" w:rsidRDefault="00331D1F" w:rsidP="002D05BE">
                  <w:pPr>
                    <w:spacing w:after="0" w:line="240" w:lineRule="auto"/>
                    <w:rPr>
                      <w:rFonts w:ascii="Times New Roman" w:eastAsia="Times New Roman" w:hAnsi="Times New Roman" w:cs="Times New Roman"/>
                      <w:sz w:val="20"/>
                      <w:szCs w:val="20"/>
                      <w:lang w:eastAsia="it-IT"/>
                    </w:rPr>
                  </w:pPr>
                </w:p>
              </w:tc>
              <w:tc>
                <w:tcPr>
                  <w:tcW w:w="1734" w:type="dxa"/>
                  <w:tcBorders>
                    <w:top w:val="nil"/>
                    <w:left w:val="nil"/>
                    <w:bottom w:val="nil"/>
                    <w:right w:val="nil"/>
                  </w:tcBorders>
                </w:tcPr>
                <w:p w14:paraId="24C325E5" w14:textId="77777777" w:rsidR="00331D1F" w:rsidRPr="002D05BE" w:rsidRDefault="00331D1F" w:rsidP="002D05BE">
                  <w:pPr>
                    <w:spacing w:after="0" w:line="240" w:lineRule="auto"/>
                    <w:rPr>
                      <w:rFonts w:ascii="Times New Roman" w:eastAsia="Times New Roman" w:hAnsi="Times New Roman" w:cs="Times New Roman"/>
                      <w:sz w:val="20"/>
                      <w:szCs w:val="20"/>
                      <w:lang w:eastAsia="it-IT"/>
                    </w:rPr>
                  </w:pPr>
                </w:p>
              </w:tc>
              <w:tc>
                <w:tcPr>
                  <w:tcW w:w="1553" w:type="dxa"/>
                  <w:gridSpan w:val="3"/>
                  <w:tcBorders>
                    <w:top w:val="nil"/>
                    <w:left w:val="nil"/>
                    <w:bottom w:val="nil"/>
                    <w:right w:val="nil"/>
                  </w:tcBorders>
                </w:tcPr>
                <w:p w14:paraId="04CDD7C3" w14:textId="77777777" w:rsidR="00331D1F" w:rsidRPr="002D05BE" w:rsidRDefault="00331D1F" w:rsidP="002D05BE">
                  <w:pPr>
                    <w:spacing w:after="0" w:line="240" w:lineRule="auto"/>
                    <w:rPr>
                      <w:rFonts w:ascii="Times New Roman" w:eastAsia="Times New Roman" w:hAnsi="Times New Roman" w:cs="Times New Roman"/>
                      <w:sz w:val="20"/>
                      <w:szCs w:val="20"/>
                      <w:lang w:eastAsia="it-IT"/>
                    </w:rPr>
                  </w:pPr>
                </w:p>
              </w:tc>
              <w:tc>
                <w:tcPr>
                  <w:tcW w:w="1045" w:type="dxa"/>
                  <w:gridSpan w:val="2"/>
                  <w:tcBorders>
                    <w:top w:val="nil"/>
                    <w:left w:val="nil"/>
                    <w:bottom w:val="nil"/>
                    <w:right w:val="nil"/>
                  </w:tcBorders>
                </w:tcPr>
                <w:p w14:paraId="117D1228" w14:textId="77777777" w:rsidR="00331D1F" w:rsidRPr="002D05BE" w:rsidRDefault="00331D1F" w:rsidP="002D05BE">
                  <w:pPr>
                    <w:spacing w:after="0" w:line="240" w:lineRule="auto"/>
                    <w:rPr>
                      <w:rFonts w:ascii="Times New Roman" w:eastAsia="Times New Roman" w:hAnsi="Times New Roman" w:cs="Times New Roman"/>
                      <w:sz w:val="20"/>
                      <w:szCs w:val="20"/>
                      <w:lang w:eastAsia="it-IT"/>
                    </w:rPr>
                  </w:pPr>
                </w:p>
              </w:tc>
              <w:tc>
                <w:tcPr>
                  <w:tcW w:w="1314" w:type="dxa"/>
                  <w:gridSpan w:val="2"/>
                  <w:tcBorders>
                    <w:top w:val="nil"/>
                    <w:left w:val="nil"/>
                    <w:bottom w:val="nil"/>
                    <w:right w:val="nil"/>
                  </w:tcBorders>
                </w:tcPr>
                <w:p w14:paraId="5EB7D977" w14:textId="646F00C3" w:rsidR="00331D1F" w:rsidRPr="002D05BE" w:rsidRDefault="00331D1F" w:rsidP="002D05BE">
                  <w:pPr>
                    <w:spacing w:after="0" w:line="240" w:lineRule="auto"/>
                    <w:rPr>
                      <w:rFonts w:ascii="Times New Roman" w:eastAsia="Times New Roman" w:hAnsi="Times New Roman" w:cs="Times New Roman"/>
                      <w:sz w:val="20"/>
                      <w:szCs w:val="20"/>
                      <w:lang w:eastAsia="it-IT"/>
                    </w:rPr>
                  </w:pPr>
                </w:p>
              </w:tc>
            </w:tr>
            <w:tr w:rsidR="00331D1F" w:rsidRPr="002D05BE" w14:paraId="460C9268" w14:textId="6D9191B0" w:rsidTr="00331D1F">
              <w:trPr>
                <w:trHeight w:val="288"/>
              </w:trPr>
              <w:tc>
                <w:tcPr>
                  <w:tcW w:w="2762" w:type="dxa"/>
                  <w:tcBorders>
                    <w:top w:val="nil"/>
                    <w:left w:val="nil"/>
                    <w:bottom w:val="nil"/>
                    <w:right w:val="nil"/>
                  </w:tcBorders>
                  <w:shd w:val="clear" w:color="auto" w:fill="auto"/>
                  <w:noWrap/>
                  <w:vAlign w:val="bottom"/>
                  <w:hideMark/>
                </w:tcPr>
                <w:p w14:paraId="3D7A7956" w14:textId="77777777" w:rsidR="00331D1F" w:rsidRPr="002D05BE" w:rsidRDefault="00331D1F" w:rsidP="00331D1F">
                  <w:pPr>
                    <w:spacing w:after="0" w:line="240" w:lineRule="auto"/>
                    <w:jc w:val="right"/>
                    <w:rPr>
                      <w:rFonts w:ascii="Calibri" w:eastAsia="Times New Roman" w:hAnsi="Calibri" w:cs="Calibri"/>
                      <w:b/>
                      <w:bCs/>
                      <w:color w:val="000000"/>
                      <w:lang w:eastAsia="it-IT"/>
                    </w:rPr>
                  </w:pPr>
                  <w:r w:rsidRPr="002D05BE">
                    <w:rPr>
                      <w:rFonts w:ascii="Calibri" w:eastAsia="Times New Roman" w:hAnsi="Calibri" w:cs="Calibri"/>
                      <w:b/>
                      <w:bCs/>
                      <w:color w:val="000000"/>
                      <w:lang w:eastAsia="it-IT"/>
                    </w:rPr>
                    <w:t>PESO LIPIDICO</w:t>
                  </w:r>
                </w:p>
              </w:tc>
              <w:tc>
                <w:tcPr>
                  <w:tcW w:w="1843" w:type="dxa"/>
                  <w:tcBorders>
                    <w:top w:val="nil"/>
                    <w:left w:val="nil"/>
                    <w:bottom w:val="nil"/>
                    <w:right w:val="nil"/>
                  </w:tcBorders>
                  <w:shd w:val="clear" w:color="auto" w:fill="auto"/>
                  <w:noWrap/>
                  <w:vAlign w:val="bottom"/>
                  <w:hideMark/>
                </w:tcPr>
                <w:p w14:paraId="1E8DAF50" w14:textId="77777777" w:rsidR="00331D1F" w:rsidRPr="002D05BE" w:rsidRDefault="00331D1F" w:rsidP="002D05BE">
                  <w:pPr>
                    <w:spacing w:after="0" w:line="240" w:lineRule="auto"/>
                    <w:rPr>
                      <w:rFonts w:ascii="Calibri" w:eastAsia="Times New Roman" w:hAnsi="Calibri" w:cs="Calibri"/>
                      <w:b/>
                      <w:bCs/>
                      <w:color w:val="000000"/>
                      <w:lang w:eastAsia="it-IT"/>
                    </w:rPr>
                  </w:pPr>
                  <w:r w:rsidRPr="002D05BE">
                    <w:rPr>
                      <w:rFonts w:ascii="Calibri" w:eastAsia="Times New Roman" w:hAnsi="Calibri" w:cs="Calibri"/>
                      <w:b/>
                      <w:bCs/>
                      <w:color w:val="000000"/>
                      <w:lang w:eastAsia="it-IT"/>
                    </w:rPr>
                    <w:t>PU*100/%grasso</w:t>
                  </w:r>
                </w:p>
              </w:tc>
              <w:tc>
                <w:tcPr>
                  <w:tcW w:w="851" w:type="dxa"/>
                  <w:tcBorders>
                    <w:top w:val="nil"/>
                    <w:left w:val="nil"/>
                    <w:bottom w:val="nil"/>
                    <w:right w:val="nil"/>
                  </w:tcBorders>
                </w:tcPr>
                <w:p w14:paraId="4A237C9B" w14:textId="7D25FE9B" w:rsidR="00331D1F" w:rsidRPr="002D05BE" w:rsidRDefault="00331D1F" w:rsidP="00331D1F">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w:t>
                  </w:r>
                </w:p>
              </w:tc>
              <w:tc>
                <w:tcPr>
                  <w:tcW w:w="2126" w:type="dxa"/>
                  <w:tcBorders>
                    <w:top w:val="nil"/>
                    <w:left w:val="nil"/>
                    <w:bottom w:val="nil"/>
                    <w:right w:val="nil"/>
                  </w:tcBorders>
                  <w:shd w:val="clear" w:color="auto" w:fill="auto"/>
                  <w:noWrap/>
                  <w:vAlign w:val="bottom"/>
                  <w:hideMark/>
                </w:tcPr>
                <w:p w14:paraId="3C8B4616" w14:textId="27282516" w:rsidR="00331D1F" w:rsidRPr="002D05BE" w:rsidRDefault="00331D1F" w:rsidP="002D05BE">
                  <w:pPr>
                    <w:spacing w:after="0" w:line="240" w:lineRule="auto"/>
                    <w:rPr>
                      <w:rFonts w:ascii="Calibri" w:eastAsia="Times New Roman" w:hAnsi="Calibri" w:cs="Calibri"/>
                      <w:b/>
                      <w:bCs/>
                      <w:color w:val="000000"/>
                      <w:lang w:eastAsia="it-IT"/>
                    </w:rPr>
                  </w:pPr>
                  <w:r w:rsidRPr="002D05BE">
                    <w:rPr>
                      <w:rFonts w:ascii="Calibri" w:eastAsia="Times New Roman" w:hAnsi="Calibri" w:cs="Calibri"/>
                      <w:b/>
                      <w:bCs/>
                      <w:color w:val="000000"/>
                      <w:lang w:eastAsia="it-IT"/>
                    </w:rPr>
                    <w:t>PU/grasso (0,0x)</w:t>
                  </w:r>
                </w:p>
              </w:tc>
              <w:tc>
                <w:tcPr>
                  <w:tcW w:w="3748" w:type="dxa"/>
                  <w:gridSpan w:val="4"/>
                  <w:tcBorders>
                    <w:top w:val="nil"/>
                    <w:left w:val="nil"/>
                    <w:bottom w:val="nil"/>
                    <w:right w:val="nil"/>
                  </w:tcBorders>
                </w:tcPr>
                <w:p w14:paraId="04C02C93" w14:textId="0137B8DF" w:rsidR="00331D1F" w:rsidRPr="002D05BE" w:rsidRDefault="00331D1F" w:rsidP="00331D1F">
                  <w:pPr>
                    <w:spacing w:after="0" w:line="240" w:lineRule="auto"/>
                    <w:jc w:val="right"/>
                    <w:rPr>
                      <w:rFonts w:ascii="Calibri" w:eastAsia="Times New Roman" w:hAnsi="Calibri" w:cs="Calibri"/>
                      <w:b/>
                      <w:bCs/>
                      <w:color w:val="000000"/>
                      <w:lang w:eastAsia="it-IT"/>
                    </w:rPr>
                  </w:pPr>
                  <w:r w:rsidRPr="002D05BE">
                    <w:rPr>
                      <w:rFonts w:ascii="Calibri" w:eastAsia="Times New Roman" w:hAnsi="Calibri" w:cs="Calibri"/>
                      <w:b/>
                      <w:bCs/>
                      <w:color w:val="000000"/>
                      <w:lang w:eastAsia="it-IT"/>
                    </w:rPr>
                    <w:t>Normalizzazione Lipidica</w:t>
                  </w:r>
                </w:p>
              </w:tc>
              <w:tc>
                <w:tcPr>
                  <w:tcW w:w="1305" w:type="dxa"/>
                  <w:gridSpan w:val="2"/>
                  <w:tcBorders>
                    <w:top w:val="nil"/>
                    <w:left w:val="nil"/>
                    <w:bottom w:val="nil"/>
                    <w:right w:val="nil"/>
                  </w:tcBorders>
                </w:tcPr>
                <w:p w14:paraId="56D195D3" w14:textId="071DF502" w:rsidR="00331D1F" w:rsidRPr="002D05BE" w:rsidRDefault="00331D1F" w:rsidP="00331D1F">
                  <w:pPr>
                    <w:spacing w:after="0" w:line="240" w:lineRule="auto"/>
                    <w:jc w:val="center"/>
                    <w:rPr>
                      <w:rFonts w:ascii="Calibri" w:eastAsia="Times New Roman" w:hAnsi="Calibri" w:cs="Calibri"/>
                      <w:b/>
                      <w:bCs/>
                      <w:color w:val="000000"/>
                      <w:lang w:eastAsia="it-IT"/>
                    </w:rPr>
                  </w:pPr>
                  <w:r w:rsidRPr="002D05BE">
                    <w:rPr>
                      <w:rFonts w:ascii="Calibri" w:eastAsia="Times New Roman" w:hAnsi="Calibri" w:cs="Calibri"/>
                      <w:b/>
                      <w:bCs/>
                      <w:color w:val="000000"/>
                      <w:lang w:eastAsia="it-IT"/>
                    </w:rPr>
                    <w:t>PU*100/5</w:t>
                  </w:r>
                </w:p>
              </w:tc>
              <w:tc>
                <w:tcPr>
                  <w:tcW w:w="455" w:type="dxa"/>
                  <w:gridSpan w:val="2"/>
                  <w:tcBorders>
                    <w:top w:val="nil"/>
                    <w:left w:val="nil"/>
                    <w:bottom w:val="nil"/>
                    <w:right w:val="nil"/>
                  </w:tcBorders>
                </w:tcPr>
                <w:p w14:paraId="39B7C842" w14:textId="0988AD39" w:rsidR="00331D1F" w:rsidRPr="002D05BE" w:rsidRDefault="00331D1F" w:rsidP="002D05BE">
                  <w:pPr>
                    <w:spacing w:after="0" w:line="240" w:lineRule="auto"/>
                    <w:rPr>
                      <w:rFonts w:ascii="Calibri" w:eastAsia="Times New Roman" w:hAnsi="Calibri" w:cs="Calibri"/>
                      <w:b/>
                      <w:bCs/>
                      <w:color w:val="000000"/>
                      <w:lang w:eastAsia="it-IT"/>
                    </w:rPr>
                  </w:pPr>
                  <w:r>
                    <w:rPr>
                      <w:rFonts w:ascii="Calibri" w:eastAsia="Times New Roman" w:hAnsi="Calibri" w:cs="Calibri"/>
                      <w:b/>
                      <w:bCs/>
                      <w:color w:val="000000"/>
                      <w:lang w:eastAsia="it-IT"/>
                    </w:rPr>
                    <w:t>=</w:t>
                  </w:r>
                </w:p>
              </w:tc>
              <w:tc>
                <w:tcPr>
                  <w:tcW w:w="1416" w:type="dxa"/>
                  <w:gridSpan w:val="2"/>
                  <w:tcBorders>
                    <w:top w:val="nil"/>
                    <w:left w:val="nil"/>
                    <w:bottom w:val="nil"/>
                    <w:right w:val="nil"/>
                  </w:tcBorders>
                </w:tcPr>
                <w:p w14:paraId="048F026E" w14:textId="062E4FCB" w:rsidR="00331D1F" w:rsidRPr="002D05BE" w:rsidRDefault="00331D1F" w:rsidP="002D05BE">
                  <w:pPr>
                    <w:spacing w:after="0" w:line="240" w:lineRule="auto"/>
                    <w:rPr>
                      <w:rFonts w:ascii="Calibri" w:eastAsia="Times New Roman" w:hAnsi="Calibri" w:cs="Calibri"/>
                      <w:b/>
                      <w:bCs/>
                      <w:color w:val="000000"/>
                      <w:lang w:eastAsia="it-IT"/>
                    </w:rPr>
                  </w:pPr>
                  <w:r w:rsidRPr="002D05BE">
                    <w:rPr>
                      <w:rFonts w:ascii="Calibri" w:eastAsia="Times New Roman" w:hAnsi="Calibri" w:cs="Calibri"/>
                      <w:b/>
                      <w:bCs/>
                      <w:color w:val="000000"/>
                      <w:lang w:eastAsia="it-IT"/>
                    </w:rPr>
                    <w:t>PU*0,05</w:t>
                  </w:r>
                </w:p>
              </w:tc>
            </w:tr>
            <w:tr w:rsidR="00331D1F" w:rsidRPr="002D05BE" w14:paraId="3F497653" w14:textId="7D5CE23D" w:rsidTr="00331D1F">
              <w:trPr>
                <w:trHeight w:val="288"/>
              </w:trPr>
              <w:tc>
                <w:tcPr>
                  <w:tcW w:w="2762" w:type="dxa"/>
                  <w:tcBorders>
                    <w:top w:val="nil"/>
                    <w:left w:val="nil"/>
                    <w:bottom w:val="nil"/>
                    <w:right w:val="nil"/>
                  </w:tcBorders>
                  <w:shd w:val="clear" w:color="auto" w:fill="auto"/>
                  <w:noWrap/>
                  <w:vAlign w:val="bottom"/>
                  <w:hideMark/>
                </w:tcPr>
                <w:p w14:paraId="6B598681" w14:textId="77777777" w:rsidR="00331D1F" w:rsidRPr="002D05BE" w:rsidRDefault="00331D1F" w:rsidP="00331D1F">
                  <w:pPr>
                    <w:spacing w:after="0" w:line="240" w:lineRule="auto"/>
                    <w:jc w:val="right"/>
                    <w:rPr>
                      <w:rFonts w:ascii="Calibri" w:eastAsia="Times New Roman" w:hAnsi="Calibri" w:cs="Calibri"/>
                      <w:b/>
                      <w:bCs/>
                      <w:color w:val="000000"/>
                      <w:lang w:eastAsia="it-IT"/>
                    </w:rPr>
                  </w:pPr>
                  <w:r w:rsidRPr="002D05BE">
                    <w:rPr>
                      <w:rFonts w:ascii="Calibri" w:eastAsia="Times New Roman" w:hAnsi="Calibri" w:cs="Calibri"/>
                      <w:b/>
                      <w:bCs/>
                      <w:color w:val="000000"/>
                      <w:lang w:eastAsia="it-IT"/>
                    </w:rPr>
                    <w:t>PESO secco</w:t>
                  </w:r>
                </w:p>
              </w:tc>
              <w:tc>
                <w:tcPr>
                  <w:tcW w:w="1843" w:type="dxa"/>
                  <w:tcBorders>
                    <w:top w:val="nil"/>
                    <w:left w:val="nil"/>
                    <w:bottom w:val="nil"/>
                    <w:right w:val="nil"/>
                  </w:tcBorders>
                  <w:shd w:val="clear" w:color="auto" w:fill="auto"/>
                  <w:noWrap/>
                  <w:vAlign w:val="bottom"/>
                  <w:hideMark/>
                </w:tcPr>
                <w:p w14:paraId="648A0430" w14:textId="77777777" w:rsidR="00331D1F" w:rsidRPr="002D05BE" w:rsidRDefault="00331D1F" w:rsidP="002D05BE">
                  <w:pPr>
                    <w:spacing w:after="0" w:line="240" w:lineRule="auto"/>
                    <w:rPr>
                      <w:rFonts w:ascii="Calibri" w:eastAsia="Times New Roman" w:hAnsi="Calibri" w:cs="Calibri"/>
                      <w:b/>
                      <w:bCs/>
                      <w:color w:val="000000"/>
                      <w:lang w:eastAsia="it-IT"/>
                    </w:rPr>
                  </w:pPr>
                  <w:r w:rsidRPr="002D05BE">
                    <w:rPr>
                      <w:rFonts w:ascii="Calibri" w:eastAsia="Times New Roman" w:hAnsi="Calibri" w:cs="Calibri"/>
                      <w:b/>
                      <w:bCs/>
                      <w:color w:val="000000"/>
                      <w:lang w:eastAsia="it-IT"/>
                    </w:rPr>
                    <w:t>PU*100/%H2O</w:t>
                  </w:r>
                </w:p>
              </w:tc>
              <w:tc>
                <w:tcPr>
                  <w:tcW w:w="851" w:type="dxa"/>
                  <w:tcBorders>
                    <w:top w:val="nil"/>
                    <w:left w:val="nil"/>
                    <w:bottom w:val="nil"/>
                    <w:right w:val="nil"/>
                  </w:tcBorders>
                </w:tcPr>
                <w:p w14:paraId="3FC77561" w14:textId="35A5744C" w:rsidR="00331D1F" w:rsidRPr="002D05BE" w:rsidRDefault="00331D1F" w:rsidP="00331D1F">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w:t>
                  </w:r>
                </w:p>
              </w:tc>
              <w:tc>
                <w:tcPr>
                  <w:tcW w:w="2126" w:type="dxa"/>
                  <w:tcBorders>
                    <w:top w:val="nil"/>
                    <w:left w:val="nil"/>
                    <w:bottom w:val="nil"/>
                    <w:right w:val="nil"/>
                  </w:tcBorders>
                  <w:shd w:val="clear" w:color="auto" w:fill="auto"/>
                  <w:noWrap/>
                  <w:vAlign w:val="bottom"/>
                  <w:hideMark/>
                </w:tcPr>
                <w:p w14:paraId="1DCF930F" w14:textId="4E702850" w:rsidR="00331D1F" w:rsidRPr="002D05BE" w:rsidRDefault="00331D1F" w:rsidP="002D05BE">
                  <w:pPr>
                    <w:spacing w:after="0" w:line="240" w:lineRule="auto"/>
                    <w:rPr>
                      <w:rFonts w:ascii="Calibri" w:eastAsia="Times New Roman" w:hAnsi="Calibri" w:cs="Calibri"/>
                      <w:b/>
                      <w:bCs/>
                      <w:color w:val="000000"/>
                      <w:lang w:eastAsia="it-IT"/>
                    </w:rPr>
                  </w:pPr>
                  <w:r w:rsidRPr="002D05BE">
                    <w:rPr>
                      <w:rFonts w:ascii="Calibri" w:eastAsia="Times New Roman" w:hAnsi="Calibri" w:cs="Calibri"/>
                      <w:b/>
                      <w:bCs/>
                      <w:color w:val="000000"/>
                      <w:lang w:eastAsia="it-IT"/>
                    </w:rPr>
                    <w:t>PU*100/H2O (</w:t>
                  </w:r>
                  <w:proofErr w:type="gramStart"/>
                  <w:r w:rsidRPr="002D05BE">
                    <w:rPr>
                      <w:rFonts w:ascii="Calibri" w:eastAsia="Times New Roman" w:hAnsi="Calibri" w:cs="Calibri"/>
                      <w:b/>
                      <w:bCs/>
                      <w:color w:val="000000"/>
                      <w:lang w:eastAsia="it-IT"/>
                    </w:rPr>
                    <w:t>0,xx</w:t>
                  </w:r>
                  <w:proofErr w:type="gramEnd"/>
                  <w:r w:rsidRPr="002D05BE">
                    <w:rPr>
                      <w:rFonts w:ascii="Calibri" w:eastAsia="Times New Roman" w:hAnsi="Calibri" w:cs="Calibri"/>
                      <w:b/>
                      <w:bCs/>
                      <w:color w:val="000000"/>
                      <w:lang w:eastAsia="it-IT"/>
                    </w:rPr>
                    <w:t>)</w:t>
                  </w:r>
                </w:p>
              </w:tc>
              <w:tc>
                <w:tcPr>
                  <w:tcW w:w="3748" w:type="dxa"/>
                  <w:gridSpan w:val="4"/>
                  <w:tcBorders>
                    <w:top w:val="nil"/>
                    <w:left w:val="nil"/>
                    <w:bottom w:val="nil"/>
                    <w:right w:val="nil"/>
                  </w:tcBorders>
                </w:tcPr>
                <w:p w14:paraId="0F9E1234" w14:textId="729D8AC9" w:rsidR="00331D1F" w:rsidRPr="002D05BE" w:rsidRDefault="00331D1F" w:rsidP="00331D1F">
                  <w:pPr>
                    <w:spacing w:after="0" w:line="240" w:lineRule="auto"/>
                    <w:jc w:val="right"/>
                    <w:rPr>
                      <w:rFonts w:ascii="Calibri" w:eastAsia="Times New Roman" w:hAnsi="Calibri" w:cs="Calibri"/>
                      <w:b/>
                      <w:bCs/>
                      <w:color w:val="000000"/>
                      <w:lang w:eastAsia="it-IT"/>
                    </w:rPr>
                  </w:pPr>
                  <w:r w:rsidRPr="002D05BE">
                    <w:rPr>
                      <w:rFonts w:ascii="Calibri" w:eastAsia="Times New Roman" w:hAnsi="Calibri" w:cs="Calibri"/>
                      <w:b/>
                      <w:bCs/>
                      <w:color w:val="000000"/>
                      <w:lang w:eastAsia="it-IT"/>
                    </w:rPr>
                    <w:t>Normalizzazione Peso Secco</w:t>
                  </w:r>
                </w:p>
              </w:tc>
              <w:tc>
                <w:tcPr>
                  <w:tcW w:w="1305" w:type="dxa"/>
                  <w:gridSpan w:val="2"/>
                  <w:tcBorders>
                    <w:top w:val="nil"/>
                    <w:left w:val="nil"/>
                    <w:bottom w:val="nil"/>
                    <w:right w:val="nil"/>
                  </w:tcBorders>
                </w:tcPr>
                <w:p w14:paraId="24DA061F" w14:textId="5AA6BA4F" w:rsidR="00331D1F" w:rsidRPr="002D05BE" w:rsidRDefault="00331D1F" w:rsidP="00331D1F">
                  <w:pPr>
                    <w:spacing w:after="0" w:line="240" w:lineRule="auto"/>
                    <w:jc w:val="center"/>
                    <w:rPr>
                      <w:rFonts w:ascii="Calibri" w:eastAsia="Times New Roman" w:hAnsi="Calibri" w:cs="Calibri"/>
                      <w:b/>
                      <w:bCs/>
                      <w:color w:val="000000"/>
                      <w:lang w:eastAsia="it-IT"/>
                    </w:rPr>
                  </w:pPr>
                  <w:r w:rsidRPr="002D05BE">
                    <w:rPr>
                      <w:rFonts w:ascii="Calibri" w:eastAsia="Times New Roman" w:hAnsi="Calibri" w:cs="Calibri"/>
                      <w:b/>
                      <w:bCs/>
                      <w:color w:val="000000"/>
                      <w:lang w:eastAsia="it-IT"/>
                    </w:rPr>
                    <w:t>PU*100/26</w:t>
                  </w:r>
                </w:p>
              </w:tc>
              <w:tc>
                <w:tcPr>
                  <w:tcW w:w="455" w:type="dxa"/>
                  <w:gridSpan w:val="2"/>
                  <w:tcBorders>
                    <w:top w:val="nil"/>
                    <w:left w:val="nil"/>
                    <w:bottom w:val="nil"/>
                    <w:right w:val="nil"/>
                  </w:tcBorders>
                </w:tcPr>
                <w:p w14:paraId="084EAD2C" w14:textId="5B6A0B58" w:rsidR="00331D1F" w:rsidRPr="002D05BE" w:rsidRDefault="00331D1F" w:rsidP="002D05BE">
                  <w:pPr>
                    <w:spacing w:after="0" w:line="240" w:lineRule="auto"/>
                    <w:rPr>
                      <w:rFonts w:ascii="Calibri" w:eastAsia="Times New Roman" w:hAnsi="Calibri" w:cs="Calibri"/>
                      <w:b/>
                      <w:bCs/>
                      <w:color w:val="000000"/>
                      <w:lang w:eastAsia="it-IT"/>
                    </w:rPr>
                  </w:pPr>
                  <w:r>
                    <w:rPr>
                      <w:rFonts w:ascii="Calibri" w:eastAsia="Times New Roman" w:hAnsi="Calibri" w:cs="Calibri"/>
                      <w:b/>
                      <w:bCs/>
                      <w:color w:val="000000"/>
                      <w:lang w:eastAsia="it-IT"/>
                    </w:rPr>
                    <w:t>=</w:t>
                  </w:r>
                </w:p>
              </w:tc>
              <w:tc>
                <w:tcPr>
                  <w:tcW w:w="1416" w:type="dxa"/>
                  <w:gridSpan w:val="2"/>
                  <w:tcBorders>
                    <w:top w:val="nil"/>
                    <w:left w:val="nil"/>
                    <w:bottom w:val="nil"/>
                    <w:right w:val="nil"/>
                  </w:tcBorders>
                </w:tcPr>
                <w:p w14:paraId="6F604BC6" w14:textId="5A8A5794" w:rsidR="00331D1F" w:rsidRPr="002D05BE" w:rsidRDefault="00331D1F" w:rsidP="002D05BE">
                  <w:pPr>
                    <w:spacing w:after="0" w:line="240" w:lineRule="auto"/>
                    <w:rPr>
                      <w:rFonts w:ascii="Calibri" w:eastAsia="Times New Roman" w:hAnsi="Calibri" w:cs="Calibri"/>
                      <w:b/>
                      <w:bCs/>
                      <w:color w:val="000000"/>
                      <w:lang w:eastAsia="it-IT"/>
                    </w:rPr>
                  </w:pPr>
                  <w:r w:rsidRPr="002D05BE">
                    <w:rPr>
                      <w:rFonts w:ascii="Calibri" w:eastAsia="Times New Roman" w:hAnsi="Calibri" w:cs="Calibri"/>
                      <w:b/>
                      <w:bCs/>
                      <w:color w:val="000000"/>
                      <w:lang w:eastAsia="it-IT"/>
                    </w:rPr>
                    <w:t>PU*0,26</w:t>
                  </w:r>
                </w:p>
              </w:tc>
            </w:tr>
            <w:tr w:rsidR="00331D1F" w:rsidRPr="002D05BE" w14:paraId="0AA3FB6D" w14:textId="5C47D075" w:rsidTr="00331D1F">
              <w:trPr>
                <w:trHeight w:val="288"/>
              </w:trPr>
              <w:tc>
                <w:tcPr>
                  <w:tcW w:w="2762" w:type="dxa"/>
                  <w:tcBorders>
                    <w:top w:val="nil"/>
                    <w:left w:val="nil"/>
                    <w:bottom w:val="nil"/>
                    <w:right w:val="nil"/>
                  </w:tcBorders>
                  <w:shd w:val="clear" w:color="auto" w:fill="auto"/>
                  <w:noWrap/>
                  <w:vAlign w:val="bottom"/>
                  <w:hideMark/>
                </w:tcPr>
                <w:p w14:paraId="004D19C2" w14:textId="77777777" w:rsidR="00331D1F" w:rsidRPr="002D05BE" w:rsidRDefault="00331D1F" w:rsidP="00331D1F">
                  <w:pPr>
                    <w:spacing w:after="0" w:line="240" w:lineRule="auto"/>
                    <w:jc w:val="right"/>
                    <w:rPr>
                      <w:rFonts w:ascii="Calibri" w:eastAsia="Times New Roman" w:hAnsi="Calibri" w:cs="Calibri"/>
                      <w:b/>
                      <w:bCs/>
                      <w:color w:val="000000"/>
                      <w:lang w:eastAsia="it-IT"/>
                    </w:rPr>
                  </w:pPr>
                  <w:r w:rsidRPr="002D05BE">
                    <w:rPr>
                      <w:rFonts w:ascii="Calibri" w:eastAsia="Times New Roman" w:hAnsi="Calibri" w:cs="Calibri"/>
                      <w:b/>
                      <w:bCs/>
                      <w:color w:val="000000"/>
                      <w:lang w:eastAsia="it-IT"/>
                    </w:rPr>
                    <w:t>PESO UMIDO</w:t>
                  </w:r>
                </w:p>
              </w:tc>
              <w:tc>
                <w:tcPr>
                  <w:tcW w:w="1843" w:type="dxa"/>
                  <w:tcBorders>
                    <w:top w:val="nil"/>
                    <w:left w:val="nil"/>
                    <w:bottom w:val="nil"/>
                    <w:right w:val="nil"/>
                  </w:tcBorders>
                  <w:shd w:val="clear" w:color="auto" w:fill="auto"/>
                  <w:noWrap/>
                  <w:vAlign w:val="bottom"/>
                  <w:hideMark/>
                </w:tcPr>
                <w:p w14:paraId="28E1E585" w14:textId="77777777" w:rsidR="00331D1F" w:rsidRPr="002D05BE" w:rsidRDefault="00331D1F" w:rsidP="002D05BE">
                  <w:pPr>
                    <w:spacing w:after="0" w:line="240" w:lineRule="auto"/>
                    <w:rPr>
                      <w:rFonts w:ascii="Calibri" w:eastAsia="Times New Roman" w:hAnsi="Calibri" w:cs="Calibri"/>
                      <w:b/>
                      <w:bCs/>
                      <w:color w:val="000000"/>
                      <w:lang w:eastAsia="it-IT"/>
                    </w:rPr>
                  </w:pPr>
                  <w:r w:rsidRPr="002D05BE">
                    <w:rPr>
                      <w:rFonts w:ascii="Calibri" w:eastAsia="Times New Roman" w:hAnsi="Calibri" w:cs="Calibri"/>
                      <w:b/>
                      <w:bCs/>
                      <w:color w:val="000000"/>
                      <w:lang w:eastAsia="it-IT"/>
                    </w:rPr>
                    <w:t>PS*%H2O/100</w:t>
                  </w:r>
                </w:p>
              </w:tc>
              <w:tc>
                <w:tcPr>
                  <w:tcW w:w="851" w:type="dxa"/>
                  <w:tcBorders>
                    <w:top w:val="nil"/>
                    <w:left w:val="nil"/>
                    <w:bottom w:val="nil"/>
                    <w:right w:val="nil"/>
                  </w:tcBorders>
                </w:tcPr>
                <w:p w14:paraId="264BB272" w14:textId="276B6858" w:rsidR="00331D1F" w:rsidRPr="002D05BE" w:rsidRDefault="00331D1F" w:rsidP="00331D1F">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w:t>
                  </w:r>
                </w:p>
              </w:tc>
              <w:tc>
                <w:tcPr>
                  <w:tcW w:w="2126" w:type="dxa"/>
                  <w:tcBorders>
                    <w:top w:val="nil"/>
                    <w:left w:val="nil"/>
                    <w:bottom w:val="nil"/>
                    <w:right w:val="nil"/>
                  </w:tcBorders>
                  <w:shd w:val="clear" w:color="auto" w:fill="auto"/>
                  <w:noWrap/>
                  <w:vAlign w:val="bottom"/>
                  <w:hideMark/>
                </w:tcPr>
                <w:p w14:paraId="7D2EE213" w14:textId="61EEEECA" w:rsidR="00331D1F" w:rsidRPr="002D05BE" w:rsidRDefault="00331D1F" w:rsidP="002D05BE">
                  <w:pPr>
                    <w:spacing w:after="0" w:line="240" w:lineRule="auto"/>
                    <w:rPr>
                      <w:rFonts w:ascii="Calibri" w:eastAsia="Times New Roman" w:hAnsi="Calibri" w:cs="Calibri"/>
                      <w:b/>
                      <w:bCs/>
                      <w:color w:val="000000"/>
                      <w:lang w:eastAsia="it-IT"/>
                    </w:rPr>
                  </w:pPr>
                  <w:r w:rsidRPr="002D05BE">
                    <w:rPr>
                      <w:rFonts w:ascii="Calibri" w:eastAsia="Times New Roman" w:hAnsi="Calibri" w:cs="Calibri"/>
                      <w:b/>
                      <w:bCs/>
                      <w:color w:val="000000"/>
                      <w:lang w:eastAsia="it-IT"/>
                    </w:rPr>
                    <w:t>PS*H2O(</w:t>
                  </w:r>
                  <w:proofErr w:type="gramStart"/>
                  <w:r w:rsidRPr="002D05BE">
                    <w:rPr>
                      <w:rFonts w:ascii="Calibri" w:eastAsia="Times New Roman" w:hAnsi="Calibri" w:cs="Calibri"/>
                      <w:b/>
                      <w:bCs/>
                      <w:color w:val="000000"/>
                      <w:lang w:eastAsia="it-IT"/>
                    </w:rPr>
                    <w:t>0,xx</w:t>
                  </w:r>
                  <w:proofErr w:type="gramEnd"/>
                  <w:r w:rsidRPr="002D05BE">
                    <w:rPr>
                      <w:rFonts w:ascii="Calibri" w:eastAsia="Times New Roman" w:hAnsi="Calibri" w:cs="Calibri"/>
                      <w:b/>
                      <w:bCs/>
                      <w:color w:val="000000"/>
                      <w:lang w:eastAsia="it-IT"/>
                    </w:rPr>
                    <w:t>)</w:t>
                  </w:r>
                </w:p>
              </w:tc>
              <w:tc>
                <w:tcPr>
                  <w:tcW w:w="3601" w:type="dxa"/>
                  <w:gridSpan w:val="3"/>
                  <w:tcBorders>
                    <w:top w:val="nil"/>
                    <w:left w:val="nil"/>
                    <w:bottom w:val="nil"/>
                    <w:right w:val="nil"/>
                  </w:tcBorders>
                </w:tcPr>
                <w:p w14:paraId="62C8F73F" w14:textId="77777777" w:rsidR="00331D1F" w:rsidRPr="002D05BE" w:rsidRDefault="00331D1F" w:rsidP="002D05BE">
                  <w:pPr>
                    <w:spacing w:after="0" w:line="240" w:lineRule="auto"/>
                    <w:rPr>
                      <w:rFonts w:ascii="Calibri" w:eastAsia="Times New Roman" w:hAnsi="Calibri" w:cs="Calibri"/>
                      <w:b/>
                      <w:bCs/>
                      <w:color w:val="000000"/>
                      <w:lang w:eastAsia="it-IT"/>
                    </w:rPr>
                  </w:pPr>
                </w:p>
              </w:tc>
              <w:tc>
                <w:tcPr>
                  <w:tcW w:w="1452" w:type="dxa"/>
                  <w:gridSpan w:val="3"/>
                  <w:tcBorders>
                    <w:top w:val="nil"/>
                    <w:left w:val="nil"/>
                    <w:bottom w:val="nil"/>
                    <w:right w:val="nil"/>
                  </w:tcBorders>
                </w:tcPr>
                <w:p w14:paraId="63734EB6" w14:textId="77777777" w:rsidR="00331D1F" w:rsidRPr="002D05BE" w:rsidRDefault="00331D1F" w:rsidP="002D05BE">
                  <w:pPr>
                    <w:spacing w:after="0" w:line="240" w:lineRule="auto"/>
                    <w:rPr>
                      <w:rFonts w:ascii="Calibri" w:eastAsia="Times New Roman" w:hAnsi="Calibri" w:cs="Calibri"/>
                      <w:b/>
                      <w:bCs/>
                      <w:color w:val="000000"/>
                      <w:lang w:eastAsia="it-IT"/>
                    </w:rPr>
                  </w:pPr>
                </w:p>
              </w:tc>
              <w:tc>
                <w:tcPr>
                  <w:tcW w:w="455" w:type="dxa"/>
                  <w:gridSpan w:val="2"/>
                  <w:tcBorders>
                    <w:top w:val="nil"/>
                    <w:left w:val="nil"/>
                    <w:bottom w:val="nil"/>
                    <w:right w:val="nil"/>
                  </w:tcBorders>
                </w:tcPr>
                <w:p w14:paraId="7F0BFA27" w14:textId="77777777" w:rsidR="00331D1F" w:rsidRPr="002D05BE" w:rsidRDefault="00331D1F" w:rsidP="002D05BE">
                  <w:pPr>
                    <w:spacing w:after="0" w:line="240" w:lineRule="auto"/>
                    <w:rPr>
                      <w:rFonts w:ascii="Calibri" w:eastAsia="Times New Roman" w:hAnsi="Calibri" w:cs="Calibri"/>
                      <w:b/>
                      <w:bCs/>
                      <w:color w:val="000000"/>
                      <w:lang w:eastAsia="it-IT"/>
                    </w:rPr>
                  </w:pPr>
                </w:p>
              </w:tc>
              <w:tc>
                <w:tcPr>
                  <w:tcW w:w="1416" w:type="dxa"/>
                  <w:gridSpan w:val="2"/>
                  <w:tcBorders>
                    <w:top w:val="nil"/>
                    <w:left w:val="nil"/>
                    <w:bottom w:val="nil"/>
                    <w:right w:val="nil"/>
                  </w:tcBorders>
                </w:tcPr>
                <w:p w14:paraId="4A14F723" w14:textId="4D5633BF" w:rsidR="00331D1F" w:rsidRPr="002D05BE" w:rsidRDefault="00331D1F" w:rsidP="002D05BE">
                  <w:pPr>
                    <w:spacing w:after="0" w:line="240" w:lineRule="auto"/>
                    <w:rPr>
                      <w:rFonts w:ascii="Calibri" w:eastAsia="Times New Roman" w:hAnsi="Calibri" w:cs="Calibri"/>
                      <w:b/>
                      <w:bCs/>
                      <w:color w:val="000000"/>
                      <w:lang w:eastAsia="it-IT"/>
                    </w:rPr>
                  </w:pPr>
                </w:p>
              </w:tc>
            </w:tr>
          </w:tbl>
          <w:p w14:paraId="55182B60" w14:textId="537B31FE" w:rsidR="002D05BE" w:rsidRDefault="002D05BE" w:rsidP="002D05BE">
            <w:pPr>
              <w:pStyle w:val="Paragrafoelenco"/>
              <w:spacing w:line="240" w:lineRule="auto"/>
              <w:ind w:leftChars="0" w:firstLineChars="0" w:firstLine="0"/>
              <w:rPr>
                <w:rFonts w:ascii="Calibri" w:hAnsi="Calibri" w:cs="Calibri"/>
                <w:color w:val="000000"/>
                <w:szCs w:val="22"/>
              </w:rPr>
            </w:pPr>
            <w:r w:rsidRPr="002D05BE">
              <w:rPr>
                <w:rFonts w:ascii="Calibri" w:hAnsi="Calibri" w:cs="Calibri"/>
                <w:color w:val="000000"/>
                <w:szCs w:val="22"/>
              </w:rPr>
              <w:tab/>
            </w:r>
            <w:r w:rsidRPr="002D05BE">
              <w:rPr>
                <w:rFonts w:ascii="Calibri" w:hAnsi="Calibri" w:cs="Calibri"/>
                <w:color w:val="000000"/>
                <w:szCs w:val="22"/>
              </w:rPr>
              <w:tab/>
            </w:r>
          </w:p>
          <w:p w14:paraId="139BF376" w14:textId="4A3D81E1" w:rsidR="00695182" w:rsidRPr="0077250B" w:rsidRDefault="00695182" w:rsidP="0077250B">
            <w:pPr>
              <w:pStyle w:val="Paragrafoelenco"/>
              <w:numPr>
                <w:ilvl w:val="0"/>
                <w:numId w:val="28"/>
              </w:numPr>
              <w:spacing w:line="240" w:lineRule="auto"/>
              <w:ind w:leftChars="0" w:firstLineChars="0"/>
              <w:rPr>
                <w:rFonts w:ascii="Calibri" w:hAnsi="Calibri" w:cs="Calibri"/>
                <w:color w:val="000000"/>
                <w:szCs w:val="22"/>
              </w:rPr>
            </w:pPr>
            <w:r w:rsidRPr="0077250B">
              <w:rPr>
                <w:rFonts w:ascii="Calibri" w:hAnsi="Calibri" w:cs="Calibri"/>
                <w:color w:val="000000"/>
                <w:szCs w:val="22"/>
              </w:rPr>
              <w:t>Risultati discordanti: soluzione</w:t>
            </w:r>
            <w:r w:rsidR="001B02F4" w:rsidRPr="0077250B">
              <w:rPr>
                <w:rFonts w:ascii="Calibri" w:hAnsi="Calibri" w:cs="Calibri"/>
                <w:color w:val="000000"/>
                <w:szCs w:val="22"/>
              </w:rPr>
              <w:t>?</w:t>
            </w:r>
          </w:p>
          <w:p w14:paraId="60D7A54C" w14:textId="77777777" w:rsidR="00695182" w:rsidRPr="00695182" w:rsidRDefault="00695182" w:rsidP="00695182">
            <w:pPr>
              <w:pStyle w:val="Paragrafoelenco"/>
              <w:numPr>
                <w:ilvl w:val="0"/>
                <w:numId w:val="28"/>
              </w:numPr>
              <w:spacing w:line="240" w:lineRule="auto"/>
              <w:ind w:leftChars="0" w:firstLineChars="0"/>
              <w:rPr>
                <w:rFonts w:ascii="Calibri" w:hAnsi="Calibri" w:cs="Calibri"/>
                <w:color w:val="000000"/>
                <w:szCs w:val="22"/>
              </w:rPr>
            </w:pPr>
            <w:r w:rsidRPr="00695182">
              <w:rPr>
                <w:rFonts w:ascii="Calibri" w:hAnsi="Calibri" w:cs="Calibri"/>
                <w:color w:val="000000"/>
                <w:szCs w:val="22"/>
              </w:rPr>
              <w:t xml:space="preserve">Caso PFOS </w:t>
            </w:r>
            <w:r w:rsidRPr="00695182">
              <w:rPr>
                <w:rFonts w:ascii="Calibri" w:hAnsi="Calibri" w:cs="Calibri"/>
                <w:szCs w:val="22"/>
              </w:rPr>
              <w:t>peso secco vs peso umido.</w:t>
            </w:r>
          </w:p>
          <w:p w14:paraId="4BED2DA0" w14:textId="77777777" w:rsidR="00695182" w:rsidRPr="00695182" w:rsidRDefault="00695182" w:rsidP="00695182">
            <w:pPr>
              <w:pStyle w:val="Paragrafoelenco"/>
              <w:spacing w:line="240" w:lineRule="auto"/>
              <w:ind w:leftChars="0" w:firstLineChars="0" w:firstLine="0"/>
              <w:rPr>
                <w:rFonts w:ascii="Calibri" w:hAnsi="Calibri" w:cs="Calibri"/>
                <w:i/>
                <w:color w:val="000000"/>
                <w:szCs w:val="22"/>
              </w:rPr>
            </w:pPr>
            <w:r>
              <w:rPr>
                <w:rFonts w:ascii="Calibri" w:hAnsi="Calibri" w:cs="Calibri"/>
                <w:i/>
                <w:color w:val="000000"/>
                <w:szCs w:val="22"/>
              </w:rPr>
              <w:t xml:space="preserve">Nel documento </w:t>
            </w:r>
            <w:r w:rsidRPr="00695182">
              <w:rPr>
                <w:rFonts w:ascii="Calibri" w:hAnsi="Calibri" w:cs="Calibri"/>
                <w:i/>
                <w:color w:val="000000"/>
                <w:szCs w:val="22"/>
              </w:rPr>
              <w:t xml:space="preserve">ARPA_lombardia_signed_Polesello_12-10-2020 </w:t>
            </w:r>
            <w:r>
              <w:rPr>
                <w:rFonts w:ascii="Calibri" w:hAnsi="Calibri" w:cs="Calibri"/>
                <w:i/>
                <w:color w:val="000000"/>
                <w:szCs w:val="22"/>
              </w:rPr>
              <w:t>è stato posto un quesito sulla matrice migliore da utilizzare per la stima dei contaminanti</w:t>
            </w:r>
          </w:p>
          <w:p w14:paraId="64FC24DF" w14:textId="4F3EE080" w:rsidR="00ED031E" w:rsidRDefault="00695182" w:rsidP="00695182">
            <w:pPr>
              <w:spacing w:after="0" w:line="240" w:lineRule="auto"/>
              <w:ind w:left="778"/>
              <w:jc w:val="both"/>
              <w:rPr>
                <w:rFonts w:ascii="Calibri" w:eastAsia="Times New Roman" w:hAnsi="Calibri" w:cs="Calibri"/>
                <w:i/>
                <w:color w:val="000000"/>
                <w:lang w:eastAsia="it-IT"/>
              </w:rPr>
            </w:pPr>
            <w:r>
              <w:rPr>
                <w:rFonts w:ascii="Calibri" w:eastAsia="Times New Roman" w:hAnsi="Calibri" w:cs="Calibri"/>
                <w:i/>
                <w:color w:val="000000"/>
                <w:lang w:eastAsia="it-IT"/>
              </w:rPr>
              <w:t xml:space="preserve">La </w:t>
            </w:r>
            <w:r>
              <w:rPr>
                <w:rFonts w:ascii="Calibri" w:eastAsia="Times New Roman" w:hAnsi="Calibri" w:cs="Calibri"/>
                <w:i/>
                <w:vanish/>
                <w:color w:val="000000"/>
                <w:lang w:eastAsia="it-IT"/>
              </w:rPr>
              <w:t>la liore osto un quesito sulla matrice da utilizzare per la stima dei contaminantidiverse da quelle stabilite dalla normativa.ti</w:t>
            </w:r>
            <w:r w:rsidRPr="00695182">
              <w:rPr>
                <w:rFonts w:ascii="Calibri" w:eastAsia="Times New Roman" w:hAnsi="Calibri" w:cs="Calibri"/>
                <w:i/>
                <w:color w:val="000000"/>
                <w:lang w:eastAsia="it-IT"/>
              </w:rPr>
              <w:t>Risposta: Per le sostanze clorurate e bromurate la normalizzazione sui lipidi di solito è abbastanza efficace, ma non funziona invece per altre sostanze come PFOS e Hg. Nel caso di PFOS è assolutamente da scartare anche la normalizzazione sul peso secco che non funziona, in contraddizione con quanto riportato nella tabella 1.3</w:t>
            </w:r>
            <w:r w:rsidR="007D16C2">
              <w:rPr>
                <w:rFonts w:ascii="Calibri" w:eastAsia="Times New Roman" w:hAnsi="Calibri" w:cs="Calibri"/>
                <w:i/>
                <w:color w:val="000000"/>
                <w:lang w:eastAsia="it-IT"/>
              </w:rPr>
              <w:t xml:space="preserve"> </w:t>
            </w:r>
            <w:r w:rsidR="007D16C2" w:rsidRPr="007D16C2">
              <w:rPr>
                <w:rFonts w:ascii="Calibri" w:eastAsia="Times New Roman" w:hAnsi="Calibri" w:cs="Calibri"/>
                <w:i/>
                <w:color w:val="5B9BD5" w:themeColor="accent1"/>
                <w:lang w:eastAsia="it-IT"/>
              </w:rPr>
              <w:t>(</w:t>
            </w:r>
            <w:proofErr w:type="spellStart"/>
            <w:r w:rsidR="007D16C2" w:rsidRPr="007D16C2">
              <w:rPr>
                <w:rFonts w:ascii="Calibri" w:eastAsia="Times New Roman" w:hAnsi="Calibri" w:cs="Calibri"/>
                <w:i/>
                <w:color w:val="5B9BD5" w:themeColor="accent1"/>
                <w:lang w:eastAsia="it-IT"/>
              </w:rPr>
              <w:t>ndr</w:t>
            </w:r>
            <w:proofErr w:type="spellEnd"/>
            <w:r w:rsidR="007D16C2" w:rsidRPr="007D16C2">
              <w:rPr>
                <w:rFonts w:ascii="Calibri" w:eastAsia="Times New Roman" w:hAnsi="Calibri" w:cs="Calibri"/>
                <w:i/>
                <w:color w:val="5B9BD5" w:themeColor="accent1"/>
                <w:lang w:eastAsia="it-IT"/>
              </w:rPr>
              <w:t>: in realtà è la tabella 1.5)</w:t>
            </w:r>
            <w:r w:rsidR="001B02F4" w:rsidRPr="007D16C2">
              <w:rPr>
                <w:rFonts w:ascii="Calibri" w:eastAsia="Times New Roman" w:hAnsi="Calibri" w:cs="Calibri"/>
                <w:i/>
                <w:color w:val="5B9BD5" w:themeColor="accent1"/>
                <w:lang w:eastAsia="it-IT"/>
              </w:rPr>
              <w:t>.</w:t>
            </w:r>
          </w:p>
          <w:p w14:paraId="381F5F5F" w14:textId="79B5BEE9" w:rsidR="001B02F4" w:rsidRDefault="001B02F4" w:rsidP="001B02F4">
            <w:pPr>
              <w:spacing w:after="0" w:line="240" w:lineRule="auto"/>
              <w:ind w:left="778"/>
              <w:jc w:val="both"/>
              <w:rPr>
                <w:rFonts w:ascii="Calibri" w:eastAsia="Times New Roman" w:hAnsi="Calibri" w:cs="Calibri"/>
                <w:color w:val="000000"/>
                <w:lang w:eastAsia="it-IT"/>
              </w:rPr>
            </w:pPr>
            <w:r w:rsidRPr="001B02F4">
              <w:rPr>
                <w:rFonts w:ascii="Calibri" w:eastAsia="Times New Roman" w:hAnsi="Calibri" w:cs="Calibri"/>
                <w:color w:val="000000"/>
                <w:lang w:eastAsia="it-IT"/>
              </w:rPr>
              <w:t>La solu</w:t>
            </w:r>
            <w:r w:rsidR="007D16C2">
              <w:rPr>
                <w:rFonts w:ascii="Calibri" w:eastAsia="Times New Roman" w:hAnsi="Calibri" w:cs="Calibri"/>
                <w:color w:val="000000"/>
                <w:lang w:eastAsia="it-IT"/>
              </w:rPr>
              <w:t xml:space="preserve">zione è nella correzione della </w:t>
            </w:r>
            <w:proofErr w:type="spellStart"/>
            <w:r w:rsidR="007D16C2">
              <w:rPr>
                <w:rFonts w:ascii="Calibri" w:eastAsia="Times New Roman" w:hAnsi="Calibri" w:cs="Calibri"/>
                <w:color w:val="000000"/>
                <w:lang w:eastAsia="it-IT"/>
              </w:rPr>
              <w:t>Tab</w:t>
            </w:r>
            <w:proofErr w:type="spellEnd"/>
            <w:r w:rsidRPr="001B02F4">
              <w:rPr>
                <w:rFonts w:ascii="Calibri" w:eastAsia="Times New Roman" w:hAnsi="Calibri" w:cs="Calibri"/>
                <w:color w:val="000000"/>
                <w:lang w:eastAsia="it-IT"/>
              </w:rPr>
              <w:t xml:space="preserve"> 1.</w:t>
            </w:r>
            <w:r w:rsidR="007D16C2">
              <w:rPr>
                <w:rFonts w:ascii="Calibri" w:eastAsia="Times New Roman" w:hAnsi="Calibri" w:cs="Calibri"/>
                <w:color w:val="000000"/>
                <w:lang w:eastAsia="it-IT"/>
              </w:rPr>
              <w:t>5</w:t>
            </w:r>
            <w:r w:rsidRPr="001B02F4">
              <w:rPr>
                <w:rFonts w:ascii="Calibri" w:eastAsia="Times New Roman" w:hAnsi="Calibri" w:cs="Calibri"/>
                <w:color w:val="000000"/>
                <w:lang w:eastAsia="it-IT"/>
              </w:rPr>
              <w:t xml:space="preserve"> del MLG 143/2016 per il parametro PFOS con l’inserimento dei valori ai livelli trofici 2,</w:t>
            </w:r>
            <w:r>
              <w:rPr>
                <w:rFonts w:ascii="Calibri" w:eastAsia="Times New Roman" w:hAnsi="Calibri" w:cs="Calibri"/>
                <w:color w:val="000000"/>
                <w:lang w:eastAsia="it-IT"/>
              </w:rPr>
              <w:t xml:space="preserve"> </w:t>
            </w:r>
            <w:r w:rsidRPr="001B02F4">
              <w:rPr>
                <w:rFonts w:ascii="Calibri" w:eastAsia="Times New Roman" w:hAnsi="Calibri" w:cs="Calibri"/>
                <w:color w:val="000000"/>
                <w:lang w:eastAsia="it-IT"/>
              </w:rPr>
              <w:t>3 e 4 in relazione al peso umido</w:t>
            </w:r>
            <w:r>
              <w:rPr>
                <w:rFonts w:ascii="Calibri" w:eastAsia="Times New Roman" w:hAnsi="Calibri" w:cs="Calibri"/>
                <w:color w:val="000000"/>
                <w:lang w:eastAsia="it-IT"/>
              </w:rPr>
              <w:t xml:space="preserve"> anziché al peso secco</w:t>
            </w:r>
            <w:r w:rsidRPr="001B02F4">
              <w:rPr>
                <w:rFonts w:ascii="Calibri" w:eastAsia="Times New Roman" w:hAnsi="Calibri" w:cs="Calibri"/>
                <w:color w:val="000000"/>
                <w:lang w:eastAsia="it-IT"/>
              </w:rPr>
              <w:t>.</w:t>
            </w:r>
          </w:p>
          <w:p w14:paraId="14B63BB0" w14:textId="77777777" w:rsidR="00331D1F" w:rsidRPr="001B02F4" w:rsidRDefault="00331D1F" w:rsidP="001B02F4">
            <w:pPr>
              <w:spacing w:after="0" w:line="240" w:lineRule="auto"/>
              <w:ind w:left="778"/>
              <w:jc w:val="both"/>
              <w:rPr>
                <w:rFonts w:ascii="Calibri" w:eastAsia="Times New Roman" w:hAnsi="Calibri" w:cs="Calibri"/>
                <w:color w:val="000000"/>
                <w:lang w:eastAsia="it-IT"/>
              </w:rPr>
            </w:pPr>
          </w:p>
          <w:p w14:paraId="308E0BD6" w14:textId="77777777" w:rsidR="002D05BE" w:rsidRPr="009A0CFF" w:rsidRDefault="002D05BE" w:rsidP="002D05BE">
            <w:pPr>
              <w:spacing w:after="0" w:line="240" w:lineRule="auto"/>
              <w:rPr>
                <w:rFonts w:ascii="Calibri" w:eastAsia="Times New Roman" w:hAnsi="Calibri" w:cs="Calibri"/>
                <w:color w:val="000000"/>
                <w:sz w:val="20"/>
                <w:szCs w:val="20"/>
                <w:lang w:eastAsia="it-IT"/>
              </w:rPr>
            </w:pPr>
          </w:p>
        </w:tc>
      </w:tr>
      <w:tr w:rsidR="00E949EB" w:rsidRPr="009A0CFF" w14:paraId="1D856F9A" w14:textId="77777777" w:rsidTr="00E949EB">
        <w:trPr>
          <w:trHeight w:val="543"/>
        </w:trPr>
        <w:tc>
          <w:tcPr>
            <w:tcW w:w="512" w:type="pct"/>
            <w:tcBorders>
              <w:top w:val="nil"/>
              <w:left w:val="single" w:sz="4" w:space="0" w:color="auto"/>
              <w:bottom w:val="single" w:sz="4" w:space="0" w:color="auto"/>
              <w:right w:val="single" w:sz="4" w:space="0" w:color="auto"/>
            </w:tcBorders>
            <w:shd w:val="clear" w:color="auto" w:fill="auto"/>
            <w:vAlign w:val="center"/>
            <w:hideMark/>
          </w:tcPr>
          <w:p w14:paraId="56CE5561" w14:textId="77777777" w:rsidR="00E949EB" w:rsidRPr="009A0CFF" w:rsidRDefault="00E949EB" w:rsidP="0063484D">
            <w:pPr>
              <w:spacing w:after="0" w:line="240" w:lineRule="auto"/>
              <w:jc w:val="center"/>
              <w:rPr>
                <w:rFonts w:ascii="Calibri" w:eastAsia="Times New Roman" w:hAnsi="Calibri" w:cs="Calibri"/>
                <w:b/>
                <w:bCs/>
                <w:color w:val="000000"/>
                <w:sz w:val="24"/>
                <w:szCs w:val="24"/>
                <w:lang w:eastAsia="it-IT"/>
              </w:rPr>
            </w:pPr>
            <w:proofErr w:type="gramStart"/>
            <w:r w:rsidRPr="009A0CFF">
              <w:rPr>
                <w:rFonts w:ascii="Calibri" w:eastAsia="Times New Roman" w:hAnsi="Calibri" w:cs="Calibri"/>
                <w:b/>
                <w:bCs/>
                <w:color w:val="000000"/>
                <w:sz w:val="24"/>
                <w:szCs w:val="24"/>
                <w:lang w:eastAsia="it-IT"/>
              </w:rPr>
              <w:t>n</w:t>
            </w:r>
            <w:proofErr w:type="gramEnd"/>
            <w:r w:rsidRPr="009A0CFF">
              <w:rPr>
                <w:rFonts w:ascii="Calibri" w:eastAsia="Times New Roman" w:hAnsi="Calibri" w:cs="Calibri"/>
                <w:b/>
                <w:bCs/>
                <w:color w:val="000000"/>
                <w:sz w:val="24"/>
                <w:szCs w:val="24"/>
                <w:lang w:eastAsia="it-IT"/>
              </w:rPr>
              <w:t>°</w:t>
            </w:r>
          </w:p>
        </w:tc>
        <w:tc>
          <w:tcPr>
            <w:tcW w:w="1546" w:type="pct"/>
            <w:gridSpan w:val="2"/>
            <w:tcBorders>
              <w:top w:val="nil"/>
              <w:left w:val="nil"/>
              <w:bottom w:val="single" w:sz="4" w:space="0" w:color="auto"/>
              <w:right w:val="single" w:sz="4" w:space="0" w:color="auto"/>
            </w:tcBorders>
            <w:shd w:val="clear" w:color="auto" w:fill="auto"/>
            <w:vAlign w:val="center"/>
            <w:hideMark/>
          </w:tcPr>
          <w:p w14:paraId="44AE4E58" w14:textId="77777777" w:rsidR="00E949EB" w:rsidRPr="009A0CFF" w:rsidRDefault="00E949EB" w:rsidP="0063484D">
            <w:pPr>
              <w:spacing w:after="0" w:line="240" w:lineRule="auto"/>
              <w:jc w:val="center"/>
              <w:rPr>
                <w:rFonts w:ascii="Calibri" w:eastAsia="Times New Roman" w:hAnsi="Calibri" w:cs="Calibri"/>
                <w:b/>
                <w:bCs/>
                <w:color w:val="000000"/>
                <w:sz w:val="24"/>
                <w:szCs w:val="24"/>
                <w:lang w:eastAsia="it-IT"/>
              </w:rPr>
            </w:pPr>
            <w:r w:rsidRPr="009A0CFF">
              <w:rPr>
                <w:rFonts w:ascii="Calibri" w:eastAsia="Times New Roman" w:hAnsi="Calibri" w:cs="Calibri"/>
                <w:b/>
                <w:bCs/>
                <w:color w:val="000000"/>
                <w:sz w:val="24"/>
                <w:szCs w:val="24"/>
                <w:lang w:eastAsia="it-IT"/>
              </w:rPr>
              <w:t>Domanda</w:t>
            </w:r>
          </w:p>
        </w:tc>
        <w:tc>
          <w:tcPr>
            <w:tcW w:w="2942" w:type="pct"/>
            <w:gridSpan w:val="6"/>
            <w:tcBorders>
              <w:top w:val="single" w:sz="4" w:space="0" w:color="auto"/>
              <w:left w:val="nil"/>
              <w:bottom w:val="single" w:sz="4" w:space="0" w:color="auto"/>
              <w:right w:val="single" w:sz="4" w:space="0" w:color="auto"/>
            </w:tcBorders>
            <w:shd w:val="clear" w:color="auto" w:fill="auto"/>
            <w:vAlign w:val="center"/>
            <w:hideMark/>
          </w:tcPr>
          <w:p w14:paraId="6E005338" w14:textId="77777777" w:rsidR="00E949EB" w:rsidRPr="009A0CFF" w:rsidRDefault="00E949EB" w:rsidP="0063484D">
            <w:pPr>
              <w:spacing w:after="0" w:line="240" w:lineRule="auto"/>
              <w:jc w:val="center"/>
              <w:rPr>
                <w:rFonts w:ascii="Calibri" w:eastAsia="Times New Roman" w:hAnsi="Calibri" w:cs="Calibri"/>
                <w:b/>
                <w:bCs/>
                <w:color w:val="000000"/>
                <w:sz w:val="24"/>
                <w:szCs w:val="24"/>
                <w:lang w:eastAsia="it-IT"/>
              </w:rPr>
            </w:pPr>
            <w:r w:rsidRPr="009A0CFF">
              <w:rPr>
                <w:rFonts w:ascii="Calibri" w:eastAsia="Times New Roman" w:hAnsi="Calibri" w:cs="Calibri"/>
                <w:b/>
                <w:bCs/>
                <w:color w:val="000000"/>
                <w:sz w:val="24"/>
                <w:szCs w:val="24"/>
                <w:lang w:eastAsia="it-IT"/>
              </w:rPr>
              <w:t>Risposte Aggregate</w:t>
            </w:r>
          </w:p>
        </w:tc>
      </w:tr>
      <w:tr w:rsidR="00AF09E7" w:rsidRPr="009A0CFF" w14:paraId="5A8BF51E" w14:textId="77777777" w:rsidTr="00E949EB">
        <w:trPr>
          <w:trHeight w:val="787"/>
        </w:trPr>
        <w:tc>
          <w:tcPr>
            <w:tcW w:w="512" w:type="pct"/>
            <w:vMerge w:val="restart"/>
            <w:tcBorders>
              <w:top w:val="nil"/>
              <w:left w:val="single" w:sz="4" w:space="0" w:color="auto"/>
              <w:bottom w:val="single" w:sz="4" w:space="0" w:color="auto"/>
              <w:right w:val="single" w:sz="4" w:space="0" w:color="auto"/>
            </w:tcBorders>
            <w:shd w:val="clear" w:color="auto" w:fill="auto"/>
            <w:vAlign w:val="center"/>
            <w:hideMark/>
          </w:tcPr>
          <w:p w14:paraId="23171BEC" w14:textId="77777777" w:rsidR="00AF09E7" w:rsidRPr="000D2470" w:rsidRDefault="00AF09E7" w:rsidP="009A0CFF">
            <w:pPr>
              <w:spacing w:after="0" w:line="240" w:lineRule="auto"/>
              <w:jc w:val="center"/>
              <w:rPr>
                <w:rFonts w:ascii="Calibri" w:eastAsia="Times New Roman" w:hAnsi="Calibri" w:cs="Calibri"/>
                <w:b/>
                <w:bCs/>
                <w:lang w:eastAsia="it-IT"/>
              </w:rPr>
            </w:pPr>
            <w:r w:rsidRPr="000D2470">
              <w:rPr>
                <w:rFonts w:ascii="Calibri" w:eastAsia="Times New Roman" w:hAnsi="Calibri" w:cs="Calibri"/>
                <w:b/>
                <w:bCs/>
                <w:lang w:eastAsia="it-IT"/>
              </w:rPr>
              <w:t>56</w:t>
            </w:r>
          </w:p>
        </w:tc>
        <w:tc>
          <w:tcPr>
            <w:tcW w:w="154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896F052" w14:textId="77777777" w:rsidR="00AF09E7" w:rsidRPr="000D2470" w:rsidRDefault="00AF09E7" w:rsidP="009A0CFF">
            <w:pPr>
              <w:spacing w:after="0" w:line="240" w:lineRule="auto"/>
              <w:rPr>
                <w:rFonts w:ascii="Calibri" w:eastAsia="Times New Roman" w:hAnsi="Calibri" w:cs="Calibri"/>
                <w:b/>
                <w:bCs/>
                <w:lang w:eastAsia="it-IT"/>
              </w:rPr>
            </w:pPr>
            <w:r w:rsidRPr="000D2470">
              <w:rPr>
                <w:rFonts w:ascii="Calibri" w:eastAsia="Times New Roman" w:hAnsi="Calibri" w:cs="Calibri"/>
                <w:b/>
                <w:bCs/>
                <w:lang w:eastAsia="it-IT"/>
              </w:rPr>
              <w:t>Qual è il LOQ di riferimento che è stato individuato per le specie ittiche con livello trofico (TL) inferiore a 4 per le quali l’</w:t>
            </w:r>
            <w:proofErr w:type="spellStart"/>
            <w:r w:rsidRPr="000D2470">
              <w:rPr>
                <w:rFonts w:ascii="Calibri" w:eastAsia="Times New Roman" w:hAnsi="Calibri" w:cs="Calibri"/>
                <w:b/>
                <w:bCs/>
                <w:lang w:eastAsia="it-IT"/>
              </w:rPr>
              <w:t>SQA</w:t>
            </w:r>
            <w:r w:rsidRPr="000D2470">
              <w:rPr>
                <w:rFonts w:ascii="Calibri" w:eastAsia="Times New Roman" w:hAnsi="Calibri" w:cs="Calibri"/>
                <w:b/>
                <w:bCs/>
                <w:vertAlign w:val="subscript"/>
                <w:lang w:eastAsia="it-IT"/>
              </w:rPr>
              <w:t>biota</w:t>
            </w:r>
            <w:proofErr w:type="spellEnd"/>
            <w:r w:rsidRPr="000D2470">
              <w:rPr>
                <w:rFonts w:ascii="Calibri" w:eastAsia="Times New Roman" w:hAnsi="Calibri" w:cs="Calibri"/>
                <w:b/>
                <w:bCs/>
                <w:lang w:eastAsia="it-IT"/>
              </w:rPr>
              <w:t xml:space="preserve"> varia al variare dal livello trofico (TL) e del fattore di biomagnificazione (TMF)?</w:t>
            </w:r>
          </w:p>
        </w:tc>
        <w:tc>
          <w:tcPr>
            <w:tcW w:w="821" w:type="pct"/>
            <w:tcBorders>
              <w:top w:val="nil"/>
              <w:left w:val="nil"/>
              <w:bottom w:val="single" w:sz="4" w:space="0" w:color="auto"/>
              <w:right w:val="single" w:sz="4" w:space="0" w:color="auto"/>
            </w:tcBorders>
            <w:shd w:val="clear" w:color="000000" w:fill="E2EFDA"/>
            <w:vAlign w:val="center"/>
            <w:hideMark/>
          </w:tcPr>
          <w:p w14:paraId="618E4D7B" w14:textId="77777777" w:rsidR="00AF09E7" w:rsidRPr="00433D70" w:rsidRDefault="00AF09E7" w:rsidP="009A0CFF">
            <w:pPr>
              <w:spacing w:after="0" w:line="240" w:lineRule="auto"/>
              <w:jc w:val="center"/>
              <w:rPr>
                <w:rFonts w:ascii="Calibri" w:eastAsia="Times New Roman" w:hAnsi="Calibri" w:cs="Calibri"/>
                <w:strike/>
                <w:color w:val="000000"/>
                <w:lang w:eastAsia="it-IT"/>
              </w:rPr>
            </w:pPr>
            <w:r>
              <w:rPr>
                <w:rFonts w:ascii="Calibri" w:eastAsia="Times New Roman" w:hAnsi="Calibri" w:cs="Calibri"/>
                <w:color w:val="000000"/>
                <w:lang w:eastAsia="it-IT"/>
              </w:rPr>
              <w:t>8</w:t>
            </w:r>
            <w:r w:rsidRPr="009A0CFF">
              <w:rPr>
                <w:rFonts w:ascii="Calibri" w:eastAsia="Times New Roman" w:hAnsi="Calibri" w:cs="Calibri"/>
                <w:color w:val="000000"/>
                <w:lang w:eastAsia="it-IT"/>
              </w:rPr>
              <w:t>/13 LOQ TL4</w:t>
            </w:r>
          </w:p>
        </w:tc>
        <w:tc>
          <w:tcPr>
            <w:tcW w:w="942" w:type="pct"/>
            <w:gridSpan w:val="3"/>
            <w:tcBorders>
              <w:top w:val="nil"/>
              <w:left w:val="nil"/>
              <w:bottom w:val="single" w:sz="4" w:space="0" w:color="auto"/>
              <w:right w:val="single" w:sz="4" w:space="0" w:color="auto"/>
            </w:tcBorders>
            <w:shd w:val="clear" w:color="auto" w:fill="auto"/>
            <w:vAlign w:val="center"/>
            <w:hideMark/>
          </w:tcPr>
          <w:p w14:paraId="2B3F63C4" w14:textId="77777777" w:rsidR="00AF09E7" w:rsidRPr="009A0CFF" w:rsidRDefault="00AF09E7"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 xml:space="preserve">4/13 Non risponde </w:t>
            </w:r>
          </w:p>
        </w:tc>
        <w:tc>
          <w:tcPr>
            <w:tcW w:w="1179" w:type="pct"/>
            <w:gridSpan w:val="2"/>
            <w:tcBorders>
              <w:top w:val="nil"/>
              <w:left w:val="nil"/>
              <w:bottom w:val="single" w:sz="4" w:space="0" w:color="auto"/>
              <w:right w:val="single" w:sz="4" w:space="0" w:color="auto"/>
            </w:tcBorders>
            <w:shd w:val="clear" w:color="auto" w:fill="auto"/>
            <w:vAlign w:val="center"/>
            <w:hideMark/>
          </w:tcPr>
          <w:p w14:paraId="39E32840" w14:textId="77777777" w:rsidR="00AF09E7" w:rsidRPr="009A0CFF" w:rsidRDefault="00AF09E7"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1/13 Non effettuata la valutazione</w:t>
            </w:r>
          </w:p>
        </w:tc>
      </w:tr>
      <w:tr w:rsidR="009A0CFF" w:rsidRPr="009A0CFF" w14:paraId="54E654EB" w14:textId="77777777" w:rsidTr="00E949EB">
        <w:trPr>
          <w:trHeight w:val="810"/>
        </w:trPr>
        <w:tc>
          <w:tcPr>
            <w:tcW w:w="512" w:type="pct"/>
            <w:vMerge/>
            <w:tcBorders>
              <w:top w:val="nil"/>
              <w:left w:val="single" w:sz="4" w:space="0" w:color="auto"/>
              <w:bottom w:val="single" w:sz="4" w:space="0" w:color="auto"/>
              <w:right w:val="single" w:sz="4" w:space="0" w:color="auto"/>
            </w:tcBorders>
            <w:vAlign w:val="center"/>
            <w:hideMark/>
          </w:tcPr>
          <w:p w14:paraId="46475FE2" w14:textId="77777777" w:rsidR="009A0CFF" w:rsidRPr="009A0CFF" w:rsidRDefault="009A0CFF" w:rsidP="009A0CFF">
            <w:pPr>
              <w:spacing w:after="0" w:line="240" w:lineRule="auto"/>
              <w:rPr>
                <w:rFonts w:ascii="Calibri" w:eastAsia="Times New Roman" w:hAnsi="Calibri" w:cs="Calibri"/>
                <w:b/>
                <w:bCs/>
                <w:color w:val="FF0000"/>
                <w:lang w:eastAsia="it-IT"/>
              </w:rPr>
            </w:pPr>
          </w:p>
        </w:tc>
        <w:tc>
          <w:tcPr>
            <w:tcW w:w="1546" w:type="pct"/>
            <w:gridSpan w:val="2"/>
            <w:vMerge/>
            <w:tcBorders>
              <w:top w:val="nil"/>
              <w:left w:val="single" w:sz="4" w:space="0" w:color="auto"/>
              <w:bottom w:val="single" w:sz="4" w:space="0" w:color="auto"/>
              <w:right w:val="single" w:sz="4" w:space="0" w:color="auto"/>
            </w:tcBorders>
            <w:vAlign w:val="center"/>
            <w:hideMark/>
          </w:tcPr>
          <w:p w14:paraId="3B362EBA" w14:textId="77777777" w:rsidR="009A0CFF" w:rsidRPr="009A0CFF" w:rsidRDefault="009A0CFF" w:rsidP="009A0CFF">
            <w:pPr>
              <w:spacing w:after="0" w:line="240" w:lineRule="auto"/>
              <w:rPr>
                <w:rFonts w:ascii="Calibri" w:eastAsia="Times New Roman" w:hAnsi="Calibri" w:cs="Calibri"/>
                <w:b/>
                <w:bCs/>
                <w:color w:val="FF0000"/>
                <w:lang w:eastAsia="it-IT"/>
              </w:rPr>
            </w:pPr>
          </w:p>
        </w:tc>
        <w:tc>
          <w:tcPr>
            <w:tcW w:w="2942" w:type="pct"/>
            <w:gridSpan w:val="6"/>
            <w:tcBorders>
              <w:top w:val="single" w:sz="4" w:space="0" w:color="auto"/>
              <w:left w:val="nil"/>
              <w:bottom w:val="single" w:sz="4" w:space="0" w:color="auto"/>
              <w:right w:val="single" w:sz="4" w:space="0" w:color="auto"/>
            </w:tcBorders>
            <w:shd w:val="clear" w:color="auto" w:fill="auto"/>
            <w:vAlign w:val="center"/>
            <w:hideMark/>
          </w:tcPr>
          <w:p w14:paraId="28AB764E" w14:textId="77777777" w:rsidR="009A0CFF" w:rsidRPr="009A0CFF" w:rsidRDefault="009A0CFF"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NOTA: LOQ TL4 = si considera il LOQ del Livello Trofico 4; LOQ TL &lt; 4 è stato definito in LOQ speci</w:t>
            </w:r>
            <w:r w:rsidR="00CA6A1F">
              <w:rPr>
                <w:rFonts w:ascii="Calibri" w:eastAsia="Times New Roman" w:hAnsi="Calibri" w:cs="Calibri"/>
                <w:color w:val="000000"/>
                <w:lang w:eastAsia="it-IT"/>
              </w:rPr>
              <w:t xml:space="preserve">fico in relazione al TL e TMF; </w:t>
            </w:r>
            <w:r w:rsidRPr="009A0CFF">
              <w:rPr>
                <w:rFonts w:ascii="Calibri" w:eastAsia="Times New Roman" w:hAnsi="Calibri" w:cs="Calibri"/>
                <w:color w:val="000000"/>
                <w:lang w:eastAsia="it-IT"/>
              </w:rPr>
              <w:t>Altro (specificare nelle note)</w:t>
            </w:r>
          </w:p>
        </w:tc>
      </w:tr>
      <w:tr w:rsidR="009A0CFF" w:rsidRPr="009A0CFF" w14:paraId="298AE85F" w14:textId="77777777" w:rsidTr="00FE7D14">
        <w:trPr>
          <w:trHeight w:val="851"/>
        </w:trPr>
        <w:tc>
          <w:tcPr>
            <w:tcW w:w="512" w:type="pct"/>
            <w:tcBorders>
              <w:top w:val="nil"/>
              <w:bottom w:val="single" w:sz="4" w:space="0" w:color="auto"/>
            </w:tcBorders>
            <w:shd w:val="clear" w:color="auto" w:fill="auto"/>
            <w:vAlign w:val="center"/>
            <w:hideMark/>
          </w:tcPr>
          <w:p w14:paraId="23549942" w14:textId="77777777" w:rsidR="009A0CFF" w:rsidRPr="009A0CFF" w:rsidRDefault="009A0CFF" w:rsidP="009A0CFF">
            <w:pPr>
              <w:spacing w:after="0" w:line="240" w:lineRule="auto"/>
              <w:jc w:val="center"/>
              <w:rPr>
                <w:rFonts w:ascii="Calibri" w:eastAsia="Times New Roman" w:hAnsi="Calibri" w:cs="Calibri"/>
                <w:b/>
                <w:bCs/>
                <w:color w:val="000000"/>
                <w:lang w:eastAsia="it-IT"/>
              </w:rPr>
            </w:pPr>
            <w:r w:rsidRPr="009A0CFF">
              <w:rPr>
                <w:rFonts w:ascii="Calibri" w:eastAsia="Times New Roman" w:hAnsi="Calibri" w:cs="Calibri"/>
                <w:b/>
                <w:bCs/>
                <w:color w:val="000000"/>
                <w:lang w:eastAsia="it-IT"/>
              </w:rPr>
              <w:t>Commenti e considerazioni</w:t>
            </w:r>
          </w:p>
        </w:tc>
        <w:tc>
          <w:tcPr>
            <w:tcW w:w="4488" w:type="pct"/>
            <w:gridSpan w:val="8"/>
            <w:tcBorders>
              <w:top w:val="single" w:sz="4" w:space="0" w:color="auto"/>
              <w:bottom w:val="single" w:sz="4" w:space="0" w:color="auto"/>
            </w:tcBorders>
            <w:shd w:val="clear" w:color="auto" w:fill="auto"/>
            <w:vAlign w:val="center"/>
            <w:hideMark/>
          </w:tcPr>
          <w:p w14:paraId="7F88434D" w14:textId="77777777" w:rsidR="009A0CFF" w:rsidRPr="009A0CFF" w:rsidRDefault="009A0CFF" w:rsidP="001B02F4">
            <w:pPr>
              <w:spacing w:after="0" w:line="240" w:lineRule="auto"/>
              <w:jc w:val="both"/>
              <w:rPr>
                <w:rFonts w:ascii="Calibri" w:eastAsia="Times New Roman" w:hAnsi="Calibri" w:cs="Calibri"/>
                <w:color w:val="000000"/>
                <w:lang w:eastAsia="it-IT"/>
              </w:rPr>
            </w:pPr>
            <w:r w:rsidRPr="009A0CFF">
              <w:rPr>
                <w:rFonts w:ascii="Calibri" w:eastAsia="Times New Roman" w:hAnsi="Calibri" w:cs="Calibri"/>
                <w:color w:val="000000"/>
                <w:lang w:eastAsia="it-IT"/>
              </w:rPr>
              <w:t>Soluzione condivisa: formulare un quesito per chiarire se è necessario o meno legare il LOQ al livello trofico (Metrologia di ISPRA)</w:t>
            </w:r>
          </w:p>
        </w:tc>
      </w:tr>
      <w:tr w:rsidR="000D2470" w:rsidRPr="005B3321" w14:paraId="76DB660D" w14:textId="77777777" w:rsidTr="00FE7D14">
        <w:trPr>
          <w:trHeight w:val="2050"/>
        </w:trPr>
        <w:tc>
          <w:tcPr>
            <w:tcW w:w="512" w:type="pct"/>
            <w:tcBorders>
              <w:top w:val="single" w:sz="4" w:space="0" w:color="auto"/>
              <w:bottom w:val="single" w:sz="4" w:space="0" w:color="auto"/>
            </w:tcBorders>
            <w:shd w:val="clear" w:color="auto" w:fill="C5E0B3" w:themeFill="accent6" w:themeFillTint="66"/>
            <w:vAlign w:val="center"/>
          </w:tcPr>
          <w:p w14:paraId="510140AE" w14:textId="77777777" w:rsidR="000D2470" w:rsidRDefault="000D2470" w:rsidP="00B012B8">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Commenti Agenzie</w:t>
            </w:r>
          </w:p>
        </w:tc>
        <w:tc>
          <w:tcPr>
            <w:tcW w:w="4488" w:type="pct"/>
            <w:gridSpan w:val="8"/>
            <w:tcBorders>
              <w:top w:val="single" w:sz="4" w:space="0" w:color="auto"/>
              <w:bottom w:val="single" w:sz="4" w:space="0" w:color="auto"/>
            </w:tcBorders>
            <w:shd w:val="clear" w:color="auto" w:fill="auto"/>
            <w:vAlign w:val="center"/>
          </w:tcPr>
          <w:p w14:paraId="381B2795" w14:textId="77777777" w:rsidR="000D2470" w:rsidRPr="009B7D8D" w:rsidRDefault="004144C0" w:rsidP="001A581C">
            <w:pPr>
              <w:pStyle w:val="Paragrafoelenco"/>
              <w:numPr>
                <w:ilvl w:val="0"/>
                <w:numId w:val="13"/>
              </w:numPr>
              <w:spacing w:after="120" w:line="240" w:lineRule="auto"/>
              <w:ind w:leftChars="0" w:left="448" w:firstLineChars="0" w:hanging="425"/>
              <w:contextualSpacing w:val="0"/>
              <w:rPr>
                <w:rFonts w:ascii="Calibri" w:hAnsi="Calibri" w:cs="Calibri"/>
              </w:rPr>
            </w:pPr>
            <w:r w:rsidRPr="009B7D8D">
              <w:rPr>
                <w:rFonts w:ascii="Calibri" w:hAnsi="Calibri" w:cs="Calibri"/>
                <w:b/>
              </w:rPr>
              <w:t>Appa Bolzano:</w:t>
            </w:r>
            <w:r w:rsidRPr="009B7D8D">
              <w:rPr>
                <w:rFonts w:ascii="Calibri" w:hAnsi="Calibri" w:cs="Calibri"/>
              </w:rPr>
              <w:t xml:space="preserve"> Il nostro procedimento prevede di utilizzare per il confronto gli SQA normalizzati per livello trofico. Il nostro LOQ fa sempre riferimento al peso fresco perché l’analisi viene effettuata sul pesce intero (ho visto che nel questionario avevamo indicato SI sulla domanda 57, ma in realtà la risposta è NO). Il risultato viene poi riportato all’unità di misura (Frazione lipidica, o secca), normalizzato e confrontato con lo SQA del livello trofico corrispondente.</w:t>
            </w:r>
          </w:p>
          <w:p w14:paraId="04CA46D7" w14:textId="77777777" w:rsidR="00DA1AAD" w:rsidRDefault="00D874A8" w:rsidP="001A581C">
            <w:pPr>
              <w:pStyle w:val="Paragrafoelenco"/>
              <w:numPr>
                <w:ilvl w:val="0"/>
                <w:numId w:val="13"/>
              </w:numPr>
              <w:spacing w:after="120" w:line="240" w:lineRule="auto"/>
              <w:ind w:leftChars="0" w:left="448" w:firstLineChars="0" w:hanging="425"/>
              <w:contextualSpacing w:val="0"/>
              <w:rPr>
                <w:rFonts w:ascii="Calibri" w:hAnsi="Calibri" w:cs="Calibri"/>
              </w:rPr>
            </w:pPr>
            <w:r w:rsidRPr="009B7D8D">
              <w:rPr>
                <w:rFonts w:ascii="Calibri" w:hAnsi="Calibri" w:cs="Calibri"/>
                <w:b/>
              </w:rPr>
              <w:t>Arpa Lazio:</w:t>
            </w:r>
            <w:r w:rsidRPr="009B7D8D">
              <w:rPr>
                <w:rFonts w:ascii="Calibri" w:hAnsi="Calibri" w:cs="Calibri"/>
              </w:rPr>
              <w:t xml:space="preserve"> Utilizzato lo stesso delle specie con TL 4</w:t>
            </w:r>
          </w:p>
          <w:p w14:paraId="5F0C5310" w14:textId="77777777" w:rsidR="00402BCE" w:rsidRPr="00E949EB" w:rsidRDefault="00DA1AAD" w:rsidP="00E949EB">
            <w:pPr>
              <w:pStyle w:val="Paragrafoelenco"/>
              <w:numPr>
                <w:ilvl w:val="0"/>
                <w:numId w:val="13"/>
              </w:numPr>
              <w:spacing w:line="240" w:lineRule="auto"/>
              <w:ind w:leftChars="0" w:left="449" w:firstLineChars="0" w:hanging="425"/>
              <w:rPr>
                <w:rFonts w:ascii="Calibri" w:hAnsi="Calibri" w:cs="Calibri"/>
              </w:rPr>
            </w:pPr>
            <w:r w:rsidRPr="00DA1AAD">
              <w:rPr>
                <w:rFonts w:ascii="Calibri" w:hAnsi="Calibri" w:cs="Calibri"/>
                <w:b/>
              </w:rPr>
              <w:t>ARPA Lombardia</w:t>
            </w:r>
            <w:r>
              <w:rPr>
                <w:rFonts w:ascii="Calibri" w:hAnsi="Calibri" w:cs="Calibri"/>
              </w:rPr>
              <w:t>:</w:t>
            </w:r>
            <w:r w:rsidRPr="00DA1AAD">
              <w:rPr>
                <w:rFonts w:ascii="Calibri" w:hAnsi="Calibri" w:cs="Calibri"/>
              </w:rPr>
              <w:t xml:space="preserve"> In attesa dei primi risultati analitici per fare valutazioni ulteriori</w:t>
            </w:r>
          </w:p>
        </w:tc>
      </w:tr>
      <w:tr w:rsidR="009A0CFF" w:rsidRPr="009A0CFF" w14:paraId="68F76D3F" w14:textId="77777777" w:rsidTr="00FE7D14">
        <w:trPr>
          <w:trHeight w:val="288"/>
        </w:trPr>
        <w:tc>
          <w:tcPr>
            <w:tcW w:w="5000" w:type="pct"/>
            <w:gridSpan w:val="9"/>
            <w:tcBorders>
              <w:top w:val="single" w:sz="4" w:space="0" w:color="auto"/>
              <w:bottom w:val="single" w:sz="4" w:space="0" w:color="auto"/>
            </w:tcBorders>
            <w:shd w:val="clear" w:color="auto" w:fill="auto"/>
            <w:vAlign w:val="center"/>
            <w:hideMark/>
          </w:tcPr>
          <w:p w14:paraId="59E6E760" w14:textId="19B46A47" w:rsidR="00E949EB" w:rsidRPr="00E949EB" w:rsidRDefault="00E949EB" w:rsidP="00AA103D">
            <w:pPr>
              <w:spacing w:before="120" w:after="120" w:line="240" w:lineRule="auto"/>
              <w:rPr>
                <w:rFonts w:ascii="Calibri" w:hAnsi="Calibri" w:cs="Calibri"/>
                <w:b/>
                <w:color w:val="4472C4" w:themeColor="accent5"/>
                <w:sz w:val="24"/>
                <w:szCs w:val="24"/>
              </w:rPr>
            </w:pPr>
            <w:r w:rsidRPr="006968B3">
              <w:rPr>
                <w:rFonts w:ascii="Calibri" w:hAnsi="Calibri" w:cs="Calibri"/>
                <w:b/>
                <w:color w:val="4472C4" w:themeColor="accent5"/>
                <w:sz w:val="24"/>
                <w:szCs w:val="24"/>
              </w:rPr>
              <w:t>D</w:t>
            </w:r>
            <w:r w:rsidRPr="00AA103D">
              <w:rPr>
                <w:rFonts w:ascii="Calibri" w:hAnsi="Calibri" w:cs="Calibri"/>
                <w:b/>
                <w:color w:val="4472C4" w:themeColor="accent5"/>
                <w:sz w:val="24"/>
                <w:szCs w:val="24"/>
              </w:rPr>
              <w:t xml:space="preserve">omanda 56 </w:t>
            </w:r>
            <w:r w:rsidRPr="00E949EB">
              <w:rPr>
                <w:rFonts w:ascii="Calibri" w:hAnsi="Calibri" w:cs="Calibri"/>
                <w:b/>
                <w:color w:val="4472C4" w:themeColor="accent5"/>
                <w:sz w:val="24"/>
                <w:szCs w:val="24"/>
              </w:rPr>
              <w:t>LOQ di Riferimento (TL e TMF)</w:t>
            </w:r>
            <w:r w:rsidR="00150F8C">
              <w:rPr>
                <w:rFonts w:ascii="Calibri" w:hAnsi="Calibri" w:cs="Calibri"/>
                <w:b/>
                <w:color w:val="4472C4" w:themeColor="accent5"/>
                <w:sz w:val="24"/>
                <w:szCs w:val="24"/>
              </w:rPr>
              <w:t xml:space="preserve"> - </w:t>
            </w:r>
            <w:r w:rsidR="00150F8C" w:rsidRPr="006968B3">
              <w:rPr>
                <w:rFonts w:ascii="Calibri" w:hAnsi="Calibri" w:cs="Calibri"/>
                <w:b/>
                <w:color w:val="4472C4" w:themeColor="accent5"/>
                <w:sz w:val="24"/>
                <w:szCs w:val="24"/>
              </w:rPr>
              <w:t>Sintesi, commenti e considerazioni</w:t>
            </w:r>
            <w:r w:rsidR="00150F8C">
              <w:rPr>
                <w:rFonts w:ascii="Calibri" w:hAnsi="Calibri" w:cs="Calibri"/>
                <w:b/>
                <w:color w:val="4472C4" w:themeColor="accent5"/>
                <w:sz w:val="24"/>
                <w:szCs w:val="24"/>
              </w:rPr>
              <w:t xml:space="preserve"> -</w:t>
            </w:r>
            <w:r w:rsidR="00150F8C" w:rsidRPr="00E949EB">
              <w:rPr>
                <w:rFonts w:ascii="Calibri" w:hAnsi="Calibri" w:cs="Calibri"/>
                <w:b/>
                <w:color w:val="4472C4" w:themeColor="accent5"/>
                <w:sz w:val="24"/>
                <w:szCs w:val="24"/>
              </w:rPr>
              <w:t> </w:t>
            </w:r>
          </w:p>
          <w:p w14:paraId="0A472206" w14:textId="77777777" w:rsidR="009A0CFF" w:rsidRPr="00577542" w:rsidRDefault="001B02F4" w:rsidP="00577542">
            <w:pPr>
              <w:spacing w:before="120" w:after="120" w:line="240" w:lineRule="auto"/>
              <w:jc w:val="both"/>
              <w:rPr>
                <w:rFonts w:ascii="Calibri" w:eastAsia="Times New Roman" w:hAnsi="Calibri" w:cs="Calibri"/>
                <w:color w:val="7030A0"/>
                <w:lang w:eastAsia="it-IT"/>
              </w:rPr>
            </w:pPr>
            <w:r w:rsidRPr="00577542">
              <w:rPr>
                <w:rFonts w:ascii="Calibri" w:eastAsia="Times New Roman" w:hAnsi="Calibri" w:cs="Calibri"/>
                <w:color w:val="000000"/>
                <w:lang w:eastAsia="it-IT"/>
              </w:rPr>
              <w:t>Formulare un quesito per chiarire se è necessario o meno legare il LOQ al livello trofico (Metrologia di ISPRA)</w:t>
            </w:r>
            <w:r w:rsidR="00577542" w:rsidRPr="00577542">
              <w:rPr>
                <w:rFonts w:ascii="Calibri" w:eastAsia="Times New Roman" w:hAnsi="Calibri" w:cs="Calibri"/>
                <w:color w:val="000000"/>
                <w:lang w:eastAsia="it-IT"/>
              </w:rPr>
              <w:t xml:space="preserve"> </w:t>
            </w:r>
            <w:r w:rsidR="00577542" w:rsidRPr="00577542">
              <w:rPr>
                <w:rFonts w:ascii="Calibri" w:eastAsia="Times New Roman" w:hAnsi="Calibri" w:cs="Calibri"/>
                <w:color w:val="7030A0"/>
                <w:lang w:eastAsia="it-IT"/>
              </w:rPr>
              <w:t xml:space="preserve">(collegata con </w:t>
            </w:r>
            <w:r w:rsidR="00577542" w:rsidRPr="00577542">
              <w:rPr>
                <w:rFonts w:ascii="Calibri" w:hAnsi="Calibri" w:cs="Calibri"/>
                <w:color w:val="7030A0"/>
              </w:rPr>
              <w:t xml:space="preserve">Domanda 57 LOQ di Riferimento per </w:t>
            </w:r>
            <w:proofErr w:type="spellStart"/>
            <w:r w:rsidR="00577542" w:rsidRPr="00577542">
              <w:rPr>
                <w:rFonts w:ascii="Calibri" w:hAnsi="Calibri" w:cs="Calibri"/>
                <w:color w:val="7030A0"/>
              </w:rPr>
              <w:t>UdM</w:t>
            </w:r>
            <w:proofErr w:type="spellEnd"/>
            <w:r w:rsidR="00577542" w:rsidRPr="00577542">
              <w:rPr>
                <w:rFonts w:ascii="Calibri" w:hAnsi="Calibri" w:cs="Calibri"/>
                <w:color w:val="7030A0"/>
              </w:rPr>
              <w:t xml:space="preserve"> (frazione lipidica, peso secco e peso umido)</w:t>
            </w:r>
            <w:r w:rsidRPr="00577542">
              <w:rPr>
                <w:rFonts w:ascii="Calibri" w:eastAsia="Times New Roman" w:hAnsi="Calibri" w:cs="Calibri"/>
                <w:color w:val="7030A0"/>
                <w:lang w:eastAsia="it-IT"/>
              </w:rPr>
              <w:t>.</w:t>
            </w:r>
          </w:p>
          <w:p w14:paraId="65F0F2FB" w14:textId="77777777" w:rsidR="00577542" w:rsidRDefault="00577542" w:rsidP="00577542">
            <w:pPr>
              <w:spacing w:before="120"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Esempio quesito:</w:t>
            </w:r>
          </w:p>
          <w:p w14:paraId="67A666DD" w14:textId="77777777" w:rsidR="00577542" w:rsidRDefault="00577542" w:rsidP="00577542">
            <w:pPr>
              <w:spacing w:after="0"/>
              <w:ind w:left="211"/>
              <w:jc w:val="both"/>
              <w:rPr>
                <w:rFonts w:cstheme="minorHAnsi"/>
                <w:i/>
              </w:rPr>
            </w:pPr>
            <w:r w:rsidRPr="00577542">
              <w:rPr>
                <w:rFonts w:cstheme="minorHAnsi"/>
                <w:i/>
              </w:rPr>
              <w:t xml:space="preserve">Da manuale ISPRA 143/2016 “Il </w:t>
            </w:r>
            <w:proofErr w:type="spellStart"/>
            <w:r w:rsidRPr="00577542">
              <w:rPr>
                <w:rFonts w:cstheme="minorHAnsi"/>
                <w:i/>
              </w:rPr>
              <w:t>D.Lgs.</w:t>
            </w:r>
            <w:proofErr w:type="spellEnd"/>
            <w:r w:rsidRPr="00577542">
              <w:rPr>
                <w:rFonts w:cstheme="minorHAnsi"/>
                <w:i/>
              </w:rPr>
              <w:t xml:space="preserve"> 172/2015, stabilisce che, al posto dello specifico </w:t>
            </w:r>
            <w:proofErr w:type="spellStart"/>
            <w:r w:rsidRPr="00577542">
              <w:rPr>
                <w:rFonts w:cstheme="minorHAnsi"/>
                <w:i/>
              </w:rPr>
              <w:t>taxon</w:t>
            </w:r>
            <w:proofErr w:type="spellEnd"/>
            <w:r w:rsidRPr="00577542">
              <w:rPr>
                <w:rFonts w:cstheme="minorHAnsi"/>
                <w:i/>
              </w:rPr>
              <w:t xml:space="preserve"> per il biota, possono essere monitorati un </w:t>
            </w:r>
            <w:proofErr w:type="spellStart"/>
            <w:r w:rsidRPr="00577542">
              <w:rPr>
                <w:rFonts w:cstheme="minorHAnsi"/>
                <w:i/>
              </w:rPr>
              <w:t>taxon</w:t>
            </w:r>
            <w:proofErr w:type="spellEnd"/>
            <w:r w:rsidRPr="00577542">
              <w:rPr>
                <w:rFonts w:cstheme="minorHAnsi"/>
                <w:i/>
              </w:rPr>
              <w:t xml:space="preserve"> alternativo, o un’altra matrice, fermo restando che lo </w:t>
            </w:r>
            <w:proofErr w:type="spellStart"/>
            <w:r w:rsidRPr="00577542">
              <w:rPr>
                <w:rFonts w:cstheme="minorHAnsi"/>
                <w:i/>
              </w:rPr>
              <w:t>SQA</w:t>
            </w:r>
            <w:r w:rsidRPr="00577542">
              <w:rPr>
                <w:rFonts w:cstheme="minorHAnsi"/>
                <w:i/>
                <w:vertAlign w:val="subscript"/>
              </w:rPr>
              <w:t>biota</w:t>
            </w:r>
            <w:proofErr w:type="spellEnd"/>
            <w:r w:rsidRPr="00577542">
              <w:rPr>
                <w:rFonts w:cstheme="minorHAnsi"/>
                <w:i/>
              </w:rPr>
              <w:t xml:space="preserve"> applicato fornisca un equivalente livello di protezione. … Le specie utilizzate per il monitoraggio delle sostanze con </w:t>
            </w:r>
            <w:proofErr w:type="spellStart"/>
            <w:r w:rsidRPr="00577542">
              <w:rPr>
                <w:rFonts w:cstheme="minorHAnsi"/>
                <w:i/>
              </w:rPr>
              <w:t>SQA</w:t>
            </w:r>
            <w:r w:rsidRPr="00577542">
              <w:rPr>
                <w:rFonts w:cstheme="minorHAnsi"/>
                <w:i/>
                <w:vertAlign w:val="subscript"/>
              </w:rPr>
              <w:t>biota</w:t>
            </w:r>
            <w:proofErr w:type="spellEnd"/>
            <w:r w:rsidRPr="00577542">
              <w:rPr>
                <w:rFonts w:cstheme="minorHAnsi"/>
                <w:i/>
              </w:rPr>
              <w:t xml:space="preserve"> possono essere considerate appropriate se rappresentano un livello tra 3,5 e 4,5. Quando si considera il consumo umano di pesce, si stima ragionevolmente che i pesci a livello trofico 4 siano le specie principalmente consumate dall’uomo”</w:t>
            </w:r>
            <w:r>
              <w:rPr>
                <w:rFonts w:cstheme="minorHAnsi"/>
                <w:i/>
              </w:rPr>
              <w:t xml:space="preserve">. </w:t>
            </w:r>
            <w:r w:rsidRPr="00577542">
              <w:rPr>
                <w:rFonts w:cstheme="minorHAnsi"/>
                <w:i/>
              </w:rPr>
              <w:t xml:space="preserve">Gli SQA stabiliti per la matrice biota inseriti nella Tabella 1/A del D.lgs. 172/2015 si riferiscono a Pesci di TL 4 e sono espressi in </w:t>
            </w:r>
            <w:proofErr w:type="spellStart"/>
            <w:r w:rsidRPr="00577542">
              <w:rPr>
                <w:rFonts w:cstheme="minorHAnsi"/>
                <w:i/>
              </w:rPr>
              <w:t>μg</w:t>
            </w:r>
            <w:proofErr w:type="spellEnd"/>
            <w:r w:rsidRPr="00577542">
              <w:rPr>
                <w:rFonts w:cstheme="minorHAnsi"/>
                <w:i/>
              </w:rPr>
              <w:t>/kg peso umido. Nella linea guida è esplicitata la procedura di ricalcolo dell’</w:t>
            </w:r>
            <w:proofErr w:type="spellStart"/>
            <w:r w:rsidRPr="00577542">
              <w:rPr>
                <w:rFonts w:cstheme="minorHAnsi"/>
                <w:i/>
              </w:rPr>
              <w:t>SQA</w:t>
            </w:r>
            <w:r w:rsidRPr="00577542">
              <w:rPr>
                <w:rFonts w:cstheme="minorHAnsi"/>
                <w:i/>
                <w:vertAlign w:val="subscript"/>
              </w:rPr>
              <w:t>biota</w:t>
            </w:r>
            <w:proofErr w:type="spellEnd"/>
            <w:r w:rsidRPr="00577542">
              <w:rPr>
                <w:rFonts w:cstheme="minorHAnsi"/>
                <w:i/>
              </w:rPr>
              <w:t xml:space="preserve"> nel caso in cui l’analisi venga effettuata con biota di TL inferiore a 4. E’ presente una tabella che indica i valori ricalcolati, tenendo conto anche del TMF (fattore di biomagnificazione), relativi ai TL 2 e 3 per quelle sostanze per le quali l’</w:t>
            </w:r>
            <w:proofErr w:type="spellStart"/>
            <w:r w:rsidRPr="00577542">
              <w:rPr>
                <w:rFonts w:cstheme="minorHAnsi"/>
                <w:i/>
              </w:rPr>
              <w:t>SQA</w:t>
            </w:r>
            <w:r w:rsidRPr="00577542">
              <w:rPr>
                <w:rFonts w:cstheme="minorHAnsi"/>
                <w:i/>
                <w:vertAlign w:val="subscript"/>
              </w:rPr>
              <w:t>biota</w:t>
            </w:r>
            <w:proofErr w:type="spellEnd"/>
            <w:r w:rsidRPr="00577542">
              <w:rPr>
                <w:rFonts w:cstheme="minorHAnsi"/>
                <w:i/>
              </w:rPr>
              <w:t xml:space="preserve"> è legato al TL (Tabella 1.5 - </w:t>
            </w:r>
            <w:proofErr w:type="spellStart"/>
            <w:r w:rsidRPr="00577542">
              <w:rPr>
                <w:rFonts w:cstheme="minorHAnsi"/>
                <w:i/>
              </w:rPr>
              <w:t>SQA</w:t>
            </w:r>
            <w:r w:rsidRPr="00577542">
              <w:rPr>
                <w:rFonts w:cstheme="minorHAnsi"/>
                <w:i/>
                <w:vertAlign w:val="subscript"/>
              </w:rPr>
              <w:t>biota</w:t>
            </w:r>
            <w:proofErr w:type="spellEnd"/>
            <w:r w:rsidRPr="00577542">
              <w:rPr>
                <w:rFonts w:cstheme="minorHAnsi"/>
                <w:i/>
              </w:rPr>
              <w:t xml:space="preserve"> corretti per il livello trofico in funzione del contenuto lipidico e di peso secco dei diversi taxa).</w:t>
            </w:r>
            <w:r>
              <w:rPr>
                <w:rFonts w:cstheme="minorHAnsi"/>
                <w:i/>
              </w:rPr>
              <w:t xml:space="preserve"> </w:t>
            </w:r>
            <w:r w:rsidRPr="00577542">
              <w:rPr>
                <w:rFonts w:cstheme="minorHAnsi"/>
                <w:i/>
              </w:rPr>
              <w:t>Essendo il LOQ legato strettamente all’</w:t>
            </w:r>
            <w:proofErr w:type="spellStart"/>
            <w:r w:rsidRPr="00577542">
              <w:rPr>
                <w:rFonts w:cstheme="minorHAnsi"/>
                <w:i/>
              </w:rPr>
              <w:t>SQA</w:t>
            </w:r>
            <w:r w:rsidRPr="00577542">
              <w:rPr>
                <w:rFonts w:cstheme="minorHAnsi"/>
                <w:i/>
                <w:vertAlign w:val="subscript"/>
              </w:rPr>
              <w:t>biota</w:t>
            </w:r>
            <w:proofErr w:type="spellEnd"/>
            <w:r w:rsidRPr="00577542">
              <w:rPr>
                <w:rFonts w:cstheme="minorHAnsi"/>
                <w:i/>
              </w:rPr>
              <w:t xml:space="preserve"> (LOQ ≤ 30%; D. </w:t>
            </w:r>
            <w:proofErr w:type="spellStart"/>
            <w:r w:rsidRPr="00577542">
              <w:rPr>
                <w:rFonts w:cstheme="minorHAnsi"/>
                <w:i/>
              </w:rPr>
              <w:t>Lgs</w:t>
            </w:r>
            <w:proofErr w:type="spellEnd"/>
            <w:r w:rsidRPr="00577542">
              <w:rPr>
                <w:rFonts w:cstheme="minorHAnsi"/>
                <w:i/>
              </w:rPr>
              <w:t xml:space="preserve">. n. 152/2006 Parte Terza </w:t>
            </w:r>
            <w:proofErr w:type="spellStart"/>
            <w:r w:rsidRPr="00577542">
              <w:rPr>
                <w:rFonts w:cstheme="minorHAnsi"/>
                <w:i/>
              </w:rPr>
              <w:t>All</w:t>
            </w:r>
            <w:proofErr w:type="spellEnd"/>
            <w:r w:rsidRPr="00577542">
              <w:rPr>
                <w:rFonts w:cstheme="minorHAnsi"/>
                <w:i/>
              </w:rPr>
              <w:t xml:space="preserve">. 1 A. </w:t>
            </w:r>
            <w:proofErr w:type="gramStart"/>
            <w:r w:rsidRPr="00577542">
              <w:rPr>
                <w:rFonts w:cstheme="minorHAnsi"/>
                <w:i/>
              </w:rPr>
              <w:t>2.8.-</w:t>
            </w:r>
            <w:proofErr w:type="gramEnd"/>
            <w:r w:rsidRPr="00577542">
              <w:rPr>
                <w:rFonts w:cstheme="minorHAnsi"/>
                <w:i/>
              </w:rPr>
              <w:t>bis punto A) il limite di quantificazione dei metodi deve essere uguale od inferiore al 30% dei valori dello standard di qualità (SQA) pertanto la maggiore criticità potrebbe essere rappresentata dal rispetto, per i metodi analitici, dell’efficienza del 30% per quelle specie ittiche appartenenti a TL molto inferiori al 4, con il rischio di non rilevare concentrazioni di bassa entità al di sotto del LOQ che fa riferimento al livello trofico 4.</w:t>
            </w:r>
            <w:r>
              <w:rPr>
                <w:rFonts w:cstheme="minorHAnsi"/>
                <w:i/>
              </w:rPr>
              <w:t xml:space="preserve"> </w:t>
            </w:r>
          </w:p>
          <w:p w14:paraId="75C52AC3" w14:textId="77777777" w:rsidR="00577542" w:rsidRDefault="00577542" w:rsidP="00577542">
            <w:pPr>
              <w:spacing w:after="0"/>
              <w:ind w:left="211"/>
              <w:jc w:val="both"/>
              <w:rPr>
                <w:rFonts w:ascii="Calibri" w:eastAsia="Times New Roman" w:hAnsi="Calibri" w:cs="Calibri"/>
                <w:i/>
                <w:color w:val="000000"/>
                <w:lang w:eastAsia="it-IT"/>
              </w:rPr>
            </w:pPr>
            <w:r w:rsidRPr="00577542">
              <w:rPr>
                <w:rFonts w:ascii="Calibri" w:eastAsia="Times New Roman" w:hAnsi="Calibri" w:cs="Calibri"/>
                <w:i/>
                <w:color w:val="000000"/>
                <w:lang w:eastAsia="it-IT"/>
              </w:rPr>
              <w:t>E’ necessario o meno legare il LOQ al livello trofico?</w:t>
            </w:r>
            <w:r>
              <w:rPr>
                <w:rFonts w:ascii="Calibri" w:eastAsia="Times New Roman" w:hAnsi="Calibri" w:cs="Calibri"/>
                <w:i/>
                <w:color w:val="000000"/>
                <w:lang w:eastAsia="it-IT"/>
              </w:rPr>
              <w:t xml:space="preserve"> </w:t>
            </w:r>
          </w:p>
          <w:p w14:paraId="28066C0F" w14:textId="77777777" w:rsidR="00577542" w:rsidRPr="00577542" w:rsidRDefault="00577542" w:rsidP="00577542">
            <w:pPr>
              <w:spacing w:after="0"/>
              <w:ind w:left="211"/>
              <w:jc w:val="both"/>
              <w:rPr>
                <w:rFonts w:ascii="Calibri" w:eastAsia="Times New Roman" w:hAnsi="Calibri" w:cs="Calibri"/>
                <w:i/>
                <w:color w:val="000000"/>
                <w:lang w:eastAsia="it-IT"/>
              </w:rPr>
            </w:pPr>
            <w:r>
              <w:rPr>
                <w:rFonts w:ascii="Calibri" w:eastAsia="Times New Roman" w:hAnsi="Calibri" w:cs="Calibri"/>
                <w:i/>
                <w:color w:val="000000"/>
                <w:lang w:eastAsia="it-IT"/>
              </w:rPr>
              <w:t>E’ necessario stabilire LOQ specifici per ciascuna unità di misura (</w:t>
            </w:r>
            <w:r w:rsidRPr="00577542">
              <w:rPr>
                <w:rFonts w:ascii="Calibri" w:eastAsia="Times New Roman" w:hAnsi="Calibri" w:cs="Calibri"/>
                <w:i/>
                <w:color w:val="000000"/>
                <w:lang w:eastAsia="it-IT"/>
              </w:rPr>
              <w:t>frazione lipidica, peso secco e peso umido)?</w:t>
            </w:r>
          </w:p>
          <w:p w14:paraId="196C409C" w14:textId="77777777" w:rsidR="00E949EB" w:rsidRPr="009A0CFF" w:rsidRDefault="00E949EB" w:rsidP="009A0CFF">
            <w:pPr>
              <w:spacing w:after="0" w:line="240" w:lineRule="auto"/>
              <w:jc w:val="center"/>
              <w:rPr>
                <w:rFonts w:ascii="Calibri" w:eastAsia="Times New Roman" w:hAnsi="Calibri" w:cs="Calibri"/>
                <w:color w:val="000000"/>
                <w:sz w:val="20"/>
                <w:szCs w:val="20"/>
                <w:lang w:eastAsia="it-IT"/>
              </w:rPr>
            </w:pPr>
          </w:p>
        </w:tc>
      </w:tr>
      <w:tr w:rsidR="00E949EB" w:rsidRPr="009A0CFF" w14:paraId="29552056" w14:textId="77777777" w:rsidTr="00E949EB">
        <w:trPr>
          <w:trHeight w:val="543"/>
        </w:trPr>
        <w:tc>
          <w:tcPr>
            <w:tcW w:w="512" w:type="pct"/>
            <w:tcBorders>
              <w:top w:val="nil"/>
              <w:left w:val="single" w:sz="4" w:space="0" w:color="auto"/>
              <w:bottom w:val="single" w:sz="4" w:space="0" w:color="auto"/>
              <w:right w:val="single" w:sz="4" w:space="0" w:color="auto"/>
            </w:tcBorders>
            <w:shd w:val="clear" w:color="auto" w:fill="auto"/>
            <w:vAlign w:val="center"/>
            <w:hideMark/>
          </w:tcPr>
          <w:p w14:paraId="7726FC26" w14:textId="77777777" w:rsidR="00E949EB" w:rsidRPr="009A0CFF" w:rsidRDefault="00E949EB" w:rsidP="0063484D">
            <w:pPr>
              <w:spacing w:after="0" w:line="240" w:lineRule="auto"/>
              <w:jc w:val="center"/>
              <w:rPr>
                <w:rFonts w:ascii="Calibri" w:eastAsia="Times New Roman" w:hAnsi="Calibri" w:cs="Calibri"/>
                <w:b/>
                <w:bCs/>
                <w:color w:val="000000"/>
                <w:sz w:val="24"/>
                <w:szCs w:val="24"/>
                <w:lang w:eastAsia="it-IT"/>
              </w:rPr>
            </w:pPr>
            <w:proofErr w:type="gramStart"/>
            <w:r w:rsidRPr="009A0CFF">
              <w:rPr>
                <w:rFonts w:ascii="Calibri" w:eastAsia="Times New Roman" w:hAnsi="Calibri" w:cs="Calibri"/>
                <w:b/>
                <w:bCs/>
                <w:color w:val="000000"/>
                <w:sz w:val="24"/>
                <w:szCs w:val="24"/>
                <w:lang w:eastAsia="it-IT"/>
              </w:rPr>
              <w:t>n</w:t>
            </w:r>
            <w:proofErr w:type="gramEnd"/>
            <w:r w:rsidRPr="009A0CFF">
              <w:rPr>
                <w:rFonts w:ascii="Calibri" w:eastAsia="Times New Roman" w:hAnsi="Calibri" w:cs="Calibri"/>
                <w:b/>
                <w:bCs/>
                <w:color w:val="000000"/>
                <w:sz w:val="24"/>
                <w:szCs w:val="24"/>
                <w:lang w:eastAsia="it-IT"/>
              </w:rPr>
              <w:t>°</w:t>
            </w:r>
          </w:p>
        </w:tc>
        <w:tc>
          <w:tcPr>
            <w:tcW w:w="1546" w:type="pct"/>
            <w:gridSpan w:val="2"/>
            <w:tcBorders>
              <w:top w:val="nil"/>
              <w:left w:val="nil"/>
              <w:bottom w:val="single" w:sz="4" w:space="0" w:color="auto"/>
              <w:right w:val="single" w:sz="4" w:space="0" w:color="auto"/>
            </w:tcBorders>
            <w:shd w:val="clear" w:color="auto" w:fill="auto"/>
            <w:vAlign w:val="center"/>
            <w:hideMark/>
          </w:tcPr>
          <w:p w14:paraId="2DA43E15" w14:textId="77777777" w:rsidR="00E949EB" w:rsidRPr="009A0CFF" w:rsidRDefault="00E949EB" w:rsidP="0063484D">
            <w:pPr>
              <w:spacing w:after="0" w:line="240" w:lineRule="auto"/>
              <w:jc w:val="center"/>
              <w:rPr>
                <w:rFonts w:ascii="Calibri" w:eastAsia="Times New Roman" w:hAnsi="Calibri" w:cs="Calibri"/>
                <w:b/>
                <w:bCs/>
                <w:color w:val="000000"/>
                <w:sz w:val="24"/>
                <w:szCs w:val="24"/>
                <w:lang w:eastAsia="it-IT"/>
              </w:rPr>
            </w:pPr>
            <w:r w:rsidRPr="009A0CFF">
              <w:rPr>
                <w:rFonts w:ascii="Calibri" w:eastAsia="Times New Roman" w:hAnsi="Calibri" w:cs="Calibri"/>
                <w:b/>
                <w:bCs/>
                <w:color w:val="000000"/>
                <w:sz w:val="24"/>
                <w:szCs w:val="24"/>
                <w:lang w:eastAsia="it-IT"/>
              </w:rPr>
              <w:t>Domanda</w:t>
            </w:r>
          </w:p>
        </w:tc>
        <w:tc>
          <w:tcPr>
            <w:tcW w:w="2942" w:type="pct"/>
            <w:gridSpan w:val="6"/>
            <w:tcBorders>
              <w:top w:val="single" w:sz="4" w:space="0" w:color="auto"/>
              <w:left w:val="nil"/>
              <w:bottom w:val="single" w:sz="4" w:space="0" w:color="auto"/>
              <w:right w:val="single" w:sz="4" w:space="0" w:color="auto"/>
            </w:tcBorders>
            <w:shd w:val="clear" w:color="auto" w:fill="auto"/>
            <w:vAlign w:val="center"/>
            <w:hideMark/>
          </w:tcPr>
          <w:p w14:paraId="10EE8446" w14:textId="77777777" w:rsidR="00E949EB" w:rsidRPr="009A0CFF" w:rsidRDefault="00E949EB" w:rsidP="0063484D">
            <w:pPr>
              <w:spacing w:after="0" w:line="240" w:lineRule="auto"/>
              <w:jc w:val="center"/>
              <w:rPr>
                <w:rFonts w:ascii="Calibri" w:eastAsia="Times New Roman" w:hAnsi="Calibri" w:cs="Calibri"/>
                <w:b/>
                <w:bCs/>
                <w:color w:val="000000"/>
                <w:sz w:val="24"/>
                <w:szCs w:val="24"/>
                <w:lang w:eastAsia="it-IT"/>
              </w:rPr>
            </w:pPr>
            <w:r w:rsidRPr="009A0CFF">
              <w:rPr>
                <w:rFonts w:ascii="Calibri" w:eastAsia="Times New Roman" w:hAnsi="Calibri" w:cs="Calibri"/>
                <w:b/>
                <w:bCs/>
                <w:color w:val="000000"/>
                <w:sz w:val="24"/>
                <w:szCs w:val="24"/>
                <w:lang w:eastAsia="it-IT"/>
              </w:rPr>
              <w:t>Risposte Aggregate</w:t>
            </w:r>
          </w:p>
        </w:tc>
      </w:tr>
      <w:tr w:rsidR="00AF09E7" w:rsidRPr="009A0CFF" w14:paraId="659E6E5D" w14:textId="77777777" w:rsidTr="00E949EB">
        <w:trPr>
          <w:trHeight w:val="559"/>
        </w:trPr>
        <w:tc>
          <w:tcPr>
            <w:tcW w:w="512" w:type="pct"/>
            <w:vMerge w:val="restart"/>
            <w:tcBorders>
              <w:top w:val="nil"/>
              <w:left w:val="single" w:sz="4" w:space="0" w:color="auto"/>
              <w:bottom w:val="single" w:sz="4" w:space="0" w:color="auto"/>
              <w:right w:val="single" w:sz="4" w:space="0" w:color="auto"/>
            </w:tcBorders>
            <w:shd w:val="clear" w:color="auto" w:fill="auto"/>
            <w:vAlign w:val="center"/>
            <w:hideMark/>
          </w:tcPr>
          <w:p w14:paraId="41C651D8" w14:textId="77777777" w:rsidR="00AF09E7" w:rsidRPr="000D2470" w:rsidRDefault="00AF09E7" w:rsidP="009A0CFF">
            <w:pPr>
              <w:spacing w:after="0" w:line="240" w:lineRule="auto"/>
              <w:jc w:val="center"/>
              <w:rPr>
                <w:rFonts w:ascii="Calibri" w:eastAsia="Times New Roman" w:hAnsi="Calibri" w:cs="Calibri"/>
                <w:b/>
                <w:bCs/>
                <w:lang w:eastAsia="it-IT"/>
              </w:rPr>
            </w:pPr>
            <w:r w:rsidRPr="000D2470">
              <w:rPr>
                <w:rFonts w:ascii="Calibri" w:eastAsia="Times New Roman" w:hAnsi="Calibri" w:cs="Calibri"/>
                <w:b/>
                <w:bCs/>
                <w:lang w:eastAsia="it-IT"/>
              </w:rPr>
              <w:t>57</w:t>
            </w:r>
          </w:p>
        </w:tc>
        <w:tc>
          <w:tcPr>
            <w:tcW w:w="154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03E93B2" w14:textId="77777777" w:rsidR="00AF09E7" w:rsidRPr="000D2470" w:rsidRDefault="00AF09E7" w:rsidP="00855536">
            <w:pPr>
              <w:spacing w:after="0" w:line="240" w:lineRule="auto"/>
              <w:rPr>
                <w:rFonts w:ascii="Calibri" w:eastAsia="Times New Roman" w:hAnsi="Calibri" w:cs="Calibri"/>
                <w:b/>
                <w:bCs/>
                <w:lang w:eastAsia="it-IT"/>
              </w:rPr>
            </w:pPr>
            <w:r w:rsidRPr="000D2470">
              <w:rPr>
                <w:rFonts w:ascii="Calibri" w:eastAsia="Times New Roman" w:hAnsi="Calibri" w:cs="Calibri"/>
                <w:b/>
                <w:bCs/>
                <w:lang w:eastAsia="it-IT"/>
              </w:rPr>
              <w:t>Sono stati definiti, a parità di Livello Trofico (TL), LOQ specifici per ciascuna unità di misura (frazione lipidica, peso secco e peso umido)?</w:t>
            </w:r>
          </w:p>
        </w:tc>
        <w:tc>
          <w:tcPr>
            <w:tcW w:w="1714" w:type="pct"/>
            <w:gridSpan w:val="3"/>
            <w:tcBorders>
              <w:top w:val="nil"/>
              <w:left w:val="nil"/>
              <w:bottom w:val="single" w:sz="4" w:space="0" w:color="auto"/>
              <w:right w:val="single" w:sz="4" w:space="0" w:color="auto"/>
            </w:tcBorders>
            <w:shd w:val="clear" w:color="000000" w:fill="E2EFDA"/>
            <w:vAlign w:val="center"/>
            <w:hideMark/>
          </w:tcPr>
          <w:p w14:paraId="2BB517C4" w14:textId="77777777" w:rsidR="00AF09E7" w:rsidRPr="00AF09E7" w:rsidRDefault="00AF09E7" w:rsidP="00AF09E7">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12</w:t>
            </w:r>
            <w:r w:rsidRPr="009A0CFF">
              <w:rPr>
                <w:rFonts w:ascii="Calibri" w:eastAsia="Times New Roman" w:hAnsi="Calibri" w:cs="Calibri"/>
                <w:color w:val="000000"/>
                <w:lang w:eastAsia="it-IT"/>
              </w:rPr>
              <w:t>/13 NO</w:t>
            </w:r>
          </w:p>
        </w:tc>
        <w:tc>
          <w:tcPr>
            <w:tcW w:w="1228" w:type="pct"/>
            <w:gridSpan w:val="3"/>
            <w:tcBorders>
              <w:top w:val="single" w:sz="4" w:space="0" w:color="auto"/>
              <w:left w:val="nil"/>
              <w:bottom w:val="single" w:sz="4" w:space="0" w:color="auto"/>
              <w:right w:val="single" w:sz="4" w:space="0" w:color="auto"/>
            </w:tcBorders>
            <w:shd w:val="clear" w:color="auto" w:fill="auto"/>
            <w:vAlign w:val="center"/>
            <w:hideMark/>
          </w:tcPr>
          <w:p w14:paraId="5D5D76AB" w14:textId="77777777" w:rsidR="00AF09E7" w:rsidRPr="009A0CFF" w:rsidRDefault="00AF09E7"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 1/13 Non risponde </w:t>
            </w:r>
          </w:p>
        </w:tc>
      </w:tr>
      <w:tr w:rsidR="009A0CFF" w:rsidRPr="009A0CFF" w14:paraId="1399A3DE" w14:textId="77777777" w:rsidTr="00E949EB">
        <w:trPr>
          <w:trHeight w:val="439"/>
        </w:trPr>
        <w:tc>
          <w:tcPr>
            <w:tcW w:w="512" w:type="pct"/>
            <w:vMerge/>
            <w:tcBorders>
              <w:top w:val="nil"/>
              <w:left w:val="single" w:sz="4" w:space="0" w:color="auto"/>
              <w:bottom w:val="single" w:sz="4" w:space="0" w:color="auto"/>
              <w:right w:val="single" w:sz="4" w:space="0" w:color="auto"/>
            </w:tcBorders>
            <w:vAlign w:val="center"/>
            <w:hideMark/>
          </w:tcPr>
          <w:p w14:paraId="09FCC360" w14:textId="77777777" w:rsidR="009A0CFF" w:rsidRPr="009A0CFF" w:rsidRDefault="009A0CFF" w:rsidP="009A0CFF">
            <w:pPr>
              <w:spacing w:after="0" w:line="240" w:lineRule="auto"/>
              <w:rPr>
                <w:rFonts w:ascii="Calibri" w:eastAsia="Times New Roman" w:hAnsi="Calibri" w:cs="Calibri"/>
                <w:b/>
                <w:bCs/>
                <w:color w:val="FF0000"/>
                <w:lang w:eastAsia="it-IT"/>
              </w:rPr>
            </w:pPr>
          </w:p>
        </w:tc>
        <w:tc>
          <w:tcPr>
            <w:tcW w:w="1546" w:type="pct"/>
            <w:gridSpan w:val="2"/>
            <w:vMerge/>
            <w:tcBorders>
              <w:top w:val="nil"/>
              <w:left w:val="single" w:sz="4" w:space="0" w:color="auto"/>
              <w:bottom w:val="single" w:sz="4" w:space="0" w:color="auto"/>
              <w:right w:val="single" w:sz="4" w:space="0" w:color="auto"/>
            </w:tcBorders>
            <w:vAlign w:val="center"/>
            <w:hideMark/>
          </w:tcPr>
          <w:p w14:paraId="40DFE855" w14:textId="77777777" w:rsidR="009A0CFF" w:rsidRPr="009A0CFF" w:rsidRDefault="009A0CFF" w:rsidP="009A0CFF">
            <w:pPr>
              <w:spacing w:after="0" w:line="240" w:lineRule="auto"/>
              <w:rPr>
                <w:rFonts w:ascii="Calibri" w:eastAsia="Times New Roman" w:hAnsi="Calibri" w:cs="Calibri"/>
                <w:b/>
                <w:bCs/>
                <w:color w:val="FF0000"/>
                <w:lang w:eastAsia="it-IT"/>
              </w:rPr>
            </w:pPr>
          </w:p>
        </w:tc>
        <w:tc>
          <w:tcPr>
            <w:tcW w:w="2942" w:type="pct"/>
            <w:gridSpan w:val="6"/>
            <w:tcBorders>
              <w:top w:val="single" w:sz="4" w:space="0" w:color="auto"/>
              <w:left w:val="nil"/>
              <w:bottom w:val="single" w:sz="4" w:space="0" w:color="auto"/>
              <w:right w:val="single" w:sz="4" w:space="0" w:color="auto"/>
            </w:tcBorders>
            <w:shd w:val="clear" w:color="auto" w:fill="auto"/>
            <w:vAlign w:val="center"/>
            <w:hideMark/>
          </w:tcPr>
          <w:p w14:paraId="68E0D008" w14:textId="77777777" w:rsidR="009A0CFF" w:rsidRPr="009A0CFF" w:rsidRDefault="009A0CFF"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NOTA: Si, NO (specificare nelle note)</w:t>
            </w:r>
          </w:p>
        </w:tc>
      </w:tr>
      <w:tr w:rsidR="009A0CFF" w:rsidRPr="009A0CFF" w14:paraId="19614699" w14:textId="77777777" w:rsidTr="002F6F86">
        <w:trPr>
          <w:trHeight w:val="670"/>
        </w:trPr>
        <w:tc>
          <w:tcPr>
            <w:tcW w:w="512" w:type="pct"/>
            <w:tcBorders>
              <w:top w:val="nil"/>
              <w:bottom w:val="single" w:sz="2" w:space="0" w:color="auto"/>
            </w:tcBorders>
            <w:shd w:val="clear" w:color="auto" w:fill="auto"/>
            <w:vAlign w:val="center"/>
            <w:hideMark/>
          </w:tcPr>
          <w:p w14:paraId="083030C7" w14:textId="77777777" w:rsidR="009A0CFF" w:rsidRPr="009A0CFF" w:rsidRDefault="009A0CFF" w:rsidP="009A0CFF">
            <w:pPr>
              <w:spacing w:after="0" w:line="240" w:lineRule="auto"/>
              <w:jc w:val="center"/>
              <w:rPr>
                <w:rFonts w:ascii="Calibri" w:eastAsia="Times New Roman" w:hAnsi="Calibri" w:cs="Calibri"/>
                <w:b/>
                <w:bCs/>
                <w:color w:val="000000"/>
                <w:lang w:eastAsia="it-IT"/>
              </w:rPr>
            </w:pPr>
            <w:r w:rsidRPr="009A0CFF">
              <w:rPr>
                <w:rFonts w:ascii="Calibri" w:eastAsia="Times New Roman" w:hAnsi="Calibri" w:cs="Calibri"/>
                <w:b/>
                <w:bCs/>
                <w:color w:val="000000"/>
                <w:lang w:eastAsia="it-IT"/>
              </w:rPr>
              <w:t>Commenti e considerazioni</w:t>
            </w:r>
          </w:p>
        </w:tc>
        <w:tc>
          <w:tcPr>
            <w:tcW w:w="4488" w:type="pct"/>
            <w:gridSpan w:val="8"/>
            <w:tcBorders>
              <w:top w:val="single" w:sz="4" w:space="0" w:color="auto"/>
              <w:bottom w:val="single" w:sz="2" w:space="0" w:color="auto"/>
            </w:tcBorders>
            <w:shd w:val="clear" w:color="auto" w:fill="auto"/>
            <w:vAlign w:val="center"/>
            <w:hideMark/>
          </w:tcPr>
          <w:p w14:paraId="3BCBED74" w14:textId="77777777" w:rsidR="009A0CFF" w:rsidRPr="009A0CFF" w:rsidRDefault="009A0CFF" w:rsidP="00577542">
            <w:pPr>
              <w:spacing w:after="0" w:line="240" w:lineRule="auto"/>
              <w:jc w:val="both"/>
              <w:rPr>
                <w:rFonts w:ascii="Calibri" w:eastAsia="Times New Roman" w:hAnsi="Calibri" w:cs="Calibri"/>
                <w:color w:val="000000"/>
                <w:lang w:eastAsia="it-IT"/>
              </w:rPr>
            </w:pPr>
            <w:r w:rsidRPr="009A0CFF">
              <w:rPr>
                <w:rFonts w:ascii="Calibri" w:eastAsia="Times New Roman" w:hAnsi="Calibri" w:cs="Calibri"/>
                <w:color w:val="000000"/>
                <w:lang w:eastAsia="it-IT"/>
              </w:rPr>
              <w:t>Soluzione condivisa: formulare un quesito per chiarire se è necessario o meno legare il LOQ al livello trofico (Metrologia di ISPRA)</w:t>
            </w:r>
          </w:p>
        </w:tc>
      </w:tr>
      <w:tr w:rsidR="000D2470" w:rsidRPr="005B3321" w14:paraId="2E3A25C5" w14:textId="77777777" w:rsidTr="002F6F86">
        <w:trPr>
          <w:trHeight w:val="670"/>
        </w:trPr>
        <w:tc>
          <w:tcPr>
            <w:tcW w:w="512" w:type="pct"/>
            <w:tcBorders>
              <w:top w:val="single" w:sz="2" w:space="0" w:color="auto"/>
              <w:bottom w:val="single" w:sz="2" w:space="0" w:color="auto"/>
            </w:tcBorders>
            <w:shd w:val="clear" w:color="auto" w:fill="C5E0B3" w:themeFill="accent6" w:themeFillTint="66"/>
            <w:vAlign w:val="center"/>
            <w:hideMark/>
          </w:tcPr>
          <w:p w14:paraId="43DE0BB0" w14:textId="77777777" w:rsidR="000D2470" w:rsidRDefault="000D2470" w:rsidP="00B012B8">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Commenti Agenzie</w:t>
            </w:r>
          </w:p>
        </w:tc>
        <w:tc>
          <w:tcPr>
            <w:tcW w:w="4488" w:type="pct"/>
            <w:gridSpan w:val="8"/>
            <w:tcBorders>
              <w:top w:val="single" w:sz="2" w:space="0" w:color="auto"/>
              <w:bottom w:val="single" w:sz="2" w:space="0" w:color="auto"/>
            </w:tcBorders>
            <w:shd w:val="clear" w:color="auto" w:fill="auto"/>
            <w:vAlign w:val="center"/>
            <w:hideMark/>
          </w:tcPr>
          <w:p w14:paraId="387329F1" w14:textId="77777777" w:rsidR="000D2470" w:rsidRPr="00DA1AAD" w:rsidRDefault="00D874A8" w:rsidP="001A581C">
            <w:pPr>
              <w:pStyle w:val="Paragrafoelenco"/>
              <w:numPr>
                <w:ilvl w:val="0"/>
                <w:numId w:val="21"/>
              </w:numPr>
              <w:spacing w:after="120" w:line="240" w:lineRule="auto"/>
              <w:ind w:leftChars="0" w:left="714" w:firstLineChars="0" w:hanging="357"/>
              <w:contextualSpacing w:val="0"/>
              <w:rPr>
                <w:rFonts w:ascii="Calibri" w:hAnsi="Calibri" w:cs="Calibri"/>
                <w:color w:val="000000"/>
              </w:rPr>
            </w:pPr>
            <w:r w:rsidRPr="00DA1AAD">
              <w:rPr>
                <w:rFonts w:ascii="Calibri" w:hAnsi="Calibri" w:cs="Calibri"/>
                <w:b/>
                <w:color w:val="000000"/>
              </w:rPr>
              <w:t>Arpa Lazio:</w:t>
            </w:r>
            <w:r w:rsidRPr="00DA1AAD">
              <w:rPr>
                <w:rFonts w:ascii="Calibri" w:hAnsi="Calibri" w:cs="Calibri"/>
                <w:color w:val="000000"/>
              </w:rPr>
              <w:t xml:space="preserve"> </w:t>
            </w:r>
            <w:r w:rsidRPr="00DA1AAD">
              <w:rPr>
                <w:rFonts w:ascii="Calibri" w:hAnsi="Calibri" w:cs="Calibri"/>
              </w:rPr>
              <w:t>No</w:t>
            </w:r>
          </w:p>
          <w:p w14:paraId="351CD593" w14:textId="77777777" w:rsidR="00DA1AAD" w:rsidRPr="00DA1AAD" w:rsidRDefault="00DA1AAD" w:rsidP="001A581C">
            <w:pPr>
              <w:pStyle w:val="Paragrafoelenco"/>
              <w:numPr>
                <w:ilvl w:val="0"/>
                <w:numId w:val="21"/>
              </w:numPr>
              <w:spacing w:line="240" w:lineRule="auto"/>
              <w:ind w:leftChars="0" w:firstLineChars="0"/>
              <w:rPr>
                <w:rFonts w:ascii="Calibri" w:hAnsi="Calibri" w:cs="Calibri"/>
                <w:color w:val="000000"/>
              </w:rPr>
            </w:pPr>
            <w:r w:rsidRPr="00DA1AAD">
              <w:rPr>
                <w:rFonts w:ascii="Calibri" w:hAnsi="Calibri" w:cs="Calibri"/>
                <w:b/>
              </w:rPr>
              <w:t>ARPA Lombardia</w:t>
            </w:r>
            <w:r>
              <w:rPr>
                <w:rFonts w:ascii="Calibri" w:hAnsi="Calibri" w:cs="Calibri"/>
              </w:rPr>
              <w:t>:</w:t>
            </w:r>
            <w:r w:rsidRPr="00DA1AAD">
              <w:rPr>
                <w:rFonts w:ascii="Calibri" w:hAnsi="Calibri" w:cs="Calibri"/>
              </w:rPr>
              <w:t xml:space="preserve"> In attesa dei primi risultati analitici per fare valutazioni ulteriori</w:t>
            </w:r>
          </w:p>
        </w:tc>
      </w:tr>
      <w:tr w:rsidR="002F6F86" w:rsidRPr="005B3321" w14:paraId="5CE3E9C2" w14:textId="77777777" w:rsidTr="002F6F86">
        <w:trPr>
          <w:trHeight w:val="670"/>
        </w:trPr>
        <w:tc>
          <w:tcPr>
            <w:tcW w:w="5000" w:type="pct"/>
            <w:gridSpan w:val="9"/>
            <w:tcBorders>
              <w:top w:val="single" w:sz="2" w:space="0" w:color="auto"/>
              <w:bottom w:val="single" w:sz="2" w:space="0" w:color="auto"/>
            </w:tcBorders>
            <w:shd w:val="clear" w:color="auto" w:fill="auto"/>
            <w:vAlign w:val="center"/>
          </w:tcPr>
          <w:p w14:paraId="07C7C758" w14:textId="69CEE5EE" w:rsidR="002F6F86" w:rsidRPr="00E949EB" w:rsidRDefault="002F6F86" w:rsidP="002F6F86">
            <w:pPr>
              <w:spacing w:before="120" w:after="120" w:line="240" w:lineRule="auto"/>
              <w:rPr>
                <w:rFonts w:ascii="Calibri" w:hAnsi="Calibri" w:cs="Calibri"/>
                <w:b/>
                <w:color w:val="4472C4" w:themeColor="accent5"/>
                <w:sz w:val="24"/>
                <w:szCs w:val="24"/>
              </w:rPr>
            </w:pPr>
            <w:r w:rsidRPr="006968B3">
              <w:rPr>
                <w:rFonts w:ascii="Calibri" w:hAnsi="Calibri" w:cs="Calibri"/>
                <w:b/>
                <w:color w:val="4472C4" w:themeColor="accent5"/>
                <w:sz w:val="24"/>
                <w:szCs w:val="24"/>
              </w:rPr>
              <w:t>D</w:t>
            </w:r>
            <w:r w:rsidRPr="00AA103D">
              <w:rPr>
                <w:rFonts w:ascii="Calibri" w:hAnsi="Calibri" w:cs="Calibri"/>
                <w:b/>
                <w:color w:val="4472C4" w:themeColor="accent5"/>
                <w:sz w:val="24"/>
                <w:szCs w:val="24"/>
              </w:rPr>
              <w:t>omanda 5</w:t>
            </w:r>
            <w:r>
              <w:rPr>
                <w:rFonts w:ascii="Calibri" w:hAnsi="Calibri" w:cs="Calibri"/>
                <w:b/>
                <w:color w:val="4472C4" w:themeColor="accent5"/>
                <w:sz w:val="24"/>
                <w:szCs w:val="24"/>
              </w:rPr>
              <w:t>7</w:t>
            </w:r>
            <w:r w:rsidRPr="00AA103D">
              <w:rPr>
                <w:rFonts w:ascii="Calibri" w:hAnsi="Calibri" w:cs="Calibri"/>
                <w:b/>
                <w:color w:val="4472C4" w:themeColor="accent5"/>
                <w:sz w:val="24"/>
                <w:szCs w:val="24"/>
              </w:rPr>
              <w:t xml:space="preserve"> </w:t>
            </w:r>
            <w:r w:rsidRPr="00E949EB">
              <w:rPr>
                <w:rFonts w:ascii="Calibri" w:hAnsi="Calibri" w:cs="Calibri"/>
                <w:b/>
                <w:color w:val="4472C4" w:themeColor="accent5"/>
                <w:sz w:val="24"/>
                <w:szCs w:val="24"/>
              </w:rPr>
              <w:t xml:space="preserve">LOQ di Riferimento </w:t>
            </w:r>
            <w:r>
              <w:rPr>
                <w:rFonts w:ascii="Calibri" w:hAnsi="Calibri" w:cs="Calibri"/>
                <w:b/>
                <w:color w:val="4472C4" w:themeColor="accent5"/>
                <w:sz w:val="24"/>
                <w:szCs w:val="24"/>
              </w:rPr>
              <w:t xml:space="preserve">per </w:t>
            </w:r>
            <w:proofErr w:type="spellStart"/>
            <w:r>
              <w:rPr>
                <w:rFonts w:ascii="Calibri" w:hAnsi="Calibri" w:cs="Calibri"/>
                <w:b/>
                <w:color w:val="4472C4" w:themeColor="accent5"/>
                <w:sz w:val="24"/>
                <w:szCs w:val="24"/>
              </w:rPr>
              <w:t>UdM</w:t>
            </w:r>
            <w:proofErr w:type="spellEnd"/>
            <w:r>
              <w:rPr>
                <w:rFonts w:ascii="Calibri" w:hAnsi="Calibri" w:cs="Calibri"/>
                <w:b/>
                <w:color w:val="4472C4" w:themeColor="accent5"/>
                <w:sz w:val="24"/>
                <w:szCs w:val="24"/>
              </w:rPr>
              <w:t xml:space="preserve"> </w:t>
            </w:r>
            <w:r w:rsidRPr="002F6F86">
              <w:rPr>
                <w:rFonts w:ascii="Calibri" w:hAnsi="Calibri" w:cs="Calibri"/>
                <w:b/>
                <w:color w:val="4472C4" w:themeColor="accent5"/>
                <w:sz w:val="24"/>
                <w:szCs w:val="24"/>
              </w:rPr>
              <w:t>(frazione lipidica, peso secco e peso umido)</w:t>
            </w:r>
            <w:r w:rsidR="00150F8C">
              <w:rPr>
                <w:rFonts w:ascii="Calibri" w:hAnsi="Calibri" w:cs="Calibri"/>
                <w:b/>
                <w:color w:val="4472C4" w:themeColor="accent5"/>
                <w:sz w:val="24"/>
                <w:szCs w:val="24"/>
              </w:rPr>
              <w:t xml:space="preserve"> - </w:t>
            </w:r>
            <w:r w:rsidR="00150F8C" w:rsidRPr="006968B3">
              <w:rPr>
                <w:rFonts w:ascii="Calibri" w:hAnsi="Calibri" w:cs="Calibri"/>
                <w:b/>
                <w:color w:val="4472C4" w:themeColor="accent5"/>
                <w:sz w:val="24"/>
                <w:szCs w:val="24"/>
              </w:rPr>
              <w:t>Sintesi, commenti e considerazioni</w:t>
            </w:r>
            <w:r w:rsidR="00150F8C">
              <w:rPr>
                <w:rFonts w:ascii="Calibri" w:hAnsi="Calibri" w:cs="Calibri"/>
                <w:b/>
                <w:color w:val="4472C4" w:themeColor="accent5"/>
                <w:sz w:val="24"/>
                <w:szCs w:val="24"/>
              </w:rPr>
              <w:t xml:space="preserve"> -</w:t>
            </w:r>
            <w:r w:rsidR="00150F8C" w:rsidRPr="00E949EB">
              <w:rPr>
                <w:rFonts w:ascii="Calibri" w:hAnsi="Calibri" w:cs="Calibri"/>
                <w:b/>
                <w:color w:val="4472C4" w:themeColor="accent5"/>
                <w:sz w:val="24"/>
                <w:szCs w:val="24"/>
              </w:rPr>
              <w:t> </w:t>
            </w:r>
          </w:p>
          <w:p w14:paraId="1637271B" w14:textId="77777777" w:rsidR="002F6F86" w:rsidRPr="00577542" w:rsidRDefault="00577542" w:rsidP="002F6F86">
            <w:pPr>
              <w:spacing w:after="120" w:line="240" w:lineRule="auto"/>
              <w:rPr>
                <w:rFonts w:ascii="Calibri" w:eastAsia="Times New Roman" w:hAnsi="Calibri" w:cs="Calibri"/>
                <w:color w:val="000000"/>
                <w:lang w:eastAsia="it-IT"/>
              </w:rPr>
            </w:pPr>
            <w:r>
              <w:rPr>
                <w:rFonts w:ascii="Calibri" w:eastAsia="Times New Roman" w:hAnsi="Calibri" w:cs="Calibri"/>
                <w:color w:val="000000"/>
                <w:lang w:eastAsia="it-IT"/>
              </w:rPr>
              <w:t>F</w:t>
            </w:r>
            <w:r w:rsidRPr="009A0CFF">
              <w:rPr>
                <w:rFonts w:ascii="Calibri" w:eastAsia="Times New Roman" w:hAnsi="Calibri" w:cs="Calibri"/>
                <w:color w:val="000000"/>
                <w:lang w:eastAsia="it-IT"/>
              </w:rPr>
              <w:t>ormulare un quesito per chiarire se è necessario o meno legare il LOQ al livello trofico (Metrologia di ISPRA)</w:t>
            </w:r>
            <w:r>
              <w:rPr>
                <w:rFonts w:ascii="Calibri" w:eastAsia="Times New Roman" w:hAnsi="Calibri" w:cs="Calibri"/>
                <w:color w:val="000000"/>
                <w:lang w:eastAsia="it-IT"/>
              </w:rPr>
              <w:t xml:space="preserve"> </w:t>
            </w:r>
            <w:r w:rsidRPr="00577542">
              <w:rPr>
                <w:rFonts w:ascii="Calibri" w:eastAsia="Times New Roman" w:hAnsi="Calibri" w:cs="Calibri"/>
                <w:color w:val="7030A0"/>
                <w:lang w:eastAsia="it-IT"/>
              </w:rPr>
              <w:t>(Vedi Sintesi, commenti e considerazioni - Domanda 56 LOQ di Riferimento (TL e TMF)</w:t>
            </w:r>
            <w:r>
              <w:rPr>
                <w:rFonts w:ascii="Calibri" w:eastAsia="Times New Roman" w:hAnsi="Calibri" w:cs="Calibri"/>
                <w:color w:val="7030A0"/>
                <w:lang w:eastAsia="it-IT"/>
              </w:rPr>
              <w:t>)</w:t>
            </w:r>
          </w:p>
        </w:tc>
      </w:tr>
    </w:tbl>
    <w:p w14:paraId="2E8BA519" w14:textId="77777777" w:rsidR="00855536" w:rsidRDefault="00855536" w:rsidP="00550EC1">
      <w:pPr>
        <w:tabs>
          <w:tab w:val="left" w:pos="864"/>
        </w:tabs>
      </w:pPr>
    </w:p>
    <w:tbl>
      <w:tblPr>
        <w:tblW w:w="5001" w:type="pct"/>
        <w:tblInd w:w="-2" w:type="dxa"/>
        <w:tblLayout w:type="fixed"/>
        <w:tblCellMar>
          <w:left w:w="70" w:type="dxa"/>
          <w:right w:w="70" w:type="dxa"/>
        </w:tblCellMar>
        <w:tblLook w:val="04A0" w:firstRow="1" w:lastRow="0" w:firstColumn="1" w:lastColumn="0" w:noHBand="0" w:noVBand="1"/>
      </w:tblPr>
      <w:tblGrid>
        <w:gridCol w:w="1511"/>
        <w:gridCol w:w="11"/>
        <w:gridCol w:w="34"/>
        <w:gridCol w:w="917"/>
        <w:gridCol w:w="3444"/>
        <w:gridCol w:w="2302"/>
        <w:gridCol w:w="2102"/>
        <w:gridCol w:w="2068"/>
        <w:gridCol w:w="1891"/>
      </w:tblGrid>
      <w:tr w:rsidR="009233D9" w:rsidRPr="00600350" w14:paraId="40E40FB6" w14:textId="77777777" w:rsidTr="000D2470">
        <w:trPr>
          <w:trHeight w:val="758"/>
          <w:tblHeader/>
        </w:trPr>
        <w:tc>
          <w:tcPr>
            <w:tcW w:w="866" w:type="pct"/>
            <w:gridSpan w:val="4"/>
            <w:tcBorders>
              <w:top w:val="single" w:sz="4" w:space="0" w:color="auto"/>
              <w:left w:val="single" w:sz="4" w:space="0" w:color="auto"/>
              <w:bottom w:val="single" w:sz="4" w:space="0" w:color="auto"/>
              <w:right w:val="single" w:sz="4" w:space="0" w:color="auto"/>
            </w:tcBorders>
            <w:shd w:val="clear" w:color="000000" w:fill="D9FFF0"/>
            <w:vAlign w:val="center"/>
            <w:hideMark/>
          </w:tcPr>
          <w:p w14:paraId="3E497FF5" w14:textId="77777777" w:rsidR="009233D9" w:rsidRDefault="009233D9" w:rsidP="00600350">
            <w:pPr>
              <w:spacing w:after="0" w:line="240" w:lineRule="auto"/>
              <w:jc w:val="center"/>
              <w:rPr>
                <w:rFonts w:ascii="Calibri" w:eastAsia="Times New Roman" w:hAnsi="Calibri" w:cs="Calibri"/>
                <w:b/>
                <w:bCs/>
                <w:color w:val="000000"/>
                <w:lang w:eastAsia="it-IT"/>
              </w:rPr>
            </w:pPr>
            <w:r w:rsidRPr="00926A1C">
              <w:rPr>
                <w:rFonts w:ascii="Calibri" w:eastAsia="Times New Roman" w:hAnsi="Calibri" w:cs="Calibri"/>
                <w:b/>
                <w:bCs/>
                <w:lang w:eastAsia="it-IT"/>
              </w:rPr>
              <w:t>TABELLA 6</w:t>
            </w:r>
            <w:r w:rsidR="00266D13">
              <w:rPr>
                <w:rFonts w:ascii="Calibri" w:eastAsia="Times New Roman" w:hAnsi="Calibri" w:cs="Calibri"/>
                <w:b/>
                <w:bCs/>
                <w:lang w:eastAsia="it-IT"/>
              </w:rPr>
              <w:t>F</w:t>
            </w:r>
          </w:p>
        </w:tc>
        <w:tc>
          <w:tcPr>
            <w:tcW w:w="4134" w:type="pct"/>
            <w:gridSpan w:val="5"/>
            <w:tcBorders>
              <w:top w:val="single" w:sz="4" w:space="0" w:color="auto"/>
              <w:left w:val="single" w:sz="4" w:space="0" w:color="auto"/>
              <w:bottom w:val="single" w:sz="4" w:space="0" w:color="auto"/>
              <w:right w:val="single" w:sz="4" w:space="0" w:color="auto"/>
            </w:tcBorders>
            <w:shd w:val="clear" w:color="000000" w:fill="D9FFF0"/>
            <w:vAlign w:val="center"/>
          </w:tcPr>
          <w:p w14:paraId="24BEA59C" w14:textId="77777777" w:rsidR="009233D9" w:rsidRPr="00600350" w:rsidRDefault="009233D9" w:rsidP="00600350">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 xml:space="preserve">Sub-Tematica 1-Acque-M2 Biota: </w:t>
            </w:r>
            <w:r w:rsidRPr="00600350">
              <w:rPr>
                <w:rFonts w:ascii="Calibri" w:eastAsia="Times New Roman" w:hAnsi="Calibri" w:cs="Calibri"/>
                <w:b/>
                <w:bCs/>
                <w:color w:val="000000"/>
                <w:lang w:eastAsia="it-IT"/>
              </w:rPr>
              <w:t xml:space="preserve">Metodo soppressione animali, LABORATORIO interferenza anestetico </w:t>
            </w:r>
          </w:p>
        </w:tc>
      </w:tr>
      <w:tr w:rsidR="00600350" w:rsidRPr="00600350" w14:paraId="46E56BD3" w14:textId="77777777" w:rsidTr="000D2470">
        <w:trPr>
          <w:trHeight w:val="354"/>
          <w:tblHeader/>
        </w:trPr>
        <w:tc>
          <w:tcPr>
            <w:tcW w:w="529" w:type="pct"/>
            <w:tcBorders>
              <w:top w:val="nil"/>
              <w:left w:val="single" w:sz="4" w:space="0" w:color="auto"/>
              <w:bottom w:val="single" w:sz="4" w:space="0" w:color="auto"/>
              <w:right w:val="single" w:sz="4" w:space="0" w:color="auto"/>
            </w:tcBorders>
            <w:shd w:val="clear" w:color="auto" w:fill="auto"/>
            <w:vAlign w:val="center"/>
            <w:hideMark/>
          </w:tcPr>
          <w:p w14:paraId="083BA23F" w14:textId="77777777" w:rsidR="00600350" w:rsidRPr="00600350" w:rsidRDefault="00600350" w:rsidP="00600350">
            <w:pPr>
              <w:spacing w:after="0" w:line="240" w:lineRule="auto"/>
              <w:jc w:val="center"/>
              <w:rPr>
                <w:rFonts w:ascii="Calibri" w:eastAsia="Times New Roman" w:hAnsi="Calibri" w:cs="Calibri"/>
                <w:b/>
                <w:bCs/>
                <w:color w:val="000000"/>
                <w:sz w:val="24"/>
                <w:szCs w:val="24"/>
                <w:lang w:eastAsia="it-IT"/>
              </w:rPr>
            </w:pPr>
            <w:proofErr w:type="gramStart"/>
            <w:r w:rsidRPr="00600350">
              <w:rPr>
                <w:rFonts w:ascii="Calibri" w:eastAsia="Times New Roman" w:hAnsi="Calibri" w:cs="Calibri"/>
                <w:b/>
                <w:bCs/>
                <w:color w:val="000000"/>
                <w:sz w:val="24"/>
                <w:szCs w:val="24"/>
                <w:lang w:eastAsia="it-IT"/>
              </w:rPr>
              <w:t>n</w:t>
            </w:r>
            <w:proofErr w:type="gramEnd"/>
            <w:r w:rsidRPr="00600350">
              <w:rPr>
                <w:rFonts w:ascii="Calibri" w:eastAsia="Times New Roman" w:hAnsi="Calibri" w:cs="Calibri"/>
                <w:b/>
                <w:bCs/>
                <w:color w:val="000000"/>
                <w:sz w:val="24"/>
                <w:szCs w:val="24"/>
                <w:lang w:eastAsia="it-IT"/>
              </w:rPr>
              <w:t>°</w:t>
            </w:r>
          </w:p>
        </w:tc>
        <w:tc>
          <w:tcPr>
            <w:tcW w:w="1543" w:type="pct"/>
            <w:gridSpan w:val="4"/>
            <w:tcBorders>
              <w:top w:val="nil"/>
              <w:left w:val="nil"/>
              <w:bottom w:val="single" w:sz="4" w:space="0" w:color="auto"/>
              <w:right w:val="single" w:sz="4" w:space="0" w:color="auto"/>
            </w:tcBorders>
            <w:shd w:val="clear" w:color="auto" w:fill="auto"/>
            <w:vAlign w:val="center"/>
            <w:hideMark/>
          </w:tcPr>
          <w:p w14:paraId="72CBF84A" w14:textId="77777777" w:rsidR="00600350" w:rsidRPr="00600350" w:rsidRDefault="00600350" w:rsidP="007A114D">
            <w:pPr>
              <w:spacing w:after="0" w:line="240" w:lineRule="auto"/>
              <w:jc w:val="center"/>
              <w:rPr>
                <w:rFonts w:ascii="Calibri" w:eastAsia="Times New Roman" w:hAnsi="Calibri" w:cs="Calibri"/>
                <w:b/>
                <w:bCs/>
                <w:color w:val="000000"/>
                <w:sz w:val="24"/>
                <w:szCs w:val="24"/>
                <w:lang w:eastAsia="it-IT"/>
              </w:rPr>
            </w:pPr>
            <w:r w:rsidRPr="00600350">
              <w:rPr>
                <w:rFonts w:ascii="Calibri" w:eastAsia="Times New Roman" w:hAnsi="Calibri" w:cs="Calibri"/>
                <w:b/>
                <w:bCs/>
                <w:color w:val="000000"/>
                <w:sz w:val="24"/>
                <w:szCs w:val="24"/>
                <w:lang w:eastAsia="it-IT"/>
              </w:rPr>
              <w:t>Domanda</w:t>
            </w:r>
          </w:p>
        </w:tc>
        <w:tc>
          <w:tcPr>
            <w:tcW w:w="2928" w:type="pct"/>
            <w:gridSpan w:val="4"/>
            <w:tcBorders>
              <w:top w:val="single" w:sz="4" w:space="0" w:color="auto"/>
              <w:left w:val="nil"/>
              <w:bottom w:val="single" w:sz="4" w:space="0" w:color="auto"/>
              <w:right w:val="single" w:sz="4" w:space="0" w:color="auto"/>
            </w:tcBorders>
            <w:shd w:val="clear" w:color="auto" w:fill="auto"/>
            <w:vAlign w:val="center"/>
            <w:hideMark/>
          </w:tcPr>
          <w:p w14:paraId="160131EF" w14:textId="77777777" w:rsidR="00600350" w:rsidRPr="00600350" w:rsidRDefault="00600350" w:rsidP="00600350">
            <w:pPr>
              <w:spacing w:after="0" w:line="240" w:lineRule="auto"/>
              <w:jc w:val="center"/>
              <w:rPr>
                <w:rFonts w:ascii="Calibri" w:eastAsia="Times New Roman" w:hAnsi="Calibri" w:cs="Calibri"/>
                <w:b/>
                <w:bCs/>
                <w:color w:val="000000"/>
                <w:sz w:val="24"/>
                <w:szCs w:val="24"/>
                <w:lang w:eastAsia="it-IT"/>
              </w:rPr>
            </w:pPr>
            <w:r w:rsidRPr="00600350">
              <w:rPr>
                <w:rFonts w:ascii="Calibri" w:eastAsia="Times New Roman" w:hAnsi="Calibri" w:cs="Calibri"/>
                <w:b/>
                <w:bCs/>
                <w:color w:val="000000"/>
                <w:sz w:val="24"/>
                <w:szCs w:val="24"/>
                <w:lang w:eastAsia="it-IT"/>
              </w:rPr>
              <w:t>Risposte Aggregate</w:t>
            </w:r>
          </w:p>
        </w:tc>
      </w:tr>
      <w:tr w:rsidR="00600350" w:rsidRPr="00600350" w14:paraId="3CA21AA6" w14:textId="77777777" w:rsidTr="003C4086">
        <w:trPr>
          <w:trHeight w:val="411"/>
        </w:trPr>
        <w:tc>
          <w:tcPr>
            <w:tcW w:w="529" w:type="pct"/>
            <w:vMerge w:val="restart"/>
            <w:tcBorders>
              <w:top w:val="nil"/>
              <w:left w:val="single" w:sz="4" w:space="0" w:color="auto"/>
              <w:bottom w:val="single" w:sz="4" w:space="0" w:color="auto"/>
              <w:right w:val="single" w:sz="4" w:space="0" w:color="auto"/>
            </w:tcBorders>
            <w:shd w:val="clear" w:color="auto" w:fill="auto"/>
            <w:vAlign w:val="center"/>
            <w:hideMark/>
          </w:tcPr>
          <w:p w14:paraId="6A665ADC" w14:textId="77777777" w:rsidR="00600350" w:rsidRPr="00B012B8" w:rsidRDefault="00600350" w:rsidP="00600350">
            <w:pPr>
              <w:spacing w:after="0" w:line="240" w:lineRule="auto"/>
              <w:jc w:val="center"/>
              <w:rPr>
                <w:rFonts w:ascii="Calibri" w:eastAsia="Times New Roman" w:hAnsi="Calibri" w:cs="Calibri"/>
                <w:b/>
                <w:bCs/>
                <w:lang w:eastAsia="it-IT"/>
              </w:rPr>
            </w:pPr>
            <w:r w:rsidRPr="00B012B8">
              <w:rPr>
                <w:rFonts w:ascii="Calibri" w:eastAsia="Times New Roman" w:hAnsi="Calibri" w:cs="Calibri"/>
                <w:b/>
                <w:bCs/>
                <w:lang w:eastAsia="it-IT"/>
              </w:rPr>
              <w:t>60</w:t>
            </w:r>
          </w:p>
        </w:tc>
        <w:tc>
          <w:tcPr>
            <w:tcW w:w="1543" w:type="pct"/>
            <w:gridSpan w:val="4"/>
            <w:vMerge w:val="restart"/>
            <w:tcBorders>
              <w:top w:val="nil"/>
              <w:left w:val="nil"/>
              <w:right w:val="single" w:sz="4" w:space="0" w:color="auto"/>
            </w:tcBorders>
            <w:shd w:val="clear" w:color="auto" w:fill="auto"/>
            <w:vAlign w:val="center"/>
            <w:hideMark/>
          </w:tcPr>
          <w:p w14:paraId="73B8A89F" w14:textId="77777777" w:rsidR="00600350" w:rsidRPr="00B012B8" w:rsidRDefault="00600350" w:rsidP="00600350">
            <w:pPr>
              <w:spacing w:after="0" w:line="240" w:lineRule="auto"/>
              <w:rPr>
                <w:rFonts w:ascii="Calibri" w:eastAsia="Times New Roman" w:hAnsi="Calibri" w:cs="Calibri"/>
                <w:b/>
                <w:bCs/>
                <w:lang w:eastAsia="it-IT"/>
              </w:rPr>
            </w:pPr>
            <w:r w:rsidRPr="00B012B8">
              <w:rPr>
                <w:rFonts w:ascii="Calibri" w:eastAsia="Times New Roman" w:hAnsi="Calibri" w:cs="Calibri"/>
                <w:b/>
                <w:bCs/>
                <w:lang w:eastAsia="it-IT"/>
              </w:rPr>
              <w:t>Quali metodi di soppressione degli animali sono utilizzati?</w:t>
            </w:r>
          </w:p>
          <w:p w14:paraId="0E29E1E3" w14:textId="77777777" w:rsidR="00600350" w:rsidRPr="00B012B8" w:rsidRDefault="00600350" w:rsidP="00600350">
            <w:pPr>
              <w:spacing w:after="0" w:line="240" w:lineRule="auto"/>
              <w:rPr>
                <w:rFonts w:ascii="Calibri" w:eastAsia="Times New Roman" w:hAnsi="Calibri" w:cs="Calibri"/>
                <w:b/>
                <w:bCs/>
                <w:lang w:eastAsia="it-IT"/>
              </w:rPr>
            </w:pPr>
            <w:r w:rsidRPr="00B012B8">
              <w:rPr>
                <w:rFonts w:ascii="Calibri" w:eastAsia="Times New Roman" w:hAnsi="Calibri" w:cs="Calibri"/>
                <w:b/>
                <w:bCs/>
                <w:lang w:eastAsia="it-IT"/>
              </w:rPr>
              <w:t> </w:t>
            </w:r>
          </w:p>
        </w:tc>
        <w:tc>
          <w:tcPr>
            <w:tcW w:w="806" w:type="pct"/>
            <w:tcBorders>
              <w:top w:val="nil"/>
              <w:left w:val="nil"/>
              <w:bottom w:val="single" w:sz="4" w:space="0" w:color="auto"/>
              <w:right w:val="single" w:sz="4" w:space="0" w:color="auto"/>
            </w:tcBorders>
            <w:shd w:val="clear" w:color="000000" w:fill="E2EFDA"/>
            <w:vAlign w:val="center"/>
            <w:hideMark/>
          </w:tcPr>
          <w:p w14:paraId="77CB7A55" w14:textId="77777777" w:rsidR="00600350" w:rsidRPr="00600350" w:rsidRDefault="00600350" w:rsidP="00AB717B">
            <w:pPr>
              <w:spacing w:after="0" w:line="240" w:lineRule="auto"/>
              <w:jc w:val="center"/>
              <w:rPr>
                <w:rFonts w:ascii="Calibri" w:eastAsia="Times New Roman" w:hAnsi="Calibri" w:cs="Calibri"/>
                <w:color w:val="000000"/>
                <w:lang w:eastAsia="it-IT"/>
              </w:rPr>
            </w:pPr>
            <w:r w:rsidRPr="00600350">
              <w:rPr>
                <w:rFonts w:ascii="Calibri" w:eastAsia="Times New Roman" w:hAnsi="Calibri" w:cs="Calibri"/>
                <w:color w:val="000000"/>
                <w:lang w:eastAsia="it-IT"/>
              </w:rPr>
              <w:t>7/13 T</w:t>
            </w:r>
          </w:p>
        </w:tc>
        <w:tc>
          <w:tcPr>
            <w:tcW w:w="736" w:type="pct"/>
            <w:tcBorders>
              <w:top w:val="nil"/>
              <w:left w:val="nil"/>
              <w:bottom w:val="single" w:sz="4" w:space="0" w:color="auto"/>
              <w:right w:val="single" w:sz="4" w:space="0" w:color="auto"/>
            </w:tcBorders>
            <w:shd w:val="clear" w:color="000000" w:fill="FFF2CC"/>
            <w:vAlign w:val="center"/>
            <w:hideMark/>
          </w:tcPr>
          <w:p w14:paraId="542109E9" w14:textId="77777777" w:rsidR="00600350" w:rsidRPr="00600350" w:rsidRDefault="00600350" w:rsidP="00AB717B">
            <w:pPr>
              <w:spacing w:after="0" w:line="240" w:lineRule="auto"/>
              <w:jc w:val="center"/>
              <w:rPr>
                <w:rFonts w:ascii="Calibri" w:eastAsia="Times New Roman" w:hAnsi="Calibri" w:cs="Calibri"/>
                <w:color w:val="000000"/>
                <w:lang w:eastAsia="it-IT"/>
              </w:rPr>
            </w:pPr>
            <w:r w:rsidRPr="00600350">
              <w:rPr>
                <w:rFonts w:ascii="Calibri" w:eastAsia="Times New Roman" w:hAnsi="Calibri" w:cs="Calibri"/>
                <w:color w:val="000000"/>
                <w:lang w:eastAsia="it-IT"/>
              </w:rPr>
              <w:t>4/13 A</w:t>
            </w:r>
          </w:p>
        </w:tc>
        <w:tc>
          <w:tcPr>
            <w:tcW w:w="1386" w:type="pct"/>
            <w:gridSpan w:val="2"/>
            <w:tcBorders>
              <w:top w:val="single" w:sz="4" w:space="0" w:color="auto"/>
              <w:left w:val="nil"/>
              <w:bottom w:val="single" w:sz="4" w:space="0" w:color="auto"/>
              <w:right w:val="single" w:sz="4" w:space="0" w:color="auto"/>
            </w:tcBorders>
            <w:shd w:val="clear" w:color="000000" w:fill="D9E1F2"/>
            <w:vAlign w:val="center"/>
            <w:hideMark/>
          </w:tcPr>
          <w:p w14:paraId="12861361" w14:textId="77777777" w:rsidR="00600350" w:rsidRPr="00600350" w:rsidRDefault="00600350" w:rsidP="00AB717B">
            <w:pPr>
              <w:spacing w:after="0" w:line="240" w:lineRule="auto"/>
              <w:jc w:val="center"/>
              <w:rPr>
                <w:rFonts w:ascii="Calibri" w:eastAsia="Times New Roman" w:hAnsi="Calibri" w:cs="Calibri"/>
                <w:color w:val="000000"/>
                <w:lang w:eastAsia="it-IT"/>
              </w:rPr>
            </w:pPr>
            <w:r w:rsidRPr="00600350">
              <w:rPr>
                <w:rFonts w:ascii="Calibri" w:eastAsia="Times New Roman" w:hAnsi="Calibri" w:cs="Calibri"/>
                <w:color w:val="000000"/>
                <w:lang w:eastAsia="it-IT"/>
              </w:rPr>
              <w:t>3/13 E</w:t>
            </w:r>
          </w:p>
        </w:tc>
      </w:tr>
      <w:tr w:rsidR="00600350" w:rsidRPr="00600350" w14:paraId="356C4C74" w14:textId="77777777" w:rsidTr="00855536">
        <w:trPr>
          <w:trHeight w:val="519"/>
        </w:trPr>
        <w:tc>
          <w:tcPr>
            <w:tcW w:w="529" w:type="pct"/>
            <w:vMerge/>
            <w:tcBorders>
              <w:top w:val="nil"/>
              <w:left w:val="single" w:sz="4" w:space="0" w:color="auto"/>
              <w:bottom w:val="single" w:sz="4" w:space="0" w:color="auto"/>
              <w:right w:val="single" w:sz="4" w:space="0" w:color="auto"/>
            </w:tcBorders>
            <w:vAlign w:val="center"/>
            <w:hideMark/>
          </w:tcPr>
          <w:p w14:paraId="31E524CD" w14:textId="77777777" w:rsidR="00600350" w:rsidRPr="00600350" w:rsidRDefault="00600350" w:rsidP="00600350">
            <w:pPr>
              <w:spacing w:after="0" w:line="240" w:lineRule="auto"/>
              <w:rPr>
                <w:rFonts w:ascii="Calibri" w:eastAsia="Times New Roman" w:hAnsi="Calibri" w:cs="Calibri"/>
                <w:b/>
                <w:bCs/>
                <w:color w:val="FF0000"/>
                <w:lang w:eastAsia="it-IT"/>
              </w:rPr>
            </w:pPr>
          </w:p>
        </w:tc>
        <w:tc>
          <w:tcPr>
            <w:tcW w:w="1543" w:type="pct"/>
            <w:gridSpan w:val="4"/>
            <w:vMerge/>
            <w:tcBorders>
              <w:left w:val="nil"/>
              <w:bottom w:val="single" w:sz="4" w:space="0" w:color="auto"/>
              <w:right w:val="single" w:sz="4" w:space="0" w:color="auto"/>
            </w:tcBorders>
            <w:shd w:val="clear" w:color="auto" w:fill="auto"/>
            <w:vAlign w:val="center"/>
            <w:hideMark/>
          </w:tcPr>
          <w:p w14:paraId="3EC1A5CA" w14:textId="77777777" w:rsidR="00600350" w:rsidRPr="00600350" w:rsidRDefault="00600350" w:rsidP="00600350">
            <w:pPr>
              <w:spacing w:after="0" w:line="240" w:lineRule="auto"/>
              <w:rPr>
                <w:rFonts w:ascii="Calibri" w:eastAsia="Times New Roman" w:hAnsi="Calibri" w:cs="Calibri"/>
                <w:b/>
                <w:bCs/>
                <w:color w:val="FF0000"/>
                <w:lang w:eastAsia="it-IT"/>
              </w:rPr>
            </w:pPr>
          </w:p>
        </w:tc>
        <w:tc>
          <w:tcPr>
            <w:tcW w:w="2928" w:type="pct"/>
            <w:gridSpan w:val="4"/>
            <w:tcBorders>
              <w:top w:val="single" w:sz="4" w:space="0" w:color="auto"/>
              <w:left w:val="nil"/>
              <w:bottom w:val="single" w:sz="4" w:space="0" w:color="auto"/>
              <w:right w:val="single" w:sz="4" w:space="0" w:color="auto"/>
            </w:tcBorders>
            <w:shd w:val="clear" w:color="auto" w:fill="auto"/>
            <w:vAlign w:val="center"/>
            <w:hideMark/>
          </w:tcPr>
          <w:p w14:paraId="2601FDA4" w14:textId="77777777" w:rsidR="00600350" w:rsidRPr="00600350" w:rsidRDefault="00600350" w:rsidP="00855536">
            <w:pPr>
              <w:spacing w:after="0" w:line="240" w:lineRule="auto"/>
              <w:jc w:val="both"/>
              <w:rPr>
                <w:rFonts w:ascii="Calibri" w:eastAsia="Times New Roman" w:hAnsi="Calibri" w:cs="Calibri"/>
                <w:color w:val="000000"/>
                <w:lang w:eastAsia="it-IT"/>
              </w:rPr>
            </w:pPr>
            <w:r w:rsidRPr="00600350">
              <w:rPr>
                <w:rFonts w:ascii="Calibri" w:eastAsia="Times New Roman" w:hAnsi="Calibri" w:cs="Calibri"/>
                <w:color w:val="000000"/>
                <w:lang w:eastAsia="it-IT"/>
              </w:rPr>
              <w:t xml:space="preserve">NOTA: E = elettrocuzione; A = overdose di anestetico (specificare nelle note tipo di anestetico e concentrazione utilizzata); T= colpo da percussione alla </w:t>
            </w:r>
            <w:proofErr w:type="gramStart"/>
            <w:r w:rsidRPr="00600350">
              <w:rPr>
                <w:rFonts w:ascii="Calibri" w:eastAsia="Times New Roman" w:hAnsi="Calibri" w:cs="Calibri"/>
                <w:color w:val="000000"/>
                <w:lang w:eastAsia="it-IT"/>
              </w:rPr>
              <w:t>testa ;</w:t>
            </w:r>
            <w:proofErr w:type="gramEnd"/>
            <w:r w:rsidRPr="00600350">
              <w:rPr>
                <w:rFonts w:ascii="Calibri" w:eastAsia="Times New Roman" w:hAnsi="Calibri" w:cs="Calibri"/>
                <w:color w:val="000000"/>
                <w:lang w:eastAsia="it-IT"/>
              </w:rPr>
              <w:t xml:space="preserve"> Altro (specificare nelle note)</w:t>
            </w:r>
          </w:p>
        </w:tc>
      </w:tr>
      <w:tr w:rsidR="00600350" w:rsidRPr="00600350" w14:paraId="0C59D8BA" w14:textId="77777777" w:rsidTr="002F6F86">
        <w:trPr>
          <w:trHeight w:val="1399"/>
        </w:trPr>
        <w:tc>
          <w:tcPr>
            <w:tcW w:w="529" w:type="pct"/>
            <w:tcBorders>
              <w:top w:val="nil"/>
              <w:bottom w:val="single" w:sz="4" w:space="0" w:color="auto"/>
              <w:right w:val="single" w:sz="4" w:space="0" w:color="auto"/>
            </w:tcBorders>
            <w:shd w:val="clear" w:color="auto" w:fill="auto"/>
            <w:vAlign w:val="center"/>
            <w:hideMark/>
          </w:tcPr>
          <w:p w14:paraId="16BDC9BF" w14:textId="77777777" w:rsidR="00600350" w:rsidRPr="00600350" w:rsidRDefault="00600350" w:rsidP="00600350">
            <w:pPr>
              <w:spacing w:after="0" w:line="240" w:lineRule="auto"/>
              <w:jc w:val="center"/>
              <w:rPr>
                <w:rFonts w:ascii="Calibri" w:eastAsia="Times New Roman" w:hAnsi="Calibri" w:cs="Calibri"/>
                <w:b/>
                <w:bCs/>
                <w:color w:val="000000"/>
                <w:lang w:eastAsia="it-IT"/>
              </w:rPr>
            </w:pPr>
            <w:r w:rsidRPr="00600350">
              <w:rPr>
                <w:rFonts w:ascii="Calibri" w:eastAsia="Times New Roman" w:hAnsi="Calibri" w:cs="Calibri"/>
                <w:b/>
                <w:bCs/>
                <w:color w:val="000000"/>
                <w:lang w:eastAsia="it-IT"/>
              </w:rPr>
              <w:t>Commenti e considerazioni</w:t>
            </w:r>
          </w:p>
        </w:tc>
        <w:tc>
          <w:tcPr>
            <w:tcW w:w="4471" w:type="pct"/>
            <w:gridSpan w:val="8"/>
            <w:tcBorders>
              <w:top w:val="single" w:sz="4" w:space="0" w:color="auto"/>
              <w:left w:val="nil"/>
              <w:bottom w:val="single" w:sz="4" w:space="0" w:color="auto"/>
            </w:tcBorders>
            <w:shd w:val="clear" w:color="auto" w:fill="auto"/>
            <w:noWrap/>
            <w:vAlign w:val="center"/>
            <w:hideMark/>
          </w:tcPr>
          <w:p w14:paraId="09F1626E" w14:textId="77777777" w:rsidR="00600350" w:rsidRPr="00600350" w:rsidRDefault="00600350" w:rsidP="00FE7D14">
            <w:pPr>
              <w:spacing w:after="0" w:line="240" w:lineRule="auto"/>
              <w:jc w:val="both"/>
              <w:rPr>
                <w:rFonts w:ascii="Calibri" w:eastAsia="Times New Roman" w:hAnsi="Calibri" w:cs="Calibri"/>
                <w:color w:val="000000"/>
                <w:lang w:eastAsia="it-IT"/>
              </w:rPr>
            </w:pPr>
            <w:r w:rsidRPr="00600350">
              <w:rPr>
                <w:rFonts w:ascii="Calibri" w:eastAsia="Times New Roman" w:hAnsi="Calibri" w:cs="Calibri"/>
                <w:color w:val="000000"/>
                <w:lang w:eastAsia="it-IT"/>
              </w:rPr>
              <w:t xml:space="preserve">Soluzione condivisa: i metodi di soppressione (eutanasia) ammessi sono E = elettrocuzione; A = overdose di anestetico (specificare nelle note tipo di anestetico e concentrazione utilizzata); T= colpo da percussione alla testa così come indicato dal D. </w:t>
            </w:r>
            <w:proofErr w:type="spellStart"/>
            <w:r w:rsidRPr="00600350">
              <w:rPr>
                <w:rFonts w:ascii="Calibri" w:eastAsia="Times New Roman" w:hAnsi="Calibri" w:cs="Calibri"/>
                <w:color w:val="000000"/>
                <w:lang w:eastAsia="it-IT"/>
              </w:rPr>
              <w:t>Lgs</w:t>
            </w:r>
            <w:proofErr w:type="spellEnd"/>
            <w:r w:rsidRPr="00600350">
              <w:rPr>
                <w:rFonts w:ascii="Calibri" w:eastAsia="Times New Roman" w:hAnsi="Calibri" w:cs="Calibri"/>
                <w:color w:val="000000"/>
                <w:lang w:eastAsia="it-IT"/>
              </w:rPr>
              <w:t xml:space="preserve"> 04/03/2014 n.26 Attuazione della direttiva 2010/63/UE sulla protezione degli animali utilizzati a fini scientifici.  Art. 6 e Allegato IV Metodi di soppressione degli animali.  Inserire nella LG</w:t>
            </w:r>
            <w:r w:rsidR="00ED0959">
              <w:rPr>
                <w:rFonts w:ascii="Calibri" w:eastAsia="Times New Roman" w:hAnsi="Calibri" w:cs="Calibri"/>
                <w:color w:val="000000"/>
                <w:lang w:eastAsia="it-IT"/>
              </w:rPr>
              <w:t xml:space="preserve"> </w:t>
            </w:r>
            <w:r w:rsidR="00ED0959" w:rsidRPr="00133CDB">
              <w:rPr>
                <w:rFonts w:ascii="Calibri" w:eastAsia="Times New Roman" w:hAnsi="Calibri" w:cs="Calibri"/>
                <w:lang w:eastAsia="it-IT"/>
              </w:rPr>
              <w:t xml:space="preserve">ok </w:t>
            </w:r>
            <w:r w:rsidR="00E821E7" w:rsidRPr="00133CDB">
              <w:rPr>
                <w:rFonts w:ascii="Calibri" w:eastAsia="Times New Roman" w:hAnsi="Calibri" w:cs="Calibri"/>
                <w:lang w:eastAsia="it-IT"/>
              </w:rPr>
              <w:t xml:space="preserve">diluito con </w:t>
            </w:r>
            <w:r w:rsidR="00ED0959" w:rsidRPr="00133CDB">
              <w:rPr>
                <w:rFonts w:ascii="Calibri" w:eastAsia="Times New Roman" w:hAnsi="Calibri" w:cs="Calibri"/>
                <w:lang w:eastAsia="it-IT"/>
              </w:rPr>
              <w:t>alcol</w:t>
            </w:r>
            <w:r w:rsidR="000D2470" w:rsidRPr="00133CDB">
              <w:rPr>
                <w:rFonts w:ascii="Calibri" w:eastAsia="Times New Roman" w:hAnsi="Calibri" w:cs="Calibri"/>
                <w:lang w:eastAsia="it-IT"/>
              </w:rPr>
              <w:t xml:space="preserve"> non</w:t>
            </w:r>
            <w:r w:rsidR="00ED0959" w:rsidRPr="00133CDB">
              <w:rPr>
                <w:rFonts w:ascii="Calibri" w:eastAsia="Times New Roman" w:hAnsi="Calibri" w:cs="Calibri"/>
                <w:lang w:eastAsia="it-IT"/>
              </w:rPr>
              <w:t xml:space="preserve"> denaturato</w:t>
            </w:r>
            <w:r w:rsidR="00E821E7" w:rsidRPr="00133CDB">
              <w:rPr>
                <w:rFonts w:ascii="Calibri" w:eastAsia="Times New Roman" w:hAnsi="Calibri" w:cs="Calibri"/>
                <w:lang w:eastAsia="it-IT"/>
              </w:rPr>
              <w:t xml:space="preserve"> </w:t>
            </w:r>
          </w:p>
        </w:tc>
      </w:tr>
      <w:tr w:rsidR="000D2470" w:rsidRPr="005B3321" w14:paraId="03DC5249" w14:textId="77777777" w:rsidTr="002F6F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64"/>
        </w:trPr>
        <w:tc>
          <w:tcPr>
            <w:tcW w:w="533" w:type="pct"/>
            <w:gridSpan w:val="2"/>
            <w:tcBorders>
              <w:top w:val="single" w:sz="4" w:space="0" w:color="auto"/>
              <w:left w:val="nil"/>
              <w:bottom w:val="single" w:sz="4" w:space="0" w:color="auto"/>
              <w:right w:val="single" w:sz="2" w:space="0" w:color="auto"/>
            </w:tcBorders>
            <w:shd w:val="clear" w:color="auto" w:fill="auto"/>
            <w:vAlign w:val="center"/>
            <w:hideMark/>
          </w:tcPr>
          <w:p w14:paraId="6DDC04F9" w14:textId="77777777" w:rsidR="000D2470" w:rsidRPr="00060506" w:rsidRDefault="000D2470" w:rsidP="00B012B8">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PROPOSTE E DECISIONI DA RIUNIONE 10_01_23</w:t>
            </w:r>
          </w:p>
        </w:tc>
        <w:tc>
          <w:tcPr>
            <w:tcW w:w="4467" w:type="pct"/>
            <w:gridSpan w:val="7"/>
            <w:tcBorders>
              <w:top w:val="single" w:sz="4" w:space="0" w:color="auto"/>
              <w:left w:val="single" w:sz="2" w:space="0" w:color="auto"/>
              <w:bottom w:val="single" w:sz="4" w:space="0" w:color="auto"/>
              <w:right w:val="nil"/>
            </w:tcBorders>
            <w:shd w:val="clear" w:color="auto" w:fill="auto"/>
            <w:vAlign w:val="center"/>
            <w:hideMark/>
          </w:tcPr>
          <w:p w14:paraId="2CB7C782" w14:textId="77777777" w:rsidR="000D2470" w:rsidRDefault="000D2470" w:rsidP="00577542">
            <w:pPr>
              <w:spacing w:after="0" w:line="240" w:lineRule="auto"/>
              <w:jc w:val="both"/>
              <w:rPr>
                <w:rFonts w:ascii="Calibri" w:eastAsia="Times New Roman" w:hAnsi="Calibri" w:cs="Calibri"/>
                <w:color w:val="000000"/>
                <w:lang w:eastAsia="it-IT"/>
              </w:rPr>
            </w:pPr>
            <w:r>
              <w:rPr>
                <w:rFonts w:ascii="Calibri" w:eastAsia="Times New Roman" w:hAnsi="Calibri" w:cs="Calibri"/>
                <w:color w:val="000000"/>
                <w:lang w:eastAsia="it-IT"/>
              </w:rPr>
              <w:t>I</w:t>
            </w:r>
            <w:r w:rsidRPr="00600350">
              <w:rPr>
                <w:rFonts w:ascii="Calibri" w:eastAsia="Times New Roman" w:hAnsi="Calibri" w:cs="Calibri"/>
                <w:color w:val="000000"/>
                <w:lang w:eastAsia="it-IT"/>
              </w:rPr>
              <w:t xml:space="preserve"> metodi di soppressione (eutanasia) ammessi sono E = elettrocuzione; A = overdose di anestetico (specificare</w:t>
            </w:r>
            <w:r>
              <w:rPr>
                <w:rFonts w:ascii="Calibri" w:eastAsia="Times New Roman" w:hAnsi="Calibri" w:cs="Calibri"/>
                <w:color w:val="000000"/>
                <w:lang w:eastAsia="it-IT"/>
              </w:rPr>
              <w:t xml:space="preserve"> nelle note tipo di anestetico,</w:t>
            </w:r>
            <w:r w:rsidRPr="00600350">
              <w:rPr>
                <w:rFonts w:ascii="Calibri" w:eastAsia="Times New Roman" w:hAnsi="Calibri" w:cs="Calibri"/>
                <w:color w:val="000000"/>
                <w:lang w:eastAsia="it-IT"/>
              </w:rPr>
              <w:t xml:space="preserve"> concentrazione utilizzata</w:t>
            </w:r>
            <w:r>
              <w:rPr>
                <w:rFonts w:ascii="Calibri" w:eastAsia="Times New Roman" w:hAnsi="Calibri" w:cs="Calibri"/>
                <w:color w:val="000000"/>
                <w:lang w:eastAsia="it-IT"/>
              </w:rPr>
              <w:t xml:space="preserve"> e tempo di esposizione</w:t>
            </w:r>
            <w:r w:rsidRPr="00600350">
              <w:rPr>
                <w:rFonts w:ascii="Calibri" w:eastAsia="Times New Roman" w:hAnsi="Calibri" w:cs="Calibri"/>
                <w:color w:val="000000"/>
                <w:lang w:eastAsia="it-IT"/>
              </w:rPr>
              <w:t xml:space="preserve">); T= colpo da percussione alla testa così come indicato dal D. </w:t>
            </w:r>
            <w:proofErr w:type="spellStart"/>
            <w:r w:rsidRPr="00600350">
              <w:rPr>
                <w:rFonts w:ascii="Calibri" w:eastAsia="Times New Roman" w:hAnsi="Calibri" w:cs="Calibri"/>
                <w:color w:val="000000"/>
                <w:lang w:eastAsia="it-IT"/>
              </w:rPr>
              <w:t>Lgs</w:t>
            </w:r>
            <w:proofErr w:type="spellEnd"/>
            <w:r w:rsidRPr="00600350">
              <w:rPr>
                <w:rFonts w:ascii="Calibri" w:eastAsia="Times New Roman" w:hAnsi="Calibri" w:cs="Calibri"/>
                <w:color w:val="000000"/>
                <w:lang w:eastAsia="it-IT"/>
              </w:rPr>
              <w:t xml:space="preserve"> 04/03/2014 n.26 Attuazione della direttiva 2010/63/UE sulla protezione degli animali utilizzati a fini scientifici.  Art. 6 e Allegato IV Metodi di soppressione degli animali.  Inserire nella LG</w:t>
            </w:r>
            <w:r>
              <w:rPr>
                <w:rFonts w:ascii="Calibri" w:eastAsia="Times New Roman" w:hAnsi="Calibri" w:cs="Calibri"/>
                <w:color w:val="000000"/>
                <w:lang w:eastAsia="it-IT"/>
              </w:rPr>
              <w:t xml:space="preserve"> </w:t>
            </w:r>
          </w:p>
          <w:p w14:paraId="216D943B" w14:textId="77777777" w:rsidR="000D2470" w:rsidRPr="000D2470" w:rsidRDefault="000D2470" w:rsidP="00B012B8">
            <w:pPr>
              <w:spacing w:after="0" w:line="240" w:lineRule="auto"/>
              <w:rPr>
                <w:rFonts w:ascii="Calibri" w:eastAsia="Times New Roman" w:hAnsi="Calibri" w:cs="Calibri"/>
                <w:color w:val="000000"/>
                <w:lang w:eastAsia="it-IT"/>
              </w:rPr>
            </w:pPr>
            <w:r w:rsidRPr="00E821E7">
              <w:rPr>
                <w:rFonts w:ascii="Calibri" w:eastAsia="Times New Roman" w:hAnsi="Calibri" w:cs="Calibri"/>
                <w:color w:val="5B9BD5" w:themeColor="accent1"/>
                <w:lang w:eastAsia="it-IT"/>
              </w:rPr>
              <w:t>(</w:t>
            </w:r>
            <w:proofErr w:type="gramStart"/>
            <w:r w:rsidRPr="00E821E7">
              <w:rPr>
                <w:rFonts w:ascii="Calibri" w:eastAsia="Times New Roman" w:hAnsi="Calibri" w:cs="Calibri"/>
                <w:color w:val="5B9BD5" w:themeColor="accent1"/>
                <w:lang w:eastAsia="it-IT"/>
              </w:rPr>
              <w:t>vedi</w:t>
            </w:r>
            <w:proofErr w:type="gramEnd"/>
            <w:r w:rsidRPr="00E821E7">
              <w:rPr>
                <w:rFonts w:ascii="Calibri" w:eastAsia="Times New Roman" w:hAnsi="Calibri" w:cs="Calibri"/>
                <w:color w:val="5B9BD5" w:themeColor="accent1"/>
                <w:lang w:eastAsia="it-IT"/>
              </w:rPr>
              <w:t xml:space="preserve"> anche commenti 60a)</w:t>
            </w:r>
          </w:p>
        </w:tc>
      </w:tr>
      <w:tr w:rsidR="00600350" w:rsidRPr="00600350" w14:paraId="3ED65587" w14:textId="77777777" w:rsidTr="002F6F86">
        <w:trPr>
          <w:trHeight w:val="1064"/>
        </w:trPr>
        <w:tc>
          <w:tcPr>
            <w:tcW w:w="5000" w:type="pct"/>
            <w:gridSpan w:val="9"/>
            <w:tcBorders>
              <w:top w:val="single" w:sz="4" w:space="0" w:color="auto"/>
              <w:bottom w:val="single" w:sz="4" w:space="0" w:color="auto"/>
            </w:tcBorders>
            <w:shd w:val="clear" w:color="auto" w:fill="auto"/>
            <w:vAlign w:val="center"/>
            <w:hideMark/>
          </w:tcPr>
          <w:p w14:paraId="364D6C7F" w14:textId="0FF6F362" w:rsidR="00600350" w:rsidRDefault="002F6F86" w:rsidP="00577542">
            <w:pPr>
              <w:spacing w:before="120" w:after="120" w:line="240" w:lineRule="auto"/>
              <w:rPr>
                <w:rFonts w:ascii="Calibri" w:eastAsia="Times New Roman" w:hAnsi="Calibri" w:cs="Calibri"/>
                <w:color w:val="000000"/>
                <w:sz w:val="20"/>
                <w:szCs w:val="20"/>
                <w:lang w:eastAsia="it-IT"/>
              </w:rPr>
            </w:pPr>
            <w:r w:rsidRPr="006968B3">
              <w:rPr>
                <w:rFonts w:ascii="Calibri" w:hAnsi="Calibri" w:cs="Calibri"/>
                <w:b/>
                <w:color w:val="4472C4" w:themeColor="accent5"/>
                <w:sz w:val="24"/>
                <w:szCs w:val="24"/>
              </w:rPr>
              <w:t>D</w:t>
            </w:r>
            <w:r>
              <w:rPr>
                <w:rFonts w:ascii="Calibri" w:hAnsi="Calibri" w:cs="Calibri"/>
                <w:b/>
                <w:color w:val="4472C4" w:themeColor="accent5"/>
                <w:sz w:val="24"/>
                <w:szCs w:val="24"/>
              </w:rPr>
              <w:t>omanda 60 metodi di soppressione animali</w:t>
            </w:r>
            <w:r w:rsidR="00150F8C">
              <w:rPr>
                <w:rFonts w:ascii="Calibri" w:eastAsia="Times New Roman" w:hAnsi="Calibri" w:cs="Calibri"/>
                <w:color w:val="000000"/>
                <w:sz w:val="20"/>
                <w:szCs w:val="20"/>
                <w:lang w:eastAsia="it-IT"/>
              </w:rPr>
              <w:t xml:space="preserve"> - </w:t>
            </w:r>
            <w:r w:rsidR="00150F8C" w:rsidRPr="006968B3">
              <w:rPr>
                <w:rFonts w:ascii="Calibri" w:hAnsi="Calibri" w:cs="Calibri"/>
                <w:b/>
                <w:color w:val="4472C4" w:themeColor="accent5"/>
                <w:sz w:val="24"/>
                <w:szCs w:val="24"/>
              </w:rPr>
              <w:t>Sintesi, commenti e considerazioni</w:t>
            </w:r>
            <w:r w:rsidR="00150F8C">
              <w:rPr>
                <w:rFonts w:ascii="Calibri" w:hAnsi="Calibri" w:cs="Calibri"/>
                <w:b/>
                <w:color w:val="4472C4" w:themeColor="accent5"/>
                <w:sz w:val="24"/>
                <w:szCs w:val="24"/>
              </w:rPr>
              <w:t xml:space="preserve"> -</w:t>
            </w:r>
            <w:r w:rsidR="00150F8C" w:rsidRPr="00E949EB">
              <w:rPr>
                <w:rFonts w:ascii="Calibri" w:hAnsi="Calibri" w:cs="Calibri"/>
                <w:b/>
                <w:color w:val="4472C4" w:themeColor="accent5"/>
                <w:sz w:val="24"/>
                <w:szCs w:val="24"/>
              </w:rPr>
              <w:t> </w:t>
            </w:r>
          </w:p>
          <w:p w14:paraId="534823E5" w14:textId="77777777" w:rsidR="00577542" w:rsidRPr="00577542" w:rsidRDefault="00577542" w:rsidP="00577542">
            <w:pPr>
              <w:spacing w:after="0" w:line="240" w:lineRule="auto"/>
              <w:jc w:val="both"/>
              <w:rPr>
                <w:rFonts w:ascii="Calibri" w:eastAsia="Times New Roman" w:hAnsi="Calibri" w:cs="Calibri"/>
                <w:color w:val="7030A0"/>
                <w:lang w:eastAsia="it-IT"/>
              </w:rPr>
            </w:pPr>
            <w:r>
              <w:rPr>
                <w:rFonts w:ascii="Calibri" w:eastAsia="Times New Roman" w:hAnsi="Calibri" w:cs="Calibri"/>
                <w:color w:val="000000"/>
                <w:lang w:eastAsia="it-IT"/>
              </w:rPr>
              <w:t>I</w:t>
            </w:r>
            <w:r w:rsidRPr="00600350">
              <w:rPr>
                <w:rFonts w:ascii="Calibri" w:eastAsia="Times New Roman" w:hAnsi="Calibri" w:cs="Calibri"/>
                <w:color w:val="000000"/>
                <w:lang w:eastAsia="it-IT"/>
              </w:rPr>
              <w:t xml:space="preserve"> metodi di soppressione (eutanasia) ammessi sono E = elettrocuzione; A = overdose di anestetico (specificare</w:t>
            </w:r>
            <w:r>
              <w:rPr>
                <w:rFonts w:ascii="Calibri" w:eastAsia="Times New Roman" w:hAnsi="Calibri" w:cs="Calibri"/>
                <w:color w:val="000000"/>
                <w:lang w:eastAsia="it-IT"/>
              </w:rPr>
              <w:t xml:space="preserve"> nelle note tipo di anestetico,</w:t>
            </w:r>
            <w:r w:rsidRPr="00600350">
              <w:rPr>
                <w:rFonts w:ascii="Calibri" w:eastAsia="Times New Roman" w:hAnsi="Calibri" w:cs="Calibri"/>
                <w:color w:val="000000"/>
                <w:lang w:eastAsia="it-IT"/>
              </w:rPr>
              <w:t xml:space="preserve"> concentrazione utilizzata</w:t>
            </w:r>
            <w:r>
              <w:rPr>
                <w:rFonts w:ascii="Calibri" w:eastAsia="Times New Roman" w:hAnsi="Calibri" w:cs="Calibri"/>
                <w:color w:val="000000"/>
                <w:lang w:eastAsia="it-IT"/>
              </w:rPr>
              <w:t xml:space="preserve"> e tempo di esposizione</w:t>
            </w:r>
            <w:r w:rsidRPr="00600350">
              <w:rPr>
                <w:rFonts w:ascii="Calibri" w:eastAsia="Times New Roman" w:hAnsi="Calibri" w:cs="Calibri"/>
                <w:color w:val="000000"/>
                <w:lang w:eastAsia="it-IT"/>
              </w:rPr>
              <w:t xml:space="preserve">); T= colpo da percussione alla testa così come indicato dal D. </w:t>
            </w:r>
            <w:proofErr w:type="spellStart"/>
            <w:r w:rsidRPr="00600350">
              <w:rPr>
                <w:rFonts w:ascii="Calibri" w:eastAsia="Times New Roman" w:hAnsi="Calibri" w:cs="Calibri"/>
                <w:color w:val="000000"/>
                <w:lang w:eastAsia="it-IT"/>
              </w:rPr>
              <w:t>Lgs</w:t>
            </w:r>
            <w:proofErr w:type="spellEnd"/>
            <w:r w:rsidRPr="00600350">
              <w:rPr>
                <w:rFonts w:ascii="Calibri" w:eastAsia="Times New Roman" w:hAnsi="Calibri" w:cs="Calibri"/>
                <w:color w:val="000000"/>
                <w:lang w:eastAsia="it-IT"/>
              </w:rPr>
              <w:t xml:space="preserve"> 04/03/2014 n.26 Attuazione della direttiva 2010/63/UE sulla protezione degli animali utilizzati a fini scientifici.  Art. 6 e Allegato IV Metodi di soppressione degli animali.  Inserire nella LG</w:t>
            </w:r>
            <w:r>
              <w:rPr>
                <w:rFonts w:ascii="Calibri" w:eastAsia="Times New Roman" w:hAnsi="Calibri" w:cs="Calibri"/>
                <w:color w:val="000000"/>
                <w:lang w:eastAsia="it-IT"/>
              </w:rPr>
              <w:t xml:space="preserve">. </w:t>
            </w:r>
            <w:r w:rsidRPr="00577542">
              <w:rPr>
                <w:rFonts w:ascii="Calibri" w:eastAsia="Times New Roman" w:hAnsi="Calibri" w:cs="Calibri"/>
                <w:color w:val="7030A0"/>
                <w:lang w:eastAsia="it-IT"/>
              </w:rPr>
              <w:t>(</w:t>
            </w:r>
            <w:proofErr w:type="gramStart"/>
            <w:r w:rsidRPr="00577542">
              <w:rPr>
                <w:rFonts w:ascii="Calibri" w:eastAsia="Times New Roman" w:hAnsi="Calibri" w:cs="Calibri"/>
                <w:color w:val="7030A0"/>
                <w:lang w:eastAsia="it-IT"/>
              </w:rPr>
              <w:t>vedi</w:t>
            </w:r>
            <w:proofErr w:type="gramEnd"/>
            <w:r w:rsidRPr="00577542">
              <w:rPr>
                <w:rFonts w:ascii="Calibri" w:eastAsia="Times New Roman" w:hAnsi="Calibri" w:cs="Calibri"/>
                <w:color w:val="7030A0"/>
                <w:lang w:eastAsia="it-IT"/>
              </w:rPr>
              <w:t xml:space="preserve"> Sintesi, commenti e considerazioni - Domanda 60a Interferenze anestetico</w:t>
            </w:r>
            <w:r w:rsidR="003C4086">
              <w:rPr>
                <w:rFonts w:ascii="Calibri" w:eastAsia="Times New Roman" w:hAnsi="Calibri" w:cs="Calibri"/>
                <w:color w:val="7030A0"/>
                <w:lang w:eastAsia="it-IT"/>
              </w:rPr>
              <w:t>, nel caso di non utilizzo di overdose di anestetico eliminare la voce dai metodi di soppressioni ammessi</w:t>
            </w:r>
            <w:r w:rsidRPr="00577542">
              <w:rPr>
                <w:rFonts w:ascii="Calibri" w:eastAsia="Times New Roman" w:hAnsi="Calibri" w:cs="Calibri"/>
                <w:color w:val="7030A0"/>
                <w:lang w:eastAsia="it-IT"/>
              </w:rPr>
              <w:t>)</w:t>
            </w:r>
          </w:p>
          <w:p w14:paraId="1195E747" w14:textId="77777777" w:rsidR="00577542" w:rsidRPr="00600350" w:rsidRDefault="00577542" w:rsidP="002F6F86">
            <w:pPr>
              <w:spacing w:after="0" w:line="240" w:lineRule="auto"/>
              <w:rPr>
                <w:rFonts w:ascii="Calibri" w:eastAsia="Times New Roman" w:hAnsi="Calibri" w:cs="Calibri"/>
                <w:color w:val="000000"/>
                <w:sz w:val="20"/>
                <w:szCs w:val="20"/>
                <w:lang w:eastAsia="it-IT"/>
              </w:rPr>
            </w:pPr>
          </w:p>
        </w:tc>
      </w:tr>
      <w:tr w:rsidR="007A114D" w:rsidRPr="00600350" w14:paraId="2C8261DD" w14:textId="77777777" w:rsidTr="0063484D">
        <w:trPr>
          <w:trHeight w:val="354"/>
          <w:tblHeader/>
        </w:trPr>
        <w:tc>
          <w:tcPr>
            <w:tcW w:w="529" w:type="pct"/>
            <w:tcBorders>
              <w:top w:val="nil"/>
              <w:left w:val="single" w:sz="4" w:space="0" w:color="auto"/>
              <w:bottom w:val="single" w:sz="4" w:space="0" w:color="auto"/>
              <w:right w:val="single" w:sz="4" w:space="0" w:color="auto"/>
            </w:tcBorders>
            <w:shd w:val="clear" w:color="auto" w:fill="auto"/>
            <w:vAlign w:val="center"/>
            <w:hideMark/>
          </w:tcPr>
          <w:p w14:paraId="3F9BE180" w14:textId="77777777" w:rsidR="007A114D" w:rsidRPr="00600350" w:rsidRDefault="007A114D" w:rsidP="0063484D">
            <w:pPr>
              <w:spacing w:after="0" w:line="240" w:lineRule="auto"/>
              <w:jc w:val="center"/>
              <w:rPr>
                <w:rFonts w:ascii="Calibri" w:eastAsia="Times New Roman" w:hAnsi="Calibri" w:cs="Calibri"/>
                <w:b/>
                <w:bCs/>
                <w:color w:val="000000"/>
                <w:sz w:val="24"/>
                <w:szCs w:val="24"/>
                <w:lang w:eastAsia="it-IT"/>
              </w:rPr>
            </w:pPr>
            <w:proofErr w:type="gramStart"/>
            <w:r w:rsidRPr="00600350">
              <w:rPr>
                <w:rFonts w:ascii="Calibri" w:eastAsia="Times New Roman" w:hAnsi="Calibri" w:cs="Calibri"/>
                <w:b/>
                <w:bCs/>
                <w:color w:val="000000"/>
                <w:sz w:val="24"/>
                <w:szCs w:val="24"/>
                <w:lang w:eastAsia="it-IT"/>
              </w:rPr>
              <w:t>n</w:t>
            </w:r>
            <w:proofErr w:type="gramEnd"/>
            <w:r w:rsidRPr="00600350">
              <w:rPr>
                <w:rFonts w:ascii="Calibri" w:eastAsia="Times New Roman" w:hAnsi="Calibri" w:cs="Calibri"/>
                <w:b/>
                <w:bCs/>
                <w:color w:val="000000"/>
                <w:sz w:val="24"/>
                <w:szCs w:val="24"/>
                <w:lang w:eastAsia="it-IT"/>
              </w:rPr>
              <w:t>°</w:t>
            </w:r>
          </w:p>
        </w:tc>
        <w:tc>
          <w:tcPr>
            <w:tcW w:w="1543" w:type="pct"/>
            <w:gridSpan w:val="4"/>
            <w:tcBorders>
              <w:top w:val="nil"/>
              <w:left w:val="nil"/>
              <w:bottom w:val="single" w:sz="4" w:space="0" w:color="auto"/>
              <w:right w:val="single" w:sz="4" w:space="0" w:color="auto"/>
            </w:tcBorders>
            <w:shd w:val="clear" w:color="auto" w:fill="auto"/>
            <w:vAlign w:val="center"/>
            <w:hideMark/>
          </w:tcPr>
          <w:p w14:paraId="5A26D3F3" w14:textId="77777777" w:rsidR="007A114D" w:rsidRPr="00600350" w:rsidRDefault="007A114D" w:rsidP="007A114D">
            <w:pPr>
              <w:spacing w:after="0" w:line="240" w:lineRule="auto"/>
              <w:jc w:val="center"/>
              <w:rPr>
                <w:rFonts w:ascii="Calibri" w:eastAsia="Times New Roman" w:hAnsi="Calibri" w:cs="Calibri"/>
                <w:b/>
                <w:bCs/>
                <w:color w:val="000000"/>
                <w:sz w:val="24"/>
                <w:szCs w:val="24"/>
                <w:lang w:eastAsia="it-IT"/>
              </w:rPr>
            </w:pPr>
            <w:r w:rsidRPr="00600350">
              <w:rPr>
                <w:rFonts w:ascii="Calibri" w:eastAsia="Times New Roman" w:hAnsi="Calibri" w:cs="Calibri"/>
                <w:b/>
                <w:bCs/>
                <w:color w:val="000000"/>
                <w:sz w:val="24"/>
                <w:szCs w:val="24"/>
                <w:lang w:eastAsia="it-IT"/>
              </w:rPr>
              <w:t>Domanda</w:t>
            </w:r>
          </w:p>
        </w:tc>
        <w:tc>
          <w:tcPr>
            <w:tcW w:w="2928" w:type="pct"/>
            <w:gridSpan w:val="4"/>
            <w:tcBorders>
              <w:top w:val="single" w:sz="4" w:space="0" w:color="auto"/>
              <w:left w:val="nil"/>
              <w:bottom w:val="single" w:sz="4" w:space="0" w:color="auto"/>
              <w:right w:val="single" w:sz="4" w:space="0" w:color="auto"/>
            </w:tcBorders>
            <w:shd w:val="clear" w:color="auto" w:fill="auto"/>
            <w:vAlign w:val="center"/>
            <w:hideMark/>
          </w:tcPr>
          <w:p w14:paraId="1E9DF310" w14:textId="77777777" w:rsidR="007A114D" w:rsidRPr="00600350" w:rsidRDefault="007A114D" w:rsidP="0063484D">
            <w:pPr>
              <w:spacing w:after="0" w:line="240" w:lineRule="auto"/>
              <w:jc w:val="center"/>
              <w:rPr>
                <w:rFonts w:ascii="Calibri" w:eastAsia="Times New Roman" w:hAnsi="Calibri" w:cs="Calibri"/>
                <w:b/>
                <w:bCs/>
                <w:color w:val="000000"/>
                <w:sz w:val="24"/>
                <w:szCs w:val="24"/>
                <w:lang w:eastAsia="it-IT"/>
              </w:rPr>
            </w:pPr>
            <w:r w:rsidRPr="00600350">
              <w:rPr>
                <w:rFonts w:ascii="Calibri" w:eastAsia="Times New Roman" w:hAnsi="Calibri" w:cs="Calibri"/>
                <w:b/>
                <w:bCs/>
                <w:color w:val="000000"/>
                <w:sz w:val="24"/>
                <w:szCs w:val="24"/>
                <w:lang w:eastAsia="it-IT"/>
              </w:rPr>
              <w:t>Risposte Aggregate</w:t>
            </w:r>
          </w:p>
        </w:tc>
      </w:tr>
      <w:tr w:rsidR="00600350" w:rsidRPr="00600350" w14:paraId="14F45BDD" w14:textId="77777777" w:rsidTr="000D2470">
        <w:trPr>
          <w:trHeight w:val="431"/>
        </w:trPr>
        <w:tc>
          <w:tcPr>
            <w:tcW w:w="529" w:type="pct"/>
            <w:vMerge w:val="restart"/>
            <w:tcBorders>
              <w:top w:val="nil"/>
              <w:left w:val="single" w:sz="4" w:space="0" w:color="auto"/>
              <w:bottom w:val="single" w:sz="4" w:space="0" w:color="auto"/>
              <w:right w:val="single" w:sz="4" w:space="0" w:color="auto"/>
            </w:tcBorders>
            <w:shd w:val="clear" w:color="auto" w:fill="auto"/>
            <w:vAlign w:val="center"/>
            <w:hideMark/>
          </w:tcPr>
          <w:p w14:paraId="20F125D7" w14:textId="77777777" w:rsidR="00600350" w:rsidRPr="00DC4EB2" w:rsidRDefault="00600350" w:rsidP="00600350">
            <w:pPr>
              <w:spacing w:after="0" w:line="240" w:lineRule="auto"/>
              <w:jc w:val="center"/>
              <w:rPr>
                <w:rFonts w:ascii="Calibri" w:eastAsia="Times New Roman" w:hAnsi="Calibri" w:cs="Calibri"/>
                <w:b/>
                <w:bCs/>
                <w:lang w:eastAsia="it-IT"/>
              </w:rPr>
            </w:pPr>
            <w:r w:rsidRPr="00DC4EB2">
              <w:rPr>
                <w:rFonts w:ascii="Calibri" w:eastAsia="Times New Roman" w:hAnsi="Calibri" w:cs="Calibri"/>
                <w:b/>
                <w:bCs/>
                <w:lang w:eastAsia="it-IT"/>
              </w:rPr>
              <w:t>60a</w:t>
            </w:r>
          </w:p>
        </w:tc>
        <w:tc>
          <w:tcPr>
            <w:tcW w:w="1543" w:type="pct"/>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5E4578AE" w14:textId="77777777" w:rsidR="00600350" w:rsidRPr="00DC4EB2" w:rsidRDefault="00600350" w:rsidP="00577542">
            <w:pPr>
              <w:spacing w:after="0" w:line="240" w:lineRule="auto"/>
              <w:jc w:val="both"/>
              <w:rPr>
                <w:rFonts w:ascii="Calibri" w:eastAsia="Times New Roman" w:hAnsi="Calibri" w:cs="Calibri"/>
                <w:b/>
                <w:bCs/>
                <w:lang w:eastAsia="it-IT"/>
              </w:rPr>
            </w:pPr>
            <w:r w:rsidRPr="00DC4EB2">
              <w:rPr>
                <w:rFonts w:ascii="Calibri" w:eastAsia="Times New Roman" w:hAnsi="Calibri" w:cs="Calibri"/>
                <w:b/>
                <w:bCs/>
                <w:lang w:eastAsia="it-IT"/>
              </w:rPr>
              <w:t>Nel caso di utilizzo di anestetico come metodo di soppressione, si sono riscontrati problemi di interferenze con la determinazione dei parametri da ricercare? Se si, con quali anestetici e a quali concentrazioni?</w:t>
            </w:r>
          </w:p>
        </w:tc>
        <w:tc>
          <w:tcPr>
            <w:tcW w:w="2928" w:type="pct"/>
            <w:gridSpan w:val="4"/>
            <w:tcBorders>
              <w:top w:val="single" w:sz="4" w:space="0" w:color="auto"/>
              <w:left w:val="nil"/>
              <w:bottom w:val="single" w:sz="4" w:space="0" w:color="auto"/>
              <w:right w:val="single" w:sz="4" w:space="0" w:color="auto"/>
            </w:tcBorders>
            <w:shd w:val="clear" w:color="000000" w:fill="FFF2CC"/>
            <w:vAlign w:val="center"/>
            <w:hideMark/>
          </w:tcPr>
          <w:p w14:paraId="2A33814E" w14:textId="77777777" w:rsidR="00600350" w:rsidRPr="00600350" w:rsidRDefault="00600350" w:rsidP="00600350">
            <w:pPr>
              <w:spacing w:after="0" w:line="240" w:lineRule="auto"/>
              <w:jc w:val="center"/>
              <w:rPr>
                <w:rFonts w:ascii="Calibri" w:eastAsia="Times New Roman" w:hAnsi="Calibri" w:cs="Calibri"/>
                <w:color w:val="000000"/>
                <w:lang w:eastAsia="it-IT"/>
              </w:rPr>
            </w:pPr>
            <w:r w:rsidRPr="00600350">
              <w:rPr>
                <w:rFonts w:ascii="Calibri" w:eastAsia="Times New Roman" w:hAnsi="Calibri" w:cs="Calibri"/>
                <w:color w:val="000000"/>
                <w:lang w:eastAsia="it-IT"/>
              </w:rPr>
              <w:t xml:space="preserve">4/13 NO </w:t>
            </w:r>
          </w:p>
        </w:tc>
      </w:tr>
      <w:tr w:rsidR="00600350" w:rsidRPr="00600350" w14:paraId="5CA65C75" w14:textId="77777777" w:rsidTr="000D2470">
        <w:trPr>
          <w:trHeight w:val="986"/>
        </w:trPr>
        <w:tc>
          <w:tcPr>
            <w:tcW w:w="529" w:type="pct"/>
            <w:vMerge/>
            <w:tcBorders>
              <w:top w:val="nil"/>
              <w:left w:val="single" w:sz="4" w:space="0" w:color="auto"/>
              <w:bottom w:val="single" w:sz="4" w:space="0" w:color="auto"/>
              <w:right w:val="single" w:sz="4" w:space="0" w:color="auto"/>
            </w:tcBorders>
            <w:vAlign w:val="center"/>
            <w:hideMark/>
          </w:tcPr>
          <w:p w14:paraId="7D74EE8B" w14:textId="77777777" w:rsidR="00600350" w:rsidRPr="00600350" w:rsidRDefault="00600350" w:rsidP="00600350">
            <w:pPr>
              <w:spacing w:after="0" w:line="240" w:lineRule="auto"/>
              <w:rPr>
                <w:rFonts w:ascii="Calibri" w:eastAsia="Times New Roman" w:hAnsi="Calibri" w:cs="Calibri"/>
                <w:b/>
                <w:bCs/>
                <w:color w:val="FF0000"/>
                <w:lang w:eastAsia="it-IT"/>
              </w:rPr>
            </w:pPr>
          </w:p>
        </w:tc>
        <w:tc>
          <w:tcPr>
            <w:tcW w:w="1543" w:type="pct"/>
            <w:gridSpan w:val="4"/>
            <w:vMerge/>
            <w:tcBorders>
              <w:top w:val="nil"/>
              <w:left w:val="single" w:sz="4" w:space="0" w:color="auto"/>
              <w:bottom w:val="single" w:sz="4" w:space="0" w:color="auto"/>
              <w:right w:val="single" w:sz="4" w:space="0" w:color="auto"/>
            </w:tcBorders>
            <w:vAlign w:val="center"/>
            <w:hideMark/>
          </w:tcPr>
          <w:p w14:paraId="09F052B8" w14:textId="77777777" w:rsidR="00600350" w:rsidRPr="00600350" w:rsidRDefault="00600350" w:rsidP="00600350">
            <w:pPr>
              <w:spacing w:after="0" w:line="240" w:lineRule="auto"/>
              <w:rPr>
                <w:rFonts w:ascii="Calibri" w:eastAsia="Times New Roman" w:hAnsi="Calibri" w:cs="Calibri"/>
                <w:b/>
                <w:bCs/>
                <w:color w:val="FF0000"/>
                <w:lang w:eastAsia="it-IT"/>
              </w:rPr>
            </w:pPr>
          </w:p>
        </w:tc>
        <w:tc>
          <w:tcPr>
            <w:tcW w:w="2928" w:type="pct"/>
            <w:gridSpan w:val="4"/>
            <w:tcBorders>
              <w:top w:val="single" w:sz="4" w:space="0" w:color="auto"/>
              <w:left w:val="nil"/>
              <w:bottom w:val="single" w:sz="4" w:space="0" w:color="auto"/>
              <w:right w:val="single" w:sz="4" w:space="0" w:color="auto"/>
            </w:tcBorders>
            <w:shd w:val="clear" w:color="auto" w:fill="auto"/>
            <w:vAlign w:val="center"/>
            <w:hideMark/>
          </w:tcPr>
          <w:p w14:paraId="63A21902" w14:textId="77777777" w:rsidR="00600350" w:rsidRPr="00600350" w:rsidRDefault="00600350" w:rsidP="00AB717B">
            <w:pPr>
              <w:spacing w:after="0" w:line="240" w:lineRule="auto"/>
              <w:jc w:val="center"/>
              <w:rPr>
                <w:rFonts w:ascii="Calibri" w:eastAsia="Times New Roman" w:hAnsi="Calibri" w:cs="Calibri"/>
                <w:color w:val="000000"/>
                <w:lang w:eastAsia="it-IT"/>
              </w:rPr>
            </w:pPr>
            <w:r w:rsidRPr="00600350">
              <w:rPr>
                <w:rFonts w:ascii="Calibri" w:eastAsia="Times New Roman" w:hAnsi="Calibri" w:cs="Calibri"/>
                <w:color w:val="000000"/>
                <w:lang w:eastAsia="it-IT"/>
              </w:rPr>
              <w:t>NOTA: Si (Indicare tipo di anestetico, concentrazione minima e per quali parametri chimici si sono evidenziate interferenze); No (indicare tipo di anestetico per il quale non si sono riscontrate interferenze)</w:t>
            </w:r>
          </w:p>
        </w:tc>
      </w:tr>
      <w:tr w:rsidR="00600350" w:rsidRPr="00600350" w14:paraId="10563673" w14:textId="77777777" w:rsidTr="002F6F86">
        <w:trPr>
          <w:trHeight w:val="588"/>
        </w:trPr>
        <w:tc>
          <w:tcPr>
            <w:tcW w:w="529" w:type="pct"/>
            <w:tcBorders>
              <w:top w:val="nil"/>
              <w:bottom w:val="single" w:sz="4" w:space="0" w:color="auto"/>
              <w:right w:val="single" w:sz="4" w:space="0" w:color="auto"/>
            </w:tcBorders>
            <w:shd w:val="clear" w:color="auto" w:fill="auto"/>
            <w:vAlign w:val="center"/>
            <w:hideMark/>
          </w:tcPr>
          <w:p w14:paraId="7535E292" w14:textId="77777777" w:rsidR="00600350" w:rsidRPr="00600350" w:rsidRDefault="00600350" w:rsidP="00600350">
            <w:pPr>
              <w:spacing w:after="0" w:line="240" w:lineRule="auto"/>
              <w:jc w:val="center"/>
              <w:rPr>
                <w:rFonts w:ascii="Calibri" w:eastAsia="Times New Roman" w:hAnsi="Calibri" w:cs="Calibri"/>
                <w:b/>
                <w:bCs/>
                <w:color w:val="000000"/>
                <w:lang w:eastAsia="it-IT"/>
              </w:rPr>
            </w:pPr>
            <w:r w:rsidRPr="00600350">
              <w:rPr>
                <w:rFonts w:ascii="Calibri" w:eastAsia="Times New Roman" w:hAnsi="Calibri" w:cs="Calibri"/>
                <w:b/>
                <w:bCs/>
                <w:color w:val="000000"/>
                <w:lang w:eastAsia="it-IT"/>
              </w:rPr>
              <w:t>Commenti e considerazioni</w:t>
            </w:r>
          </w:p>
        </w:tc>
        <w:tc>
          <w:tcPr>
            <w:tcW w:w="4471" w:type="pct"/>
            <w:gridSpan w:val="8"/>
            <w:tcBorders>
              <w:top w:val="single" w:sz="4" w:space="0" w:color="auto"/>
              <w:left w:val="nil"/>
              <w:bottom w:val="single" w:sz="4" w:space="0" w:color="auto"/>
            </w:tcBorders>
            <w:shd w:val="clear" w:color="auto" w:fill="auto"/>
            <w:vAlign w:val="center"/>
            <w:hideMark/>
          </w:tcPr>
          <w:p w14:paraId="2F41F4B9" w14:textId="77777777" w:rsidR="00600350" w:rsidRPr="00600350" w:rsidRDefault="00600350" w:rsidP="00FE7D14">
            <w:pPr>
              <w:spacing w:after="0" w:line="240" w:lineRule="auto"/>
              <w:jc w:val="both"/>
              <w:rPr>
                <w:rFonts w:ascii="Calibri" w:eastAsia="Times New Roman" w:hAnsi="Calibri" w:cs="Calibri"/>
                <w:color w:val="000000"/>
                <w:lang w:eastAsia="it-IT"/>
              </w:rPr>
            </w:pPr>
            <w:r w:rsidRPr="00600350">
              <w:rPr>
                <w:rFonts w:ascii="Calibri" w:eastAsia="Times New Roman" w:hAnsi="Calibri" w:cs="Calibri"/>
                <w:color w:val="000000"/>
                <w:lang w:eastAsia="it-IT"/>
              </w:rPr>
              <w:t>Si consiglia di non utilizzare questo metodo di soppressione</w:t>
            </w:r>
            <w:r w:rsidR="00C446F3">
              <w:rPr>
                <w:rFonts w:ascii="Calibri" w:eastAsia="Times New Roman" w:hAnsi="Calibri" w:cs="Calibri"/>
                <w:color w:val="000000"/>
                <w:lang w:eastAsia="it-IT"/>
              </w:rPr>
              <w:t xml:space="preserve"> </w:t>
            </w:r>
            <w:r w:rsidR="00C446F3" w:rsidRPr="00DC4EB2">
              <w:rPr>
                <w:rFonts w:ascii="Calibri" w:eastAsia="Times New Roman" w:hAnsi="Calibri" w:cs="Calibri"/>
                <w:lang w:eastAsia="it-IT"/>
              </w:rPr>
              <w:t>oppure di stilare una lista di anestetici nella linea guida assieme ai metodi di soppressione</w:t>
            </w:r>
          </w:p>
        </w:tc>
      </w:tr>
      <w:tr w:rsidR="000D2470" w:rsidRPr="005B3321" w14:paraId="575F2D36" w14:textId="77777777" w:rsidTr="002F6F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64"/>
        </w:trPr>
        <w:tc>
          <w:tcPr>
            <w:tcW w:w="533" w:type="pct"/>
            <w:gridSpan w:val="2"/>
            <w:tcBorders>
              <w:top w:val="single" w:sz="4" w:space="0" w:color="auto"/>
              <w:left w:val="nil"/>
              <w:bottom w:val="single" w:sz="4" w:space="0" w:color="auto"/>
              <w:right w:val="single" w:sz="4" w:space="0" w:color="auto"/>
            </w:tcBorders>
            <w:shd w:val="clear" w:color="auto" w:fill="auto"/>
            <w:vAlign w:val="center"/>
            <w:hideMark/>
          </w:tcPr>
          <w:p w14:paraId="56739A11" w14:textId="77777777" w:rsidR="000D2470" w:rsidRPr="00060506" w:rsidRDefault="000D2470" w:rsidP="00B012B8">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PROPOSTE E DECISIONI DA RIUNIONE 10_01_23</w:t>
            </w:r>
          </w:p>
        </w:tc>
        <w:tc>
          <w:tcPr>
            <w:tcW w:w="4467" w:type="pct"/>
            <w:gridSpan w:val="7"/>
            <w:tcBorders>
              <w:top w:val="single" w:sz="4" w:space="0" w:color="auto"/>
              <w:left w:val="single" w:sz="4" w:space="0" w:color="auto"/>
              <w:bottom w:val="single" w:sz="4" w:space="0" w:color="auto"/>
              <w:right w:val="nil"/>
            </w:tcBorders>
            <w:shd w:val="clear" w:color="auto" w:fill="auto"/>
            <w:vAlign w:val="center"/>
            <w:hideMark/>
          </w:tcPr>
          <w:p w14:paraId="2BEA522C" w14:textId="77777777" w:rsidR="000D2470" w:rsidRPr="000D2470" w:rsidRDefault="000D2470" w:rsidP="00DC4EB2">
            <w:pPr>
              <w:spacing w:after="0" w:line="240" w:lineRule="auto"/>
              <w:rPr>
                <w:rFonts w:ascii="Calibri" w:eastAsia="Times New Roman" w:hAnsi="Calibri" w:cs="Calibri"/>
                <w:color w:val="000000"/>
                <w:lang w:eastAsia="it-IT"/>
              </w:rPr>
            </w:pPr>
            <w:r w:rsidRPr="003C4086">
              <w:rPr>
                <w:rFonts w:ascii="Calibri" w:eastAsia="Times New Roman" w:hAnsi="Calibri" w:cs="Calibri"/>
                <w:lang w:eastAsia="it-IT"/>
              </w:rPr>
              <w:t xml:space="preserve">Proposta </w:t>
            </w:r>
            <w:r w:rsidR="00DC4EB2" w:rsidRPr="003C4086">
              <w:rPr>
                <w:rFonts w:ascii="Calibri" w:eastAsia="Times New Roman" w:hAnsi="Calibri" w:cs="Calibri"/>
                <w:lang w:eastAsia="it-IT"/>
              </w:rPr>
              <w:t>inserimento</w:t>
            </w:r>
            <w:r w:rsidRPr="003C4086">
              <w:rPr>
                <w:rFonts w:ascii="Calibri" w:eastAsia="Times New Roman" w:hAnsi="Calibri" w:cs="Calibri"/>
                <w:lang w:eastAsia="it-IT"/>
              </w:rPr>
              <w:t xml:space="preserve"> anestetici ammessi </w:t>
            </w:r>
            <w:r w:rsidR="00DC4EB2" w:rsidRPr="003C4086">
              <w:rPr>
                <w:rFonts w:ascii="Calibri" w:eastAsia="Times New Roman" w:hAnsi="Calibri" w:cs="Calibri"/>
                <w:lang w:eastAsia="it-IT"/>
              </w:rPr>
              <w:t xml:space="preserve">(es solo estratto chiodi di garofano) </w:t>
            </w:r>
            <w:r w:rsidRPr="003C4086">
              <w:rPr>
                <w:rFonts w:ascii="Calibri" w:eastAsia="Times New Roman" w:hAnsi="Calibri" w:cs="Calibri"/>
                <w:lang w:eastAsia="it-IT"/>
              </w:rPr>
              <w:t>da inserire nella linea guida assieme ai metodi di soppressione</w:t>
            </w:r>
            <w:r w:rsidR="00DC4EB2" w:rsidRPr="003C4086">
              <w:rPr>
                <w:rFonts w:ascii="Calibri" w:eastAsia="Times New Roman" w:hAnsi="Calibri" w:cs="Calibri"/>
                <w:lang w:eastAsia="it-IT"/>
              </w:rPr>
              <w:t>. Si richiedono alle Agenzie che li utilizzano le prove analitiche effettuate per affermare la non interferenza dell’anestetico.</w:t>
            </w:r>
            <w:r w:rsidRPr="003C4086">
              <w:rPr>
                <w:rFonts w:ascii="Calibri" w:eastAsia="Times New Roman" w:hAnsi="Calibri" w:cs="Calibri"/>
                <w:lang w:eastAsia="it-IT"/>
              </w:rPr>
              <w:t xml:space="preserve"> </w:t>
            </w:r>
          </w:p>
        </w:tc>
      </w:tr>
      <w:tr w:rsidR="00DC4EB2" w:rsidRPr="005B3321" w14:paraId="6587BDBF" w14:textId="77777777" w:rsidTr="002F6F86">
        <w:trPr>
          <w:trHeight w:val="1244"/>
        </w:trPr>
        <w:tc>
          <w:tcPr>
            <w:tcW w:w="545" w:type="pct"/>
            <w:gridSpan w:val="3"/>
            <w:tcBorders>
              <w:top w:val="single" w:sz="4" w:space="0" w:color="auto"/>
              <w:bottom w:val="single" w:sz="4" w:space="0" w:color="auto"/>
              <w:right w:val="single" w:sz="4" w:space="0" w:color="auto"/>
            </w:tcBorders>
            <w:shd w:val="clear" w:color="auto" w:fill="C5E0B3" w:themeFill="accent6" w:themeFillTint="66"/>
            <w:vAlign w:val="center"/>
            <w:hideMark/>
          </w:tcPr>
          <w:p w14:paraId="7956588A" w14:textId="77777777" w:rsidR="00DC4EB2" w:rsidRDefault="00DC4EB2" w:rsidP="00B012B8">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Commenti Agenzie</w:t>
            </w:r>
          </w:p>
        </w:tc>
        <w:tc>
          <w:tcPr>
            <w:tcW w:w="4455" w:type="pct"/>
            <w:gridSpan w:val="6"/>
            <w:tcBorders>
              <w:top w:val="single" w:sz="4" w:space="0" w:color="auto"/>
              <w:left w:val="nil"/>
              <w:bottom w:val="single" w:sz="4" w:space="0" w:color="auto"/>
            </w:tcBorders>
            <w:shd w:val="clear" w:color="auto" w:fill="auto"/>
            <w:vAlign w:val="center"/>
            <w:hideMark/>
          </w:tcPr>
          <w:p w14:paraId="008FA3DE" w14:textId="77777777" w:rsidR="00DC4EB2" w:rsidRPr="009B7D8D" w:rsidRDefault="00E340E8" w:rsidP="001A581C">
            <w:pPr>
              <w:pStyle w:val="Paragrafoelenco"/>
              <w:numPr>
                <w:ilvl w:val="0"/>
                <w:numId w:val="14"/>
              </w:numPr>
              <w:spacing w:after="120" w:line="240" w:lineRule="auto"/>
              <w:ind w:leftChars="0" w:left="351" w:firstLineChars="0" w:hanging="357"/>
              <w:contextualSpacing w:val="0"/>
              <w:rPr>
                <w:rFonts w:ascii="Calibri" w:hAnsi="Calibri" w:cs="Calibri"/>
              </w:rPr>
            </w:pPr>
            <w:r w:rsidRPr="009B7D8D">
              <w:rPr>
                <w:rFonts w:ascii="Calibri" w:hAnsi="Calibri" w:cs="Calibri"/>
                <w:b/>
              </w:rPr>
              <w:t>Arpa Marche:</w:t>
            </w:r>
            <w:r w:rsidRPr="009B7D8D">
              <w:rPr>
                <w:rFonts w:ascii="Calibri" w:hAnsi="Calibri" w:cs="Calibri"/>
              </w:rPr>
              <w:t xml:space="preserve"> Noi utilizziamo come anestetico l’estratto di chiodi di garofano, ma non come metodo di soppressione.</w:t>
            </w:r>
            <w:r w:rsidR="009B7D8D">
              <w:rPr>
                <w:rFonts w:ascii="Calibri" w:hAnsi="Calibri" w:cs="Calibri"/>
              </w:rPr>
              <w:t xml:space="preserve"> </w:t>
            </w:r>
            <w:r w:rsidRPr="009B7D8D">
              <w:rPr>
                <w:rFonts w:ascii="Calibri" w:hAnsi="Calibri" w:cs="Calibri"/>
              </w:rPr>
              <w:t>Bisognerebbe conoscere la farmacocinetica dell’eugenolo per rispondere.</w:t>
            </w:r>
          </w:p>
          <w:p w14:paraId="218E2755" w14:textId="77777777" w:rsidR="00D874A8" w:rsidRPr="009B7D8D" w:rsidRDefault="00D874A8" w:rsidP="001A581C">
            <w:pPr>
              <w:pStyle w:val="Paragrafoelenco"/>
              <w:numPr>
                <w:ilvl w:val="0"/>
                <w:numId w:val="14"/>
              </w:numPr>
              <w:spacing w:line="240" w:lineRule="auto"/>
              <w:ind w:leftChars="0" w:left="356" w:firstLineChars="0"/>
              <w:rPr>
                <w:rFonts w:ascii="Calibri" w:hAnsi="Calibri" w:cs="Calibri"/>
                <w:color w:val="000000"/>
              </w:rPr>
            </w:pPr>
            <w:r w:rsidRPr="009B7D8D">
              <w:rPr>
                <w:rFonts w:ascii="Calibri" w:hAnsi="Calibri" w:cs="Calibri"/>
                <w:b/>
              </w:rPr>
              <w:t>Arpa Lazio:</w:t>
            </w:r>
            <w:r w:rsidRPr="009B7D8D">
              <w:rPr>
                <w:rFonts w:ascii="Calibri" w:hAnsi="Calibri" w:cs="Calibri"/>
              </w:rPr>
              <w:t xml:space="preserve"> Concordi</w:t>
            </w:r>
          </w:p>
        </w:tc>
      </w:tr>
      <w:tr w:rsidR="00600350" w:rsidRPr="00600350" w14:paraId="0833336F" w14:textId="77777777" w:rsidTr="002F6F86">
        <w:trPr>
          <w:trHeight w:val="997"/>
        </w:trPr>
        <w:tc>
          <w:tcPr>
            <w:tcW w:w="5000" w:type="pct"/>
            <w:gridSpan w:val="9"/>
            <w:tcBorders>
              <w:top w:val="single" w:sz="4" w:space="0" w:color="auto"/>
              <w:bottom w:val="single" w:sz="4" w:space="0" w:color="auto"/>
            </w:tcBorders>
            <w:shd w:val="clear" w:color="auto" w:fill="auto"/>
            <w:vAlign w:val="center"/>
            <w:hideMark/>
          </w:tcPr>
          <w:p w14:paraId="238733E0" w14:textId="6631D7CB" w:rsidR="00600350" w:rsidRDefault="002F6F86" w:rsidP="00577542">
            <w:pPr>
              <w:spacing w:before="120" w:after="120" w:line="240" w:lineRule="auto"/>
              <w:rPr>
                <w:rFonts w:ascii="Calibri" w:eastAsia="Times New Roman" w:hAnsi="Calibri" w:cs="Calibri"/>
                <w:color w:val="000000"/>
                <w:sz w:val="20"/>
                <w:szCs w:val="20"/>
                <w:lang w:eastAsia="it-IT"/>
              </w:rPr>
            </w:pPr>
            <w:r w:rsidRPr="006968B3">
              <w:rPr>
                <w:rFonts w:ascii="Calibri" w:hAnsi="Calibri" w:cs="Calibri"/>
                <w:b/>
                <w:color w:val="4472C4" w:themeColor="accent5"/>
                <w:sz w:val="24"/>
                <w:szCs w:val="24"/>
              </w:rPr>
              <w:t>D</w:t>
            </w:r>
            <w:r>
              <w:rPr>
                <w:rFonts w:ascii="Calibri" w:hAnsi="Calibri" w:cs="Calibri"/>
                <w:b/>
                <w:color w:val="4472C4" w:themeColor="accent5"/>
                <w:sz w:val="24"/>
                <w:szCs w:val="24"/>
              </w:rPr>
              <w:t>omanda 60a Interferenze anestetico</w:t>
            </w:r>
            <w:r w:rsidR="00600350" w:rsidRPr="00600350">
              <w:rPr>
                <w:rFonts w:ascii="Calibri" w:eastAsia="Times New Roman" w:hAnsi="Calibri" w:cs="Calibri"/>
                <w:color w:val="000000"/>
                <w:sz w:val="20"/>
                <w:szCs w:val="20"/>
                <w:lang w:eastAsia="it-IT"/>
              </w:rPr>
              <w:t> </w:t>
            </w:r>
            <w:r w:rsidR="00150F8C">
              <w:rPr>
                <w:rFonts w:ascii="Calibri" w:eastAsia="Times New Roman" w:hAnsi="Calibri" w:cs="Calibri"/>
                <w:color w:val="000000"/>
                <w:sz w:val="20"/>
                <w:szCs w:val="20"/>
                <w:lang w:eastAsia="it-IT"/>
              </w:rPr>
              <w:t xml:space="preserve">- </w:t>
            </w:r>
            <w:r w:rsidR="00150F8C" w:rsidRPr="006968B3">
              <w:rPr>
                <w:rFonts w:ascii="Calibri" w:hAnsi="Calibri" w:cs="Calibri"/>
                <w:b/>
                <w:color w:val="4472C4" w:themeColor="accent5"/>
                <w:sz w:val="24"/>
                <w:szCs w:val="24"/>
              </w:rPr>
              <w:t>Sintesi, commenti e considerazioni</w:t>
            </w:r>
            <w:r w:rsidR="00150F8C">
              <w:rPr>
                <w:rFonts w:ascii="Calibri" w:hAnsi="Calibri" w:cs="Calibri"/>
                <w:b/>
                <w:color w:val="4472C4" w:themeColor="accent5"/>
                <w:sz w:val="24"/>
                <w:szCs w:val="24"/>
              </w:rPr>
              <w:t xml:space="preserve"> -</w:t>
            </w:r>
            <w:r w:rsidR="00150F8C" w:rsidRPr="00E949EB">
              <w:rPr>
                <w:rFonts w:ascii="Calibri" w:hAnsi="Calibri" w:cs="Calibri"/>
                <w:b/>
                <w:color w:val="4472C4" w:themeColor="accent5"/>
                <w:sz w:val="24"/>
                <w:szCs w:val="24"/>
              </w:rPr>
              <w:t> </w:t>
            </w:r>
          </w:p>
          <w:p w14:paraId="14DDCE54" w14:textId="77777777" w:rsidR="00577542" w:rsidRPr="00577542" w:rsidRDefault="00577542" w:rsidP="00577542">
            <w:pPr>
              <w:spacing w:before="120" w:after="120" w:line="240" w:lineRule="auto"/>
              <w:rPr>
                <w:rFonts w:ascii="Calibri" w:eastAsia="Times New Roman" w:hAnsi="Calibri" w:cs="Calibri"/>
                <w:color w:val="7030A0"/>
                <w:lang w:eastAsia="it-IT"/>
              </w:rPr>
            </w:pPr>
            <w:r>
              <w:rPr>
                <w:rFonts w:ascii="Calibri" w:eastAsia="Times New Roman" w:hAnsi="Calibri" w:cs="Calibri"/>
                <w:color w:val="000000"/>
                <w:lang w:eastAsia="it-IT"/>
              </w:rPr>
              <w:t>Proposta inserimento</w:t>
            </w:r>
            <w:r w:rsidRPr="00C446F3">
              <w:rPr>
                <w:rFonts w:ascii="Calibri" w:eastAsia="Times New Roman" w:hAnsi="Calibri" w:cs="Calibri"/>
                <w:color w:val="FF0000"/>
                <w:lang w:eastAsia="it-IT"/>
              </w:rPr>
              <w:t xml:space="preserve"> </w:t>
            </w:r>
            <w:r w:rsidRPr="00577542">
              <w:rPr>
                <w:rFonts w:ascii="Calibri" w:eastAsia="Times New Roman" w:hAnsi="Calibri" w:cs="Calibri"/>
                <w:color w:val="000000"/>
                <w:lang w:eastAsia="it-IT"/>
              </w:rPr>
              <w:t>anestetici ammessi (es solo estratto chiodi di garofano) da inserire nella linea guida assieme ai metodi di soppressione</w:t>
            </w:r>
            <w:r w:rsidR="003C4086">
              <w:rPr>
                <w:rFonts w:ascii="Calibri" w:eastAsia="Times New Roman" w:hAnsi="Calibri" w:cs="Calibri"/>
                <w:color w:val="000000"/>
                <w:lang w:eastAsia="it-IT"/>
              </w:rPr>
              <w:t>, vincolata alla richiesta</w:t>
            </w:r>
            <w:r w:rsidRPr="00577542">
              <w:rPr>
                <w:rFonts w:ascii="Calibri" w:eastAsia="Times New Roman" w:hAnsi="Calibri" w:cs="Calibri"/>
                <w:color w:val="000000"/>
                <w:lang w:eastAsia="it-IT"/>
              </w:rPr>
              <w:t xml:space="preserve"> alle Agenzie che li utilizzano </w:t>
            </w:r>
            <w:r w:rsidR="003C4086">
              <w:rPr>
                <w:rFonts w:ascii="Calibri" w:eastAsia="Times New Roman" w:hAnsi="Calibri" w:cs="Calibri"/>
                <w:color w:val="000000"/>
                <w:lang w:eastAsia="it-IT"/>
              </w:rPr>
              <w:t>di</w:t>
            </w:r>
            <w:r w:rsidRPr="00577542">
              <w:rPr>
                <w:rFonts w:ascii="Calibri" w:eastAsia="Times New Roman" w:hAnsi="Calibri" w:cs="Calibri"/>
                <w:color w:val="000000"/>
                <w:lang w:eastAsia="it-IT"/>
              </w:rPr>
              <w:t xml:space="preserve"> prove analitiche effettuate per affermare la non interferenza dell’anestetico.</w:t>
            </w:r>
            <w:r w:rsidR="003C4086">
              <w:rPr>
                <w:rFonts w:ascii="Calibri" w:eastAsia="Times New Roman" w:hAnsi="Calibri" w:cs="Calibri"/>
                <w:color w:val="000000"/>
                <w:lang w:eastAsia="it-IT"/>
              </w:rPr>
              <w:t xml:space="preserve"> Non avendo ricevuto contributi</w:t>
            </w:r>
            <w:r w:rsidRPr="00577542">
              <w:rPr>
                <w:rFonts w:ascii="Calibri" w:eastAsia="Times New Roman" w:hAnsi="Calibri" w:cs="Calibri"/>
                <w:color w:val="000000"/>
                <w:lang w:eastAsia="it-IT"/>
              </w:rPr>
              <w:t xml:space="preserve"> i propone il non utilizzo di questa tipologia di soppressione.</w:t>
            </w:r>
            <w:r>
              <w:rPr>
                <w:rFonts w:ascii="Calibri" w:eastAsia="Times New Roman" w:hAnsi="Calibri" w:cs="Calibri"/>
                <w:color w:val="000000"/>
                <w:lang w:eastAsia="it-IT"/>
              </w:rPr>
              <w:t xml:space="preserve"> </w:t>
            </w:r>
            <w:r w:rsidRPr="00577542">
              <w:rPr>
                <w:rFonts w:ascii="Calibri" w:eastAsia="Times New Roman" w:hAnsi="Calibri" w:cs="Calibri"/>
                <w:color w:val="7030A0"/>
                <w:lang w:eastAsia="it-IT"/>
              </w:rPr>
              <w:t>(</w:t>
            </w:r>
            <w:proofErr w:type="gramStart"/>
            <w:r w:rsidRPr="00577542">
              <w:rPr>
                <w:rFonts w:ascii="Calibri" w:eastAsia="Times New Roman" w:hAnsi="Calibri" w:cs="Calibri"/>
                <w:color w:val="7030A0"/>
                <w:lang w:eastAsia="it-IT"/>
              </w:rPr>
              <w:t>vedi</w:t>
            </w:r>
            <w:proofErr w:type="gramEnd"/>
            <w:r w:rsidRPr="00577542">
              <w:rPr>
                <w:rFonts w:ascii="Calibri" w:eastAsia="Times New Roman" w:hAnsi="Calibri" w:cs="Calibri"/>
                <w:color w:val="7030A0"/>
                <w:lang w:eastAsia="it-IT"/>
              </w:rPr>
              <w:t xml:space="preserve"> Sintesi, commenti e considerazioni - Domanda 60 metodi di soppressione animali)</w:t>
            </w:r>
          </w:p>
          <w:p w14:paraId="1C41179A" w14:textId="77777777" w:rsidR="00577542" w:rsidRPr="00600350" w:rsidRDefault="00577542" w:rsidP="002F6F86">
            <w:pPr>
              <w:spacing w:after="0" w:line="240" w:lineRule="auto"/>
              <w:rPr>
                <w:rFonts w:ascii="Calibri" w:eastAsia="Times New Roman" w:hAnsi="Calibri" w:cs="Calibri"/>
                <w:color w:val="000000"/>
                <w:sz w:val="20"/>
                <w:szCs w:val="20"/>
                <w:lang w:eastAsia="it-IT"/>
              </w:rPr>
            </w:pPr>
          </w:p>
        </w:tc>
      </w:tr>
      <w:tr w:rsidR="007A114D" w:rsidRPr="00600350" w14:paraId="690BD5A1" w14:textId="77777777" w:rsidTr="0063484D">
        <w:trPr>
          <w:trHeight w:val="354"/>
          <w:tblHeader/>
        </w:trPr>
        <w:tc>
          <w:tcPr>
            <w:tcW w:w="529" w:type="pct"/>
            <w:tcBorders>
              <w:top w:val="nil"/>
              <w:left w:val="single" w:sz="4" w:space="0" w:color="auto"/>
              <w:bottom w:val="single" w:sz="4" w:space="0" w:color="auto"/>
              <w:right w:val="single" w:sz="4" w:space="0" w:color="auto"/>
            </w:tcBorders>
            <w:shd w:val="clear" w:color="auto" w:fill="auto"/>
            <w:vAlign w:val="center"/>
            <w:hideMark/>
          </w:tcPr>
          <w:p w14:paraId="2F48DD8D" w14:textId="77777777" w:rsidR="007A114D" w:rsidRPr="00600350" w:rsidRDefault="007A114D" w:rsidP="0063484D">
            <w:pPr>
              <w:spacing w:after="0" w:line="240" w:lineRule="auto"/>
              <w:jc w:val="center"/>
              <w:rPr>
                <w:rFonts w:ascii="Calibri" w:eastAsia="Times New Roman" w:hAnsi="Calibri" w:cs="Calibri"/>
                <w:b/>
                <w:bCs/>
                <w:color w:val="000000"/>
                <w:sz w:val="24"/>
                <w:szCs w:val="24"/>
                <w:lang w:eastAsia="it-IT"/>
              </w:rPr>
            </w:pPr>
            <w:proofErr w:type="gramStart"/>
            <w:r w:rsidRPr="00600350">
              <w:rPr>
                <w:rFonts w:ascii="Calibri" w:eastAsia="Times New Roman" w:hAnsi="Calibri" w:cs="Calibri"/>
                <w:b/>
                <w:bCs/>
                <w:color w:val="000000"/>
                <w:sz w:val="24"/>
                <w:szCs w:val="24"/>
                <w:lang w:eastAsia="it-IT"/>
              </w:rPr>
              <w:t>n</w:t>
            </w:r>
            <w:proofErr w:type="gramEnd"/>
            <w:r w:rsidRPr="00600350">
              <w:rPr>
                <w:rFonts w:ascii="Calibri" w:eastAsia="Times New Roman" w:hAnsi="Calibri" w:cs="Calibri"/>
                <w:b/>
                <w:bCs/>
                <w:color w:val="000000"/>
                <w:sz w:val="24"/>
                <w:szCs w:val="24"/>
                <w:lang w:eastAsia="it-IT"/>
              </w:rPr>
              <w:t>°</w:t>
            </w:r>
          </w:p>
        </w:tc>
        <w:tc>
          <w:tcPr>
            <w:tcW w:w="1543" w:type="pct"/>
            <w:gridSpan w:val="4"/>
            <w:tcBorders>
              <w:top w:val="nil"/>
              <w:left w:val="nil"/>
              <w:bottom w:val="single" w:sz="4" w:space="0" w:color="auto"/>
              <w:right w:val="single" w:sz="4" w:space="0" w:color="auto"/>
            </w:tcBorders>
            <w:shd w:val="clear" w:color="auto" w:fill="auto"/>
            <w:vAlign w:val="center"/>
            <w:hideMark/>
          </w:tcPr>
          <w:p w14:paraId="196834DB" w14:textId="77777777" w:rsidR="007A114D" w:rsidRPr="00600350" w:rsidRDefault="007A114D" w:rsidP="007A114D">
            <w:pPr>
              <w:spacing w:after="0" w:line="240" w:lineRule="auto"/>
              <w:jc w:val="center"/>
              <w:rPr>
                <w:rFonts w:ascii="Calibri" w:eastAsia="Times New Roman" w:hAnsi="Calibri" w:cs="Calibri"/>
                <w:b/>
                <w:bCs/>
                <w:color w:val="000000"/>
                <w:sz w:val="24"/>
                <w:szCs w:val="24"/>
                <w:lang w:eastAsia="it-IT"/>
              </w:rPr>
            </w:pPr>
            <w:r w:rsidRPr="00600350">
              <w:rPr>
                <w:rFonts w:ascii="Calibri" w:eastAsia="Times New Roman" w:hAnsi="Calibri" w:cs="Calibri"/>
                <w:b/>
                <w:bCs/>
                <w:color w:val="000000"/>
                <w:sz w:val="24"/>
                <w:szCs w:val="24"/>
                <w:lang w:eastAsia="it-IT"/>
              </w:rPr>
              <w:t>Domanda</w:t>
            </w:r>
          </w:p>
        </w:tc>
        <w:tc>
          <w:tcPr>
            <w:tcW w:w="2928" w:type="pct"/>
            <w:gridSpan w:val="4"/>
            <w:tcBorders>
              <w:top w:val="single" w:sz="4" w:space="0" w:color="auto"/>
              <w:left w:val="nil"/>
              <w:bottom w:val="single" w:sz="4" w:space="0" w:color="auto"/>
              <w:right w:val="single" w:sz="4" w:space="0" w:color="auto"/>
            </w:tcBorders>
            <w:shd w:val="clear" w:color="auto" w:fill="auto"/>
            <w:vAlign w:val="center"/>
            <w:hideMark/>
          </w:tcPr>
          <w:p w14:paraId="4DC065BD" w14:textId="77777777" w:rsidR="007A114D" w:rsidRPr="00600350" w:rsidRDefault="007A114D" w:rsidP="0063484D">
            <w:pPr>
              <w:spacing w:after="0" w:line="240" w:lineRule="auto"/>
              <w:jc w:val="center"/>
              <w:rPr>
                <w:rFonts w:ascii="Calibri" w:eastAsia="Times New Roman" w:hAnsi="Calibri" w:cs="Calibri"/>
                <w:b/>
                <w:bCs/>
                <w:color w:val="000000"/>
                <w:sz w:val="24"/>
                <w:szCs w:val="24"/>
                <w:lang w:eastAsia="it-IT"/>
              </w:rPr>
            </w:pPr>
            <w:r w:rsidRPr="00600350">
              <w:rPr>
                <w:rFonts w:ascii="Calibri" w:eastAsia="Times New Roman" w:hAnsi="Calibri" w:cs="Calibri"/>
                <w:b/>
                <w:bCs/>
                <w:color w:val="000000"/>
                <w:sz w:val="24"/>
                <w:szCs w:val="24"/>
                <w:lang w:eastAsia="it-IT"/>
              </w:rPr>
              <w:t>Risposte Aggregate</w:t>
            </w:r>
          </w:p>
        </w:tc>
      </w:tr>
      <w:tr w:rsidR="00600350" w:rsidRPr="00600350" w14:paraId="17D5EBFC" w14:textId="77777777" w:rsidTr="003C4086">
        <w:trPr>
          <w:trHeight w:val="509"/>
        </w:trPr>
        <w:tc>
          <w:tcPr>
            <w:tcW w:w="529" w:type="pct"/>
            <w:vMerge w:val="restart"/>
            <w:tcBorders>
              <w:top w:val="nil"/>
              <w:left w:val="single" w:sz="4" w:space="0" w:color="auto"/>
              <w:bottom w:val="single" w:sz="4" w:space="0" w:color="auto"/>
              <w:right w:val="single" w:sz="4" w:space="0" w:color="auto"/>
            </w:tcBorders>
            <w:shd w:val="clear" w:color="auto" w:fill="auto"/>
            <w:vAlign w:val="center"/>
            <w:hideMark/>
          </w:tcPr>
          <w:p w14:paraId="060F76C1" w14:textId="77777777" w:rsidR="00600350" w:rsidRPr="00DC4EB2" w:rsidRDefault="00600350" w:rsidP="00600350">
            <w:pPr>
              <w:spacing w:after="0" w:line="240" w:lineRule="auto"/>
              <w:jc w:val="center"/>
              <w:rPr>
                <w:rFonts w:ascii="Calibri" w:eastAsia="Times New Roman" w:hAnsi="Calibri" w:cs="Calibri"/>
                <w:b/>
                <w:bCs/>
                <w:lang w:eastAsia="it-IT"/>
              </w:rPr>
            </w:pPr>
            <w:r w:rsidRPr="00DC4EB2">
              <w:rPr>
                <w:rFonts w:ascii="Calibri" w:eastAsia="Times New Roman" w:hAnsi="Calibri" w:cs="Calibri"/>
                <w:b/>
                <w:bCs/>
                <w:lang w:eastAsia="it-IT"/>
              </w:rPr>
              <w:t>60b</w:t>
            </w:r>
          </w:p>
        </w:tc>
        <w:tc>
          <w:tcPr>
            <w:tcW w:w="1543" w:type="pct"/>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1A4B87DB" w14:textId="77777777" w:rsidR="00600350" w:rsidRPr="00DC4EB2" w:rsidRDefault="00600350" w:rsidP="00600350">
            <w:pPr>
              <w:spacing w:after="0" w:line="240" w:lineRule="auto"/>
              <w:jc w:val="center"/>
              <w:rPr>
                <w:rFonts w:ascii="Calibri" w:eastAsia="Times New Roman" w:hAnsi="Calibri" w:cs="Calibri"/>
                <w:b/>
                <w:bCs/>
                <w:lang w:eastAsia="it-IT"/>
              </w:rPr>
            </w:pPr>
            <w:r w:rsidRPr="00DC4EB2">
              <w:rPr>
                <w:rFonts w:ascii="Calibri" w:eastAsia="Times New Roman" w:hAnsi="Calibri" w:cs="Calibri"/>
                <w:b/>
                <w:bCs/>
                <w:lang w:eastAsia="it-IT"/>
              </w:rPr>
              <w:t>Nella determinazione del PFOS si sono riscontrati problemi di interferenze di un acido biliare (acido </w:t>
            </w:r>
            <w:proofErr w:type="spellStart"/>
            <w:r w:rsidRPr="00DC4EB2">
              <w:rPr>
                <w:rFonts w:ascii="Calibri" w:eastAsia="Times New Roman" w:hAnsi="Calibri" w:cs="Calibri"/>
                <w:b/>
                <w:bCs/>
                <w:lang w:eastAsia="it-IT"/>
              </w:rPr>
              <w:t>taurodesossicolico</w:t>
            </w:r>
            <w:proofErr w:type="spellEnd"/>
            <w:r w:rsidRPr="00DC4EB2">
              <w:rPr>
                <w:rFonts w:ascii="Calibri" w:eastAsia="Times New Roman" w:hAnsi="Calibri" w:cs="Calibri"/>
                <w:b/>
                <w:bCs/>
                <w:lang w:eastAsia="it-IT"/>
              </w:rPr>
              <w:t>)?</w:t>
            </w:r>
          </w:p>
        </w:tc>
        <w:tc>
          <w:tcPr>
            <w:tcW w:w="806" w:type="pct"/>
            <w:tcBorders>
              <w:top w:val="nil"/>
              <w:left w:val="nil"/>
              <w:bottom w:val="single" w:sz="4" w:space="0" w:color="auto"/>
              <w:right w:val="single" w:sz="4" w:space="0" w:color="auto"/>
            </w:tcBorders>
            <w:shd w:val="clear" w:color="000000" w:fill="E2EFDA"/>
            <w:vAlign w:val="center"/>
            <w:hideMark/>
          </w:tcPr>
          <w:p w14:paraId="5EA7A9CF" w14:textId="77777777" w:rsidR="00600350" w:rsidRPr="00600350" w:rsidRDefault="00600350" w:rsidP="00600350">
            <w:pPr>
              <w:spacing w:after="0" w:line="240" w:lineRule="auto"/>
              <w:rPr>
                <w:rFonts w:ascii="Calibri" w:eastAsia="Times New Roman" w:hAnsi="Calibri" w:cs="Calibri"/>
                <w:color w:val="000000"/>
                <w:lang w:eastAsia="it-IT"/>
              </w:rPr>
            </w:pPr>
            <w:r w:rsidRPr="00600350">
              <w:rPr>
                <w:rFonts w:ascii="Calibri" w:eastAsia="Times New Roman" w:hAnsi="Calibri" w:cs="Calibri"/>
                <w:color w:val="000000"/>
                <w:lang w:eastAsia="it-IT"/>
              </w:rPr>
              <w:t>3/13 si</w:t>
            </w:r>
          </w:p>
        </w:tc>
        <w:tc>
          <w:tcPr>
            <w:tcW w:w="736" w:type="pct"/>
            <w:tcBorders>
              <w:top w:val="nil"/>
              <w:left w:val="nil"/>
              <w:bottom w:val="single" w:sz="4" w:space="0" w:color="auto"/>
              <w:right w:val="single" w:sz="4" w:space="0" w:color="auto"/>
            </w:tcBorders>
            <w:shd w:val="clear" w:color="auto" w:fill="auto"/>
            <w:vAlign w:val="center"/>
            <w:hideMark/>
          </w:tcPr>
          <w:p w14:paraId="612A4E74" w14:textId="77777777" w:rsidR="00600350" w:rsidRPr="00600350" w:rsidRDefault="00600350" w:rsidP="00600350">
            <w:pPr>
              <w:spacing w:after="0" w:line="240" w:lineRule="auto"/>
              <w:jc w:val="center"/>
              <w:rPr>
                <w:rFonts w:ascii="Calibri" w:eastAsia="Times New Roman" w:hAnsi="Calibri" w:cs="Calibri"/>
                <w:color w:val="000000"/>
                <w:lang w:eastAsia="it-IT"/>
              </w:rPr>
            </w:pPr>
            <w:r w:rsidRPr="00600350">
              <w:rPr>
                <w:rFonts w:ascii="Calibri" w:eastAsia="Times New Roman" w:hAnsi="Calibri" w:cs="Calibri"/>
                <w:color w:val="000000"/>
                <w:lang w:eastAsia="it-IT"/>
              </w:rPr>
              <w:t>5/13 No</w:t>
            </w:r>
          </w:p>
        </w:tc>
        <w:tc>
          <w:tcPr>
            <w:tcW w:w="724" w:type="pct"/>
            <w:tcBorders>
              <w:top w:val="nil"/>
              <w:left w:val="nil"/>
              <w:bottom w:val="single" w:sz="4" w:space="0" w:color="auto"/>
              <w:right w:val="single" w:sz="4" w:space="0" w:color="auto"/>
            </w:tcBorders>
            <w:shd w:val="clear" w:color="auto" w:fill="auto"/>
            <w:vAlign w:val="center"/>
            <w:hideMark/>
          </w:tcPr>
          <w:p w14:paraId="2F109354" w14:textId="77777777" w:rsidR="00600350" w:rsidRPr="00600350" w:rsidRDefault="00600350" w:rsidP="00600350">
            <w:pPr>
              <w:spacing w:after="0" w:line="240" w:lineRule="auto"/>
              <w:rPr>
                <w:rFonts w:ascii="Calibri" w:eastAsia="Times New Roman" w:hAnsi="Calibri" w:cs="Calibri"/>
                <w:color w:val="000000"/>
                <w:lang w:eastAsia="it-IT"/>
              </w:rPr>
            </w:pPr>
            <w:r w:rsidRPr="00600350">
              <w:rPr>
                <w:rFonts w:ascii="Calibri" w:eastAsia="Times New Roman" w:hAnsi="Calibri" w:cs="Calibri"/>
                <w:color w:val="000000"/>
                <w:lang w:eastAsia="it-IT"/>
              </w:rPr>
              <w:t>2/13 Non eseguita</w:t>
            </w:r>
          </w:p>
        </w:tc>
        <w:tc>
          <w:tcPr>
            <w:tcW w:w="662" w:type="pct"/>
            <w:tcBorders>
              <w:top w:val="nil"/>
              <w:left w:val="nil"/>
              <w:bottom w:val="single" w:sz="4" w:space="0" w:color="auto"/>
              <w:right w:val="single" w:sz="4" w:space="0" w:color="auto"/>
            </w:tcBorders>
            <w:shd w:val="clear" w:color="auto" w:fill="auto"/>
            <w:vAlign w:val="center"/>
            <w:hideMark/>
          </w:tcPr>
          <w:p w14:paraId="29F0D987" w14:textId="77777777" w:rsidR="00600350" w:rsidRPr="00600350" w:rsidRDefault="00600350" w:rsidP="00600350">
            <w:pPr>
              <w:spacing w:after="0" w:line="240" w:lineRule="auto"/>
              <w:rPr>
                <w:rFonts w:ascii="Calibri" w:eastAsia="Times New Roman" w:hAnsi="Calibri" w:cs="Calibri"/>
                <w:color w:val="000000"/>
                <w:lang w:eastAsia="it-IT"/>
              </w:rPr>
            </w:pPr>
            <w:r w:rsidRPr="00600350">
              <w:rPr>
                <w:rFonts w:ascii="Calibri" w:eastAsia="Times New Roman" w:hAnsi="Calibri" w:cs="Calibri"/>
                <w:color w:val="000000"/>
                <w:lang w:eastAsia="it-IT"/>
              </w:rPr>
              <w:t>3/13 Non rispondono</w:t>
            </w:r>
          </w:p>
        </w:tc>
      </w:tr>
      <w:tr w:rsidR="00600350" w:rsidRPr="00600350" w14:paraId="3DE9BC8A" w14:textId="77777777" w:rsidTr="000D2470">
        <w:trPr>
          <w:trHeight w:val="588"/>
        </w:trPr>
        <w:tc>
          <w:tcPr>
            <w:tcW w:w="529" w:type="pct"/>
            <w:vMerge/>
            <w:tcBorders>
              <w:top w:val="nil"/>
              <w:left w:val="single" w:sz="4" w:space="0" w:color="auto"/>
              <w:bottom w:val="single" w:sz="4" w:space="0" w:color="auto"/>
              <w:right w:val="single" w:sz="4" w:space="0" w:color="auto"/>
            </w:tcBorders>
            <w:vAlign w:val="center"/>
            <w:hideMark/>
          </w:tcPr>
          <w:p w14:paraId="04CAD128" w14:textId="77777777" w:rsidR="00600350" w:rsidRPr="00600350" w:rsidRDefault="00600350" w:rsidP="00600350">
            <w:pPr>
              <w:spacing w:after="0" w:line="240" w:lineRule="auto"/>
              <w:rPr>
                <w:rFonts w:ascii="Calibri" w:eastAsia="Times New Roman" w:hAnsi="Calibri" w:cs="Calibri"/>
                <w:b/>
                <w:bCs/>
                <w:color w:val="FF0000"/>
                <w:lang w:eastAsia="it-IT"/>
              </w:rPr>
            </w:pPr>
          </w:p>
        </w:tc>
        <w:tc>
          <w:tcPr>
            <w:tcW w:w="1543" w:type="pct"/>
            <w:gridSpan w:val="4"/>
            <w:vMerge/>
            <w:tcBorders>
              <w:top w:val="nil"/>
              <w:left w:val="single" w:sz="4" w:space="0" w:color="auto"/>
              <w:bottom w:val="single" w:sz="4" w:space="0" w:color="auto"/>
              <w:right w:val="single" w:sz="4" w:space="0" w:color="auto"/>
            </w:tcBorders>
            <w:vAlign w:val="center"/>
            <w:hideMark/>
          </w:tcPr>
          <w:p w14:paraId="73C69E41" w14:textId="77777777" w:rsidR="00600350" w:rsidRPr="00600350" w:rsidRDefault="00600350" w:rsidP="00600350">
            <w:pPr>
              <w:spacing w:after="0" w:line="240" w:lineRule="auto"/>
              <w:rPr>
                <w:rFonts w:ascii="Calibri" w:eastAsia="Times New Roman" w:hAnsi="Calibri" w:cs="Calibri"/>
                <w:b/>
                <w:bCs/>
                <w:color w:val="FF0000"/>
                <w:lang w:eastAsia="it-IT"/>
              </w:rPr>
            </w:pPr>
          </w:p>
        </w:tc>
        <w:tc>
          <w:tcPr>
            <w:tcW w:w="2928" w:type="pct"/>
            <w:gridSpan w:val="4"/>
            <w:tcBorders>
              <w:top w:val="nil"/>
              <w:left w:val="nil"/>
              <w:bottom w:val="single" w:sz="4" w:space="0" w:color="auto"/>
              <w:right w:val="single" w:sz="4" w:space="0" w:color="auto"/>
            </w:tcBorders>
            <w:shd w:val="clear" w:color="auto" w:fill="auto"/>
            <w:vAlign w:val="center"/>
            <w:hideMark/>
          </w:tcPr>
          <w:p w14:paraId="25B222B2" w14:textId="77777777" w:rsidR="00600350" w:rsidRPr="00600350" w:rsidRDefault="00600350" w:rsidP="00600350">
            <w:pPr>
              <w:spacing w:after="0" w:line="240" w:lineRule="auto"/>
              <w:rPr>
                <w:rFonts w:ascii="Calibri" w:eastAsia="Times New Roman" w:hAnsi="Calibri" w:cs="Calibri"/>
                <w:color w:val="000000"/>
                <w:lang w:eastAsia="it-IT"/>
              </w:rPr>
            </w:pPr>
            <w:r w:rsidRPr="00600350">
              <w:rPr>
                <w:rFonts w:ascii="Calibri" w:eastAsia="Times New Roman" w:hAnsi="Calibri" w:cs="Calibri"/>
                <w:color w:val="000000"/>
                <w:lang w:eastAsia="it-IT"/>
              </w:rPr>
              <w:t>NOTA: Si, No; </w:t>
            </w:r>
          </w:p>
        </w:tc>
      </w:tr>
      <w:tr w:rsidR="00600350" w:rsidRPr="00600350" w14:paraId="2A6004CB" w14:textId="77777777" w:rsidTr="002F66A8">
        <w:trPr>
          <w:trHeight w:val="588"/>
        </w:trPr>
        <w:tc>
          <w:tcPr>
            <w:tcW w:w="529" w:type="pct"/>
            <w:tcBorders>
              <w:top w:val="nil"/>
              <w:bottom w:val="single" w:sz="4" w:space="0" w:color="auto"/>
            </w:tcBorders>
            <w:shd w:val="clear" w:color="auto" w:fill="auto"/>
            <w:vAlign w:val="center"/>
            <w:hideMark/>
          </w:tcPr>
          <w:p w14:paraId="4AF2C49C" w14:textId="77777777" w:rsidR="00600350" w:rsidRPr="00600350" w:rsidRDefault="00600350" w:rsidP="00600350">
            <w:pPr>
              <w:spacing w:after="0" w:line="240" w:lineRule="auto"/>
              <w:jc w:val="center"/>
              <w:rPr>
                <w:rFonts w:ascii="Calibri" w:eastAsia="Times New Roman" w:hAnsi="Calibri" w:cs="Calibri"/>
                <w:b/>
                <w:bCs/>
                <w:color w:val="000000"/>
                <w:lang w:eastAsia="it-IT"/>
              </w:rPr>
            </w:pPr>
            <w:r w:rsidRPr="00600350">
              <w:rPr>
                <w:rFonts w:ascii="Calibri" w:eastAsia="Times New Roman" w:hAnsi="Calibri" w:cs="Calibri"/>
                <w:b/>
                <w:bCs/>
                <w:color w:val="000000"/>
                <w:lang w:eastAsia="it-IT"/>
              </w:rPr>
              <w:t>Commenti e considerazioni</w:t>
            </w:r>
          </w:p>
        </w:tc>
        <w:tc>
          <w:tcPr>
            <w:tcW w:w="4471" w:type="pct"/>
            <w:gridSpan w:val="8"/>
            <w:tcBorders>
              <w:top w:val="single" w:sz="4" w:space="0" w:color="auto"/>
              <w:bottom w:val="single" w:sz="4" w:space="0" w:color="auto"/>
            </w:tcBorders>
            <w:shd w:val="clear" w:color="auto" w:fill="auto"/>
            <w:vAlign w:val="center"/>
            <w:hideMark/>
          </w:tcPr>
          <w:p w14:paraId="5E6D83A4" w14:textId="77777777" w:rsidR="00600350" w:rsidRPr="00600350" w:rsidRDefault="00600350" w:rsidP="00600350">
            <w:pPr>
              <w:spacing w:after="0" w:line="240" w:lineRule="auto"/>
              <w:jc w:val="center"/>
              <w:rPr>
                <w:rFonts w:ascii="Calibri" w:eastAsia="Times New Roman" w:hAnsi="Calibri" w:cs="Calibri"/>
                <w:color w:val="000000"/>
                <w:lang w:eastAsia="it-IT"/>
              </w:rPr>
            </w:pPr>
            <w:r w:rsidRPr="00600350">
              <w:rPr>
                <w:rFonts w:ascii="Calibri" w:eastAsia="Times New Roman" w:hAnsi="Calibri" w:cs="Calibri"/>
                <w:color w:val="000000"/>
                <w:lang w:eastAsia="it-IT"/>
              </w:rPr>
              <w:t>LABORATORIO</w:t>
            </w:r>
          </w:p>
        </w:tc>
      </w:tr>
      <w:tr w:rsidR="00DC4EB2" w:rsidRPr="00600350" w14:paraId="662F7AB4" w14:textId="77777777" w:rsidTr="002F66A8">
        <w:trPr>
          <w:trHeight w:val="588"/>
        </w:trPr>
        <w:tc>
          <w:tcPr>
            <w:tcW w:w="529" w:type="pct"/>
            <w:tcBorders>
              <w:top w:val="single" w:sz="4" w:space="0" w:color="auto"/>
              <w:bottom w:val="single" w:sz="4" w:space="0" w:color="auto"/>
            </w:tcBorders>
            <w:shd w:val="clear" w:color="auto" w:fill="C5E0B3" w:themeFill="accent6" w:themeFillTint="66"/>
            <w:vAlign w:val="center"/>
          </w:tcPr>
          <w:p w14:paraId="40A4ADE6" w14:textId="77777777" w:rsidR="00DC4EB2" w:rsidRPr="00600350" w:rsidRDefault="00DC4EB2" w:rsidP="00600350">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Commenti Agenzie</w:t>
            </w:r>
          </w:p>
        </w:tc>
        <w:tc>
          <w:tcPr>
            <w:tcW w:w="4471" w:type="pct"/>
            <w:gridSpan w:val="8"/>
            <w:tcBorders>
              <w:top w:val="single" w:sz="4" w:space="0" w:color="auto"/>
              <w:bottom w:val="single" w:sz="4" w:space="0" w:color="auto"/>
            </w:tcBorders>
            <w:shd w:val="clear" w:color="auto" w:fill="auto"/>
            <w:vAlign w:val="center"/>
          </w:tcPr>
          <w:p w14:paraId="08B01558" w14:textId="77777777" w:rsidR="00DC4EB2" w:rsidRPr="004E6F9C" w:rsidRDefault="004E6F9C" w:rsidP="00D874A8">
            <w:pPr>
              <w:spacing w:after="0" w:line="240" w:lineRule="auto"/>
              <w:rPr>
                <w:rFonts w:ascii="Calibri" w:eastAsia="Times New Roman" w:hAnsi="Calibri" w:cs="Calibri"/>
                <w:lang w:eastAsia="it-IT"/>
              </w:rPr>
            </w:pPr>
            <w:r w:rsidRPr="004E6F9C">
              <w:rPr>
                <w:rFonts w:ascii="Calibri" w:eastAsia="Times New Roman" w:hAnsi="Calibri" w:cs="Calibri"/>
                <w:b/>
                <w:lang w:eastAsia="it-IT"/>
              </w:rPr>
              <w:t>Arpa Lazio:</w:t>
            </w:r>
            <w:r>
              <w:rPr>
                <w:rFonts w:ascii="Calibri" w:eastAsia="Times New Roman" w:hAnsi="Calibri" w:cs="Calibri"/>
                <w:lang w:eastAsia="it-IT"/>
              </w:rPr>
              <w:t xml:space="preserve"> </w:t>
            </w:r>
            <w:r w:rsidR="00D874A8" w:rsidRPr="004E6F9C">
              <w:rPr>
                <w:rFonts w:ascii="Calibri" w:eastAsia="Times New Roman" w:hAnsi="Calibri" w:cs="Calibri"/>
                <w:lang w:eastAsia="it-IT"/>
              </w:rPr>
              <w:t xml:space="preserve">Non è stato finora analizzato questo </w:t>
            </w:r>
            <w:proofErr w:type="spellStart"/>
            <w:r w:rsidR="00D874A8" w:rsidRPr="004E6F9C">
              <w:rPr>
                <w:rFonts w:ascii="Calibri" w:eastAsia="Times New Roman" w:hAnsi="Calibri" w:cs="Calibri"/>
                <w:lang w:eastAsia="it-IT"/>
              </w:rPr>
              <w:t>analita</w:t>
            </w:r>
            <w:proofErr w:type="spellEnd"/>
          </w:p>
        </w:tc>
      </w:tr>
      <w:tr w:rsidR="002F66A8" w:rsidRPr="00600350" w14:paraId="102B50B6" w14:textId="77777777" w:rsidTr="002F66A8">
        <w:trPr>
          <w:trHeight w:val="588"/>
        </w:trPr>
        <w:tc>
          <w:tcPr>
            <w:tcW w:w="5000" w:type="pct"/>
            <w:gridSpan w:val="9"/>
            <w:tcBorders>
              <w:top w:val="single" w:sz="4" w:space="0" w:color="auto"/>
              <w:bottom w:val="single" w:sz="4" w:space="0" w:color="auto"/>
            </w:tcBorders>
            <w:shd w:val="clear" w:color="auto" w:fill="auto"/>
            <w:vAlign w:val="center"/>
          </w:tcPr>
          <w:p w14:paraId="46832BE6" w14:textId="32C860A4" w:rsidR="002F66A8" w:rsidRDefault="002F66A8" w:rsidP="002F66A8">
            <w:pPr>
              <w:spacing w:before="120" w:after="120" w:line="240" w:lineRule="auto"/>
              <w:rPr>
                <w:rFonts w:ascii="Calibri" w:eastAsia="Times New Roman" w:hAnsi="Calibri" w:cs="Calibri"/>
                <w:color w:val="000000"/>
                <w:sz w:val="20"/>
                <w:szCs w:val="20"/>
                <w:lang w:eastAsia="it-IT"/>
              </w:rPr>
            </w:pPr>
            <w:r w:rsidRPr="006968B3">
              <w:rPr>
                <w:rFonts w:ascii="Calibri" w:hAnsi="Calibri" w:cs="Calibri"/>
                <w:b/>
                <w:color w:val="4472C4" w:themeColor="accent5"/>
                <w:sz w:val="24"/>
                <w:szCs w:val="24"/>
              </w:rPr>
              <w:t>D</w:t>
            </w:r>
            <w:r>
              <w:rPr>
                <w:rFonts w:ascii="Calibri" w:hAnsi="Calibri" w:cs="Calibri"/>
                <w:b/>
                <w:color w:val="4472C4" w:themeColor="accent5"/>
                <w:sz w:val="24"/>
                <w:szCs w:val="24"/>
              </w:rPr>
              <w:t xml:space="preserve">omanda 60b Interferenze </w:t>
            </w:r>
            <w:r w:rsidRPr="002F66A8">
              <w:rPr>
                <w:rFonts w:ascii="Calibri" w:hAnsi="Calibri" w:cs="Calibri"/>
                <w:b/>
                <w:color w:val="4472C4" w:themeColor="accent5"/>
                <w:sz w:val="24"/>
                <w:szCs w:val="24"/>
              </w:rPr>
              <w:t>acido </w:t>
            </w:r>
            <w:proofErr w:type="spellStart"/>
            <w:r w:rsidRPr="002F66A8">
              <w:rPr>
                <w:rFonts w:ascii="Calibri" w:hAnsi="Calibri" w:cs="Calibri"/>
                <w:b/>
                <w:color w:val="4472C4" w:themeColor="accent5"/>
                <w:sz w:val="24"/>
                <w:szCs w:val="24"/>
              </w:rPr>
              <w:t>taurodesossicolico</w:t>
            </w:r>
            <w:proofErr w:type="spellEnd"/>
            <w:r w:rsidRPr="00600350">
              <w:rPr>
                <w:rFonts w:ascii="Calibri" w:eastAsia="Times New Roman" w:hAnsi="Calibri" w:cs="Calibri"/>
                <w:color w:val="000000"/>
                <w:sz w:val="20"/>
                <w:szCs w:val="20"/>
                <w:lang w:eastAsia="it-IT"/>
              </w:rPr>
              <w:t> </w:t>
            </w:r>
            <w:r w:rsidR="00150F8C">
              <w:rPr>
                <w:rFonts w:ascii="Calibri" w:eastAsia="Times New Roman" w:hAnsi="Calibri" w:cs="Calibri"/>
                <w:color w:val="000000"/>
                <w:sz w:val="20"/>
                <w:szCs w:val="20"/>
                <w:lang w:eastAsia="it-IT"/>
              </w:rPr>
              <w:t xml:space="preserve">- </w:t>
            </w:r>
            <w:r w:rsidR="00150F8C" w:rsidRPr="006968B3">
              <w:rPr>
                <w:rFonts w:ascii="Calibri" w:hAnsi="Calibri" w:cs="Calibri"/>
                <w:b/>
                <w:color w:val="4472C4" w:themeColor="accent5"/>
                <w:sz w:val="24"/>
                <w:szCs w:val="24"/>
              </w:rPr>
              <w:t>Sintesi, commenti e considerazioni</w:t>
            </w:r>
            <w:r w:rsidR="00150F8C">
              <w:rPr>
                <w:rFonts w:ascii="Calibri" w:hAnsi="Calibri" w:cs="Calibri"/>
                <w:b/>
                <w:color w:val="4472C4" w:themeColor="accent5"/>
                <w:sz w:val="24"/>
                <w:szCs w:val="24"/>
              </w:rPr>
              <w:t xml:space="preserve"> -</w:t>
            </w:r>
            <w:r w:rsidR="00150F8C" w:rsidRPr="00E949EB">
              <w:rPr>
                <w:rFonts w:ascii="Calibri" w:hAnsi="Calibri" w:cs="Calibri"/>
                <w:b/>
                <w:color w:val="4472C4" w:themeColor="accent5"/>
                <w:sz w:val="24"/>
                <w:szCs w:val="24"/>
              </w:rPr>
              <w:t> </w:t>
            </w:r>
          </w:p>
          <w:p w14:paraId="3137EE99" w14:textId="3B817AAC" w:rsidR="002F66A8" w:rsidRPr="003111C2" w:rsidRDefault="003111C2" w:rsidP="00D874A8">
            <w:pPr>
              <w:spacing w:after="0" w:line="240" w:lineRule="auto"/>
              <w:rPr>
                <w:rFonts w:ascii="Calibri" w:eastAsia="Times New Roman" w:hAnsi="Calibri" w:cs="Calibri"/>
                <w:lang w:eastAsia="it-IT"/>
              </w:rPr>
            </w:pPr>
            <w:r w:rsidRPr="003111C2">
              <w:rPr>
                <w:rFonts w:ascii="Calibri" w:eastAsia="Times New Roman" w:hAnsi="Calibri" w:cs="Calibri"/>
                <w:lang w:eastAsia="it-IT"/>
              </w:rPr>
              <w:t>La tematica dovrebbe essere approfondita tra i colleghi dei laboratori che sono stati indicati dalle diverse Agenzie.</w:t>
            </w:r>
          </w:p>
          <w:p w14:paraId="49C92777" w14:textId="77777777" w:rsidR="002F66A8" w:rsidRPr="003111C2" w:rsidRDefault="002F66A8" w:rsidP="00D874A8">
            <w:pPr>
              <w:spacing w:after="0" w:line="240" w:lineRule="auto"/>
              <w:rPr>
                <w:rFonts w:ascii="Calibri" w:eastAsia="Times New Roman" w:hAnsi="Calibri" w:cs="Calibri"/>
                <w:lang w:eastAsia="it-IT"/>
              </w:rPr>
            </w:pPr>
          </w:p>
          <w:p w14:paraId="44FBEFCC" w14:textId="77777777" w:rsidR="002F66A8" w:rsidRPr="004E6F9C" w:rsidRDefault="002F66A8" w:rsidP="00D874A8">
            <w:pPr>
              <w:spacing w:after="0" w:line="240" w:lineRule="auto"/>
              <w:rPr>
                <w:rFonts w:ascii="Calibri" w:eastAsia="Times New Roman" w:hAnsi="Calibri" w:cs="Calibri"/>
                <w:b/>
                <w:lang w:eastAsia="it-IT"/>
              </w:rPr>
            </w:pPr>
          </w:p>
        </w:tc>
      </w:tr>
      <w:tr w:rsidR="00600350" w:rsidRPr="00600350" w14:paraId="42BF68C1" w14:textId="77777777" w:rsidTr="000D2470">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8C4034C" w14:textId="77777777" w:rsidR="00600350" w:rsidRPr="00600350" w:rsidRDefault="00600350" w:rsidP="00600350">
            <w:pPr>
              <w:spacing w:after="0" w:line="240" w:lineRule="auto"/>
              <w:jc w:val="center"/>
              <w:rPr>
                <w:rFonts w:ascii="Calibri" w:eastAsia="Times New Roman" w:hAnsi="Calibri" w:cs="Calibri"/>
                <w:color w:val="000000"/>
                <w:sz w:val="20"/>
                <w:szCs w:val="20"/>
                <w:lang w:eastAsia="it-IT"/>
              </w:rPr>
            </w:pPr>
            <w:r w:rsidRPr="00600350">
              <w:rPr>
                <w:rFonts w:ascii="Calibri" w:eastAsia="Times New Roman" w:hAnsi="Calibri" w:cs="Calibri"/>
                <w:color w:val="000000"/>
                <w:sz w:val="20"/>
                <w:szCs w:val="20"/>
                <w:lang w:eastAsia="it-IT"/>
              </w:rPr>
              <w:t> </w:t>
            </w:r>
          </w:p>
        </w:tc>
      </w:tr>
      <w:tr w:rsidR="00600350" w:rsidRPr="00600350" w14:paraId="2DA682A9" w14:textId="77777777" w:rsidTr="000D2470">
        <w:trPr>
          <w:trHeight w:val="876"/>
        </w:trPr>
        <w:tc>
          <w:tcPr>
            <w:tcW w:w="529" w:type="pct"/>
            <w:vMerge w:val="restart"/>
            <w:tcBorders>
              <w:top w:val="nil"/>
              <w:left w:val="single" w:sz="4" w:space="0" w:color="auto"/>
              <w:bottom w:val="single" w:sz="4" w:space="0" w:color="auto"/>
              <w:right w:val="single" w:sz="4" w:space="0" w:color="auto"/>
            </w:tcBorders>
            <w:shd w:val="clear" w:color="auto" w:fill="auto"/>
            <w:vAlign w:val="center"/>
            <w:hideMark/>
          </w:tcPr>
          <w:p w14:paraId="44228E67" w14:textId="77777777" w:rsidR="00600350" w:rsidRPr="00DC4EB2" w:rsidRDefault="00600350" w:rsidP="00600350">
            <w:pPr>
              <w:spacing w:after="0" w:line="240" w:lineRule="auto"/>
              <w:jc w:val="center"/>
              <w:rPr>
                <w:rFonts w:ascii="Calibri" w:eastAsia="Times New Roman" w:hAnsi="Calibri" w:cs="Calibri"/>
                <w:b/>
                <w:bCs/>
                <w:lang w:eastAsia="it-IT"/>
              </w:rPr>
            </w:pPr>
            <w:r w:rsidRPr="00DC4EB2">
              <w:rPr>
                <w:rFonts w:ascii="Calibri" w:eastAsia="Times New Roman" w:hAnsi="Calibri" w:cs="Calibri"/>
                <w:b/>
                <w:bCs/>
                <w:lang w:eastAsia="it-IT"/>
              </w:rPr>
              <w:t>60c</w:t>
            </w:r>
          </w:p>
        </w:tc>
        <w:tc>
          <w:tcPr>
            <w:tcW w:w="1543" w:type="pct"/>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7CBDDA88" w14:textId="77777777" w:rsidR="00600350" w:rsidRPr="00DC4EB2" w:rsidRDefault="00600350" w:rsidP="00600350">
            <w:pPr>
              <w:spacing w:after="0" w:line="240" w:lineRule="auto"/>
              <w:jc w:val="center"/>
              <w:rPr>
                <w:rFonts w:ascii="Calibri" w:eastAsia="Times New Roman" w:hAnsi="Calibri" w:cs="Calibri"/>
                <w:b/>
                <w:bCs/>
                <w:lang w:eastAsia="it-IT"/>
              </w:rPr>
            </w:pPr>
            <w:r w:rsidRPr="00DC4EB2">
              <w:rPr>
                <w:rFonts w:ascii="Calibri" w:eastAsia="Times New Roman" w:hAnsi="Calibri" w:cs="Calibri"/>
                <w:b/>
                <w:bCs/>
                <w:lang w:eastAsia="it-IT"/>
              </w:rPr>
              <w:t>Se si, indicare quali eventuali azioni sono state intraprese per ridurre l'interferenza.</w:t>
            </w:r>
          </w:p>
        </w:tc>
        <w:tc>
          <w:tcPr>
            <w:tcW w:w="2928" w:type="pct"/>
            <w:gridSpan w:val="4"/>
            <w:tcBorders>
              <w:top w:val="single" w:sz="4" w:space="0" w:color="auto"/>
              <w:left w:val="nil"/>
              <w:bottom w:val="single" w:sz="4" w:space="0" w:color="auto"/>
              <w:right w:val="single" w:sz="4" w:space="0" w:color="auto"/>
            </w:tcBorders>
            <w:shd w:val="clear" w:color="auto" w:fill="auto"/>
            <w:noWrap/>
            <w:vAlign w:val="center"/>
            <w:hideMark/>
          </w:tcPr>
          <w:p w14:paraId="1A75A0CC" w14:textId="77777777" w:rsidR="00600350" w:rsidRPr="00600350" w:rsidRDefault="00DC4EB2" w:rsidP="00600350">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 xml:space="preserve">ER: </w:t>
            </w:r>
            <w:r w:rsidR="00600350" w:rsidRPr="00600350">
              <w:rPr>
                <w:rFonts w:ascii="Calibri" w:eastAsia="Times New Roman" w:hAnsi="Calibri" w:cs="Calibri"/>
                <w:color w:val="000000"/>
                <w:lang w:eastAsia="it-IT"/>
              </w:rPr>
              <w:t>Si sta valutando una metodica di preparativa e purificazione diversa (metodo EPA 1633), oltre alla modifica di alcuni parametri cromatografici (nuova colonna, modifica gradiente)</w:t>
            </w:r>
          </w:p>
        </w:tc>
      </w:tr>
      <w:tr w:rsidR="00600350" w:rsidRPr="00600350" w14:paraId="71930354" w14:textId="77777777" w:rsidTr="000D2470">
        <w:trPr>
          <w:trHeight w:val="300"/>
        </w:trPr>
        <w:tc>
          <w:tcPr>
            <w:tcW w:w="529" w:type="pct"/>
            <w:vMerge/>
            <w:tcBorders>
              <w:top w:val="nil"/>
              <w:left w:val="single" w:sz="4" w:space="0" w:color="auto"/>
              <w:bottom w:val="single" w:sz="4" w:space="0" w:color="auto"/>
              <w:right w:val="single" w:sz="4" w:space="0" w:color="auto"/>
            </w:tcBorders>
            <w:vAlign w:val="center"/>
            <w:hideMark/>
          </w:tcPr>
          <w:p w14:paraId="67EF4AFC" w14:textId="77777777" w:rsidR="00600350" w:rsidRPr="00600350" w:rsidRDefault="00600350" w:rsidP="00600350">
            <w:pPr>
              <w:spacing w:after="0" w:line="240" w:lineRule="auto"/>
              <w:rPr>
                <w:rFonts w:ascii="Calibri" w:eastAsia="Times New Roman" w:hAnsi="Calibri" w:cs="Calibri"/>
                <w:b/>
                <w:bCs/>
                <w:color w:val="FF0000"/>
                <w:lang w:eastAsia="it-IT"/>
              </w:rPr>
            </w:pPr>
          </w:p>
        </w:tc>
        <w:tc>
          <w:tcPr>
            <w:tcW w:w="1543" w:type="pct"/>
            <w:gridSpan w:val="4"/>
            <w:vMerge/>
            <w:tcBorders>
              <w:top w:val="nil"/>
              <w:left w:val="single" w:sz="4" w:space="0" w:color="auto"/>
              <w:bottom w:val="single" w:sz="4" w:space="0" w:color="auto"/>
              <w:right w:val="single" w:sz="4" w:space="0" w:color="auto"/>
            </w:tcBorders>
            <w:vAlign w:val="center"/>
            <w:hideMark/>
          </w:tcPr>
          <w:p w14:paraId="621C8B39" w14:textId="77777777" w:rsidR="00600350" w:rsidRPr="00600350" w:rsidRDefault="00600350" w:rsidP="00600350">
            <w:pPr>
              <w:spacing w:after="0" w:line="240" w:lineRule="auto"/>
              <w:rPr>
                <w:rFonts w:ascii="Calibri" w:eastAsia="Times New Roman" w:hAnsi="Calibri" w:cs="Calibri"/>
                <w:b/>
                <w:bCs/>
                <w:color w:val="FF0000"/>
                <w:lang w:eastAsia="it-IT"/>
              </w:rPr>
            </w:pPr>
          </w:p>
        </w:tc>
        <w:tc>
          <w:tcPr>
            <w:tcW w:w="2928" w:type="pct"/>
            <w:gridSpan w:val="4"/>
            <w:tcBorders>
              <w:top w:val="single" w:sz="4" w:space="0" w:color="auto"/>
              <w:left w:val="nil"/>
              <w:bottom w:val="single" w:sz="4" w:space="0" w:color="auto"/>
              <w:right w:val="single" w:sz="4" w:space="0" w:color="auto"/>
            </w:tcBorders>
            <w:shd w:val="clear" w:color="auto" w:fill="auto"/>
            <w:noWrap/>
            <w:vAlign w:val="center"/>
            <w:hideMark/>
          </w:tcPr>
          <w:p w14:paraId="7C15F633" w14:textId="77777777" w:rsidR="00600350" w:rsidRPr="00600350" w:rsidRDefault="00600350" w:rsidP="00600350">
            <w:pPr>
              <w:spacing w:after="0" w:line="240" w:lineRule="auto"/>
              <w:jc w:val="center"/>
              <w:rPr>
                <w:rFonts w:ascii="Calibri" w:eastAsia="Times New Roman" w:hAnsi="Calibri" w:cs="Calibri"/>
                <w:color w:val="000000"/>
                <w:lang w:eastAsia="it-IT"/>
              </w:rPr>
            </w:pPr>
            <w:r w:rsidRPr="00600350">
              <w:rPr>
                <w:rFonts w:ascii="Calibri" w:eastAsia="Times New Roman" w:hAnsi="Calibri" w:cs="Calibri"/>
                <w:color w:val="000000"/>
                <w:lang w:eastAsia="it-IT"/>
              </w:rPr>
              <w:t xml:space="preserve">NOTA: Indicare nelle note quali accorgimenti sono stati adottati per ridurre l'interferenza (modifica preparativa, modifica metodica analisi strumentale, </w:t>
            </w:r>
            <w:proofErr w:type="spellStart"/>
            <w:r w:rsidRPr="00600350">
              <w:rPr>
                <w:rFonts w:ascii="Calibri" w:eastAsia="Times New Roman" w:hAnsi="Calibri" w:cs="Calibri"/>
                <w:color w:val="000000"/>
                <w:lang w:eastAsia="it-IT"/>
              </w:rPr>
              <w:t>etc</w:t>
            </w:r>
            <w:proofErr w:type="spellEnd"/>
            <w:r w:rsidRPr="00600350">
              <w:rPr>
                <w:rFonts w:ascii="Calibri" w:eastAsia="Times New Roman" w:hAnsi="Calibri" w:cs="Calibri"/>
                <w:color w:val="000000"/>
                <w:lang w:eastAsia="it-IT"/>
              </w:rPr>
              <w:t>)</w:t>
            </w:r>
          </w:p>
        </w:tc>
      </w:tr>
      <w:tr w:rsidR="00600350" w:rsidRPr="00600350" w14:paraId="74FB2CA2" w14:textId="77777777" w:rsidTr="002F66A8">
        <w:trPr>
          <w:trHeight w:val="588"/>
        </w:trPr>
        <w:tc>
          <w:tcPr>
            <w:tcW w:w="529" w:type="pct"/>
            <w:tcBorders>
              <w:top w:val="nil"/>
              <w:bottom w:val="single" w:sz="4" w:space="0" w:color="auto"/>
            </w:tcBorders>
            <w:shd w:val="clear" w:color="auto" w:fill="auto"/>
            <w:vAlign w:val="center"/>
            <w:hideMark/>
          </w:tcPr>
          <w:p w14:paraId="2FF390A6" w14:textId="77777777" w:rsidR="00600350" w:rsidRPr="00600350" w:rsidRDefault="00600350" w:rsidP="00600350">
            <w:pPr>
              <w:spacing w:after="0" w:line="240" w:lineRule="auto"/>
              <w:jc w:val="center"/>
              <w:rPr>
                <w:rFonts w:ascii="Calibri" w:eastAsia="Times New Roman" w:hAnsi="Calibri" w:cs="Calibri"/>
                <w:b/>
                <w:bCs/>
                <w:color w:val="000000"/>
                <w:lang w:eastAsia="it-IT"/>
              </w:rPr>
            </w:pPr>
            <w:r w:rsidRPr="00600350">
              <w:rPr>
                <w:rFonts w:ascii="Calibri" w:eastAsia="Times New Roman" w:hAnsi="Calibri" w:cs="Calibri"/>
                <w:b/>
                <w:bCs/>
                <w:color w:val="000000"/>
                <w:lang w:eastAsia="it-IT"/>
              </w:rPr>
              <w:t>Commenti e considerazioni</w:t>
            </w:r>
          </w:p>
        </w:tc>
        <w:tc>
          <w:tcPr>
            <w:tcW w:w="4471" w:type="pct"/>
            <w:gridSpan w:val="8"/>
            <w:tcBorders>
              <w:top w:val="single" w:sz="4" w:space="0" w:color="auto"/>
              <w:bottom w:val="single" w:sz="4" w:space="0" w:color="auto"/>
            </w:tcBorders>
            <w:shd w:val="clear" w:color="auto" w:fill="auto"/>
            <w:vAlign w:val="center"/>
            <w:hideMark/>
          </w:tcPr>
          <w:p w14:paraId="2E00EFC5" w14:textId="77777777" w:rsidR="00600350" w:rsidRPr="00600350" w:rsidRDefault="00600350" w:rsidP="00600350">
            <w:pPr>
              <w:spacing w:after="0" w:line="240" w:lineRule="auto"/>
              <w:jc w:val="center"/>
              <w:rPr>
                <w:rFonts w:ascii="Calibri" w:eastAsia="Times New Roman" w:hAnsi="Calibri" w:cs="Calibri"/>
                <w:color w:val="000000"/>
                <w:lang w:eastAsia="it-IT"/>
              </w:rPr>
            </w:pPr>
            <w:r w:rsidRPr="00600350">
              <w:rPr>
                <w:rFonts w:ascii="Calibri" w:eastAsia="Times New Roman" w:hAnsi="Calibri" w:cs="Calibri"/>
                <w:color w:val="000000"/>
                <w:lang w:eastAsia="it-IT"/>
              </w:rPr>
              <w:t>LABORATORIO</w:t>
            </w:r>
          </w:p>
        </w:tc>
      </w:tr>
      <w:tr w:rsidR="00DC4EB2" w:rsidRPr="00600350" w14:paraId="4C3D37E3" w14:textId="77777777" w:rsidTr="002F66A8">
        <w:trPr>
          <w:trHeight w:val="588"/>
        </w:trPr>
        <w:tc>
          <w:tcPr>
            <w:tcW w:w="529" w:type="pct"/>
            <w:tcBorders>
              <w:top w:val="single" w:sz="4" w:space="0" w:color="auto"/>
              <w:bottom w:val="single" w:sz="4" w:space="0" w:color="auto"/>
            </w:tcBorders>
            <w:shd w:val="clear" w:color="auto" w:fill="C5E0B3" w:themeFill="accent6" w:themeFillTint="66"/>
            <w:vAlign w:val="center"/>
            <w:hideMark/>
          </w:tcPr>
          <w:p w14:paraId="62EC3B69" w14:textId="77777777" w:rsidR="00DC4EB2" w:rsidRPr="00600350" w:rsidRDefault="00DC4EB2" w:rsidP="00B012B8">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Commenti Agenzie</w:t>
            </w:r>
          </w:p>
        </w:tc>
        <w:tc>
          <w:tcPr>
            <w:tcW w:w="4471" w:type="pct"/>
            <w:gridSpan w:val="8"/>
            <w:tcBorders>
              <w:top w:val="single" w:sz="4" w:space="0" w:color="auto"/>
              <w:bottom w:val="single" w:sz="4" w:space="0" w:color="auto"/>
            </w:tcBorders>
            <w:shd w:val="clear" w:color="auto" w:fill="auto"/>
            <w:vAlign w:val="center"/>
            <w:hideMark/>
          </w:tcPr>
          <w:p w14:paraId="1BB00F07" w14:textId="77777777" w:rsidR="00DC4EB2" w:rsidRPr="00600350" w:rsidRDefault="004144C0" w:rsidP="004144C0">
            <w:pPr>
              <w:spacing w:after="0" w:line="240" w:lineRule="auto"/>
              <w:rPr>
                <w:rFonts w:ascii="Calibri" w:eastAsia="Times New Roman" w:hAnsi="Calibri" w:cs="Calibri"/>
                <w:color w:val="000000"/>
                <w:lang w:eastAsia="it-IT"/>
              </w:rPr>
            </w:pPr>
            <w:r w:rsidRPr="009B7D8D">
              <w:rPr>
                <w:rFonts w:ascii="Calibri" w:eastAsia="Times New Roman" w:hAnsi="Calibri" w:cs="Calibri"/>
                <w:b/>
                <w:color w:val="000000"/>
                <w:lang w:eastAsia="it-IT"/>
              </w:rPr>
              <w:t>Appa Bolzano:</w:t>
            </w:r>
            <w:r w:rsidRPr="009B7D8D">
              <w:rPr>
                <w:rFonts w:ascii="Calibri" w:eastAsia="Times New Roman" w:hAnsi="Calibri" w:cs="Calibri"/>
                <w:color w:val="000000"/>
                <w:lang w:eastAsia="it-IT"/>
              </w:rPr>
              <w:t xml:space="preserve"> </w:t>
            </w:r>
            <w:r w:rsidRPr="009B7D8D">
              <w:rPr>
                <w:rFonts w:ascii="Calibri" w:eastAsia="Times New Roman" w:hAnsi="Calibri" w:cs="Calibri"/>
                <w:lang w:eastAsia="it-IT"/>
              </w:rPr>
              <w:t>Metodo analisi strumentale: utilizzare transizioni diverse per l’analisi in massa, in quanto solo una di quelle utilizzate, da effettivamente interferenza</w:t>
            </w:r>
          </w:p>
        </w:tc>
      </w:tr>
      <w:tr w:rsidR="002F66A8" w:rsidRPr="00600350" w14:paraId="37D8D98E" w14:textId="77777777" w:rsidTr="002F66A8">
        <w:trPr>
          <w:trHeight w:val="588"/>
        </w:trPr>
        <w:tc>
          <w:tcPr>
            <w:tcW w:w="5000" w:type="pct"/>
            <w:gridSpan w:val="9"/>
            <w:tcBorders>
              <w:top w:val="single" w:sz="4" w:space="0" w:color="auto"/>
              <w:bottom w:val="single" w:sz="4" w:space="0" w:color="auto"/>
            </w:tcBorders>
            <w:shd w:val="clear" w:color="auto" w:fill="auto"/>
            <w:vAlign w:val="center"/>
          </w:tcPr>
          <w:p w14:paraId="6395F015" w14:textId="3D1B42C8" w:rsidR="002F66A8" w:rsidRPr="002F66A8" w:rsidRDefault="002F66A8" w:rsidP="002F66A8">
            <w:pPr>
              <w:spacing w:before="120" w:after="120" w:line="240" w:lineRule="auto"/>
              <w:rPr>
                <w:rFonts w:ascii="Calibri" w:hAnsi="Calibri" w:cs="Calibri"/>
                <w:b/>
                <w:color w:val="4472C4" w:themeColor="accent5"/>
                <w:sz w:val="24"/>
                <w:szCs w:val="24"/>
              </w:rPr>
            </w:pPr>
            <w:r w:rsidRPr="006968B3">
              <w:rPr>
                <w:rFonts w:ascii="Calibri" w:hAnsi="Calibri" w:cs="Calibri"/>
                <w:b/>
                <w:color w:val="4472C4" w:themeColor="accent5"/>
                <w:sz w:val="24"/>
                <w:szCs w:val="24"/>
              </w:rPr>
              <w:t>D</w:t>
            </w:r>
            <w:r>
              <w:rPr>
                <w:rFonts w:ascii="Calibri" w:hAnsi="Calibri" w:cs="Calibri"/>
                <w:b/>
                <w:color w:val="4472C4" w:themeColor="accent5"/>
                <w:sz w:val="24"/>
                <w:szCs w:val="24"/>
              </w:rPr>
              <w:t xml:space="preserve">omanda 60b Interferenze </w:t>
            </w:r>
            <w:r w:rsidRPr="002F66A8">
              <w:rPr>
                <w:rFonts w:ascii="Calibri" w:hAnsi="Calibri" w:cs="Calibri"/>
                <w:b/>
                <w:color w:val="4472C4" w:themeColor="accent5"/>
                <w:sz w:val="24"/>
                <w:szCs w:val="24"/>
              </w:rPr>
              <w:t>acido </w:t>
            </w:r>
            <w:proofErr w:type="spellStart"/>
            <w:r w:rsidRPr="002F66A8">
              <w:rPr>
                <w:rFonts w:ascii="Calibri" w:hAnsi="Calibri" w:cs="Calibri"/>
                <w:b/>
                <w:color w:val="4472C4" w:themeColor="accent5"/>
                <w:sz w:val="24"/>
                <w:szCs w:val="24"/>
              </w:rPr>
              <w:t>taurodesossicolico</w:t>
            </w:r>
            <w:proofErr w:type="spellEnd"/>
            <w:r w:rsidRPr="00600350">
              <w:rPr>
                <w:rFonts w:ascii="Calibri" w:eastAsia="Times New Roman" w:hAnsi="Calibri" w:cs="Calibri"/>
                <w:color w:val="000000"/>
                <w:sz w:val="20"/>
                <w:szCs w:val="20"/>
                <w:lang w:eastAsia="it-IT"/>
              </w:rPr>
              <w:t> </w:t>
            </w:r>
            <w:r w:rsidRPr="002F66A8">
              <w:rPr>
                <w:rFonts w:ascii="Calibri" w:hAnsi="Calibri" w:cs="Calibri"/>
                <w:b/>
                <w:color w:val="4472C4" w:themeColor="accent5"/>
                <w:sz w:val="24"/>
                <w:szCs w:val="24"/>
              </w:rPr>
              <w:t>Azioni per ridurre l’interferenza</w:t>
            </w:r>
            <w:r w:rsidR="00150F8C">
              <w:rPr>
                <w:rFonts w:ascii="Calibri" w:hAnsi="Calibri" w:cs="Calibri"/>
                <w:b/>
                <w:color w:val="4472C4" w:themeColor="accent5"/>
                <w:sz w:val="24"/>
                <w:szCs w:val="24"/>
              </w:rPr>
              <w:t xml:space="preserve"> - </w:t>
            </w:r>
            <w:r w:rsidR="00150F8C" w:rsidRPr="006968B3">
              <w:rPr>
                <w:rFonts w:ascii="Calibri" w:hAnsi="Calibri" w:cs="Calibri"/>
                <w:b/>
                <w:color w:val="4472C4" w:themeColor="accent5"/>
                <w:sz w:val="24"/>
                <w:szCs w:val="24"/>
              </w:rPr>
              <w:t>Sintesi, commenti e considerazioni</w:t>
            </w:r>
            <w:r w:rsidR="00150F8C">
              <w:rPr>
                <w:rFonts w:ascii="Calibri" w:hAnsi="Calibri" w:cs="Calibri"/>
                <w:b/>
                <w:color w:val="4472C4" w:themeColor="accent5"/>
                <w:sz w:val="24"/>
                <w:szCs w:val="24"/>
              </w:rPr>
              <w:t xml:space="preserve"> -</w:t>
            </w:r>
            <w:r w:rsidR="00150F8C" w:rsidRPr="00E949EB">
              <w:rPr>
                <w:rFonts w:ascii="Calibri" w:hAnsi="Calibri" w:cs="Calibri"/>
                <w:b/>
                <w:color w:val="4472C4" w:themeColor="accent5"/>
                <w:sz w:val="24"/>
                <w:szCs w:val="24"/>
              </w:rPr>
              <w:t> </w:t>
            </w:r>
          </w:p>
          <w:p w14:paraId="537C9BF0" w14:textId="77777777" w:rsidR="003111C2" w:rsidRPr="003111C2" w:rsidRDefault="003111C2" w:rsidP="003111C2">
            <w:pPr>
              <w:spacing w:after="0" w:line="240" w:lineRule="auto"/>
              <w:rPr>
                <w:rFonts w:ascii="Calibri" w:eastAsia="Times New Roman" w:hAnsi="Calibri" w:cs="Calibri"/>
                <w:lang w:eastAsia="it-IT"/>
              </w:rPr>
            </w:pPr>
            <w:r w:rsidRPr="003111C2">
              <w:rPr>
                <w:rFonts w:ascii="Calibri" w:eastAsia="Times New Roman" w:hAnsi="Calibri" w:cs="Calibri"/>
                <w:lang w:eastAsia="it-IT"/>
              </w:rPr>
              <w:t>La tematica dovrebbe essere approfondita tra i colleghi dei laboratori che sono stati indicati dalle diverse Agenzie.</w:t>
            </w:r>
          </w:p>
          <w:p w14:paraId="42BA7FE1" w14:textId="77777777" w:rsidR="002F66A8" w:rsidRDefault="002F66A8" w:rsidP="004144C0">
            <w:pPr>
              <w:spacing w:after="0" w:line="240" w:lineRule="auto"/>
              <w:rPr>
                <w:rFonts w:ascii="Calibri" w:eastAsia="Times New Roman" w:hAnsi="Calibri" w:cs="Calibri"/>
                <w:b/>
                <w:color w:val="000000"/>
                <w:lang w:eastAsia="it-IT"/>
              </w:rPr>
            </w:pPr>
          </w:p>
          <w:p w14:paraId="07C8A7C5" w14:textId="77777777" w:rsidR="002F66A8" w:rsidRPr="009B7D8D" w:rsidRDefault="002F66A8" w:rsidP="004144C0">
            <w:pPr>
              <w:spacing w:after="0" w:line="240" w:lineRule="auto"/>
              <w:rPr>
                <w:rFonts w:ascii="Calibri" w:eastAsia="Times New Roman" w:hAnsi="Calibri" w:cs="Calibri"/>
                <w:b/>
                <w:color w:val="000000"/>
                <w:lang w:eastAsia="it-IT"/>
              </w:rPr>
            </w:pPr>
          </w:p>
        </w:tc>
      </w:tr>
    </w:tbl>
    <w:p w14:paraId="151EDDC7" w14:textId="77777777" w:rsidR="00855536" w:rsidRDefault="00855536"/>
    <w:tbl>
      <w:tblPr>
        <w:tblW w:w="5001" w:type="pct"/>
        <w:tblInd w:w="-2" w:type="dxa"/>
        <w:tblLayout w:type="fixed"/>
        <w:tblCellMar>
          <w:left w:w="70" w:type="dxa"/>
          <w:right w:w="70" w:type="dxa"/>
        </w:tblCellMar>
        <w:tblLook w:val="04A0" w:firstRow="1" w:lastRow="0" w:firstColumn="1" w:lastColumn="0" w:noHBand="0" w:noVBand="1"/>
      </w:tblPr>
      <w:tblGrid>
        <w:gridCol w:w="1512"/>
        <w:gridCol w:w="962"/>
        <w:gridCol w:w="3444"/>
        <w:gridCol w:w="1925"/>
        <w:gridCol w:w="6437"/>
      </w:tblGrid>
      <w:tr w:rsidR="009233D9" w:rsidRPr="00D42604" w14:paraId="6B112104" w14:textId="77777777" w:rsidTr="00855536">
        <w:trPr>
          <w:trHeight w:val="670"/>
          <w:tblHeader/>
        </w:trPr>
        <w:tc>
          <w:tcPr>
            <w:tcW w:w="866" w:type="pct"/>
            <w:gridSpan w:val="2"/>
            <w:tcBorders>
              <w:top w:val="single" w:sz="4" w:space="0" w:color="auto"/>
              <w:left w:val="single" w:sz="4" w:space="0" w:color="auto"/>
              <w:bottom w:val="single" w:sz="4" w:space="0" w:color="auto"/>
              <w:right w:val="single" w:sz="4" w:space="0" w:color="auto"/>
            </w:tcBorders>
            <w:shd w:val="clear" w:color="000000" w:fill="D9FFF0"/>
            <w:vAlign w:val="center"/>
            <w:hideMark/>
          </w:tcPr>
          <w:p w14:paraId="5C2ECFD1" w14:textId="77777777" w:rsidR="009233D9" w:rsidRDefault="009233D9" w:rsidP="002E797C">
            <w:pPr>
              <w:spacing w:after="0" w:line="240" w:lineRule="auto"/>
              <w:jc w:val="center"/>
              <w:rPr>
                <w:rFonts w:ascii="Calibri" w:eastAsia="Times New Roman" w:hAnsi="Calibri" w:cs="Calibri"/>
                <w:b/>
                <w:bCs/>
                <w:color w:val="000000"/>
                <w:lang w:eastAsia="it-IT"/>
              </w:rPr>
            </w:pPr>
            <w:r w:rsidRPr="00926A1C">
              <w:rPr>
                <w:rFonts w:ascii="Calibri" w:eastAsia="Times New Roman" w:hAnsi="Calibri" w:cs="Calibri"/>
                <w:b/>
                <w:bCs/>
                <w:lang w:eastAsia="it-IT"/>
              </w:rPr>
              <w:t>TABELLA 7</w:t>
            </w:r>
            <w:r w:rsidR="00266D13">
              <w:rPr>
                <w:rFonts w:ascii="Calibri" w:eastAsia="Times New Roman" w:hAnsi="Calibri" w:cs="Calibri"/>
                <w:b/>
                <w:bCs/>
                <w:lang w:eastAsia="it-IT"/>
              </w:rPr>
              <w:t>F</w:t>
            </w:r>
          </w:p>
        </w:tc>
        <w:tc>
          <w:tcPr>
            <w:tcW w:w="4134" w:type="pct"/>
            <w:gridSpan w:val="3"/>
            <w:tcBorders>
              <w:top w:val="single" w:sz="4" w:space="0" w:color="auto"/>
              <w:left w:val="single" w:sz="4" w:space="0" w:color="auto"/>
              <w:bottom w:val="single" w:sz="4" w:space="0" w:color="auto"/>
              <w:right w:val="single" w:sz="4" w:space="0" w:color="auto"/>
            </w:tcBorders>
            <w:shd w:val="clear" w:color="000000" w:fill="D9FFF0"/>
            <w:vAlign w:val="center"/>
          </w:tcPr>
          <w:p w14:paraId="0AE76B6E" w14:textId="77777777" w:rsidR="009233D9" w:rsidRPr="00D42604" w:rsidRDefault="009233D9" w:rsidP="002E797C">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 xml:space="preserve">Sub-Tematica 1-Acque-M2 Biota: </w:t>
            </w:r>
            <w:r w:rsidRPr="00D42604">
              <w:rPr>
                <w:rFonts w:ascii="Calibri" w:eastAsia="Times New Roman" w:hAnsi="Calibri" w:cs="Calibri"/>
                <w:b/>
                <w:bCs/>
                <w:color w:val="000000"/>
                <w:lang w:eastAsia="it-IT"/>
              </w:rPr>
              <w:t>Campionamento sedimenti</w:t>
            </w:r>
          </w:p>
        </w:tc>
      </w:tr>
      <w:tr w:rsidR="009233D9" w:rsidRPr="00D42604" w14:paraId="346D9F6E" w14:textId="77777777" w:rsidTr="00855536">
        <w:trPr>
          <w:trHeight w:val="360"/>
          <w:tblHeader/>
        </w:trPr>
        <w:tc>
          <w:tcPr>
            <w:tcW w:w="529" w:type="pct"/>
            <w:tcBorders>
              <w:top w:val="nil"/>
              <w:left w:val="single" w:sz="4" w:space="0" w:color="auto"/>
              <w:bottom w:val="single" w:sz="4" w:space="0" w:color="auto"/>
              <w:right w:val="single" w:sz="4" w:space="0" w:color="auto"/>
            </w:tcBorders>
            <w:shd w:val="clear" w:color="auto" w:fill="auto"/>
            <w:vAlign w:val="center"/>
            <w:hideMark/>
          </w:tcPr>
          <w:p w14:paraId="0B2C904A" w14:textId="77777777" w:rsidR="009233D9" w:rsidRPr="00D42604" w:rsidRDefault="009233D9" w:rsidP="002E797C">
            <w:pPr>
              <w:spacing w:after="0" w:line="240" w:lineRule="auto"/>
              <w:jc w:val="center"/>
              <w:rPr>
                <w:rFonts w:ascii="Calibri" w:eastAsia="Times New Roman" w:hAnsi="Calibri" w:cs="Calibri"/>
                <w:b/>
                <w:bCs/>
                <w:color w:val="000000"/>
                <w:sz w:val="24"/>
                <w:szCs w:val="24"/>
                <w:lang w:eastAsia="it-IT"/>
              </w:rPr>
            </w:pPr>
            <w:proofErr w:type="gramStart"/>
            <w:r w:rsidRPr="00D42604">
              <w:rPr>
                <w:rFonts w:ascii="Calibri" w:eastAsia="Times New Roman" w:hAnsi="Calibri" w:cs="Calibri"/>
                <w:b/>
                <w:bCs/>
                <w:color w:val="000000"/>
                <w:sz w:val="24"/>
                <w:szCs w:val="24"/>
                <w:lang w:eastAsia="it-IT"/>
              </w:rPr>
              <w:t>n</w:t>
            </w:r>
            <w:proofErr w:type="gramEnd"/>
            <w:r w:rsidRPr="00D42604">
              <w:rPr>
                <w:rFonts w:ascii="Calibri" w:eastAsia="Times New Roman" w:hAnsi="Calibri" w:cs="Calibri"/>
                <w:b/>
                <w:bCs/>
                <w:color w:val="000000"/>
                <w:sz w:val="24"/>
                <w:szCs w:val="24"/>
                <w:lang w:eastAsia="it-IT"/>
              </w:rPr>
              <w:t>°</w:t>
            </w:r>
          </w:p>
        </w:tc>
        <w:tc>
          <w:tcPr>
            <w:tcW w:w="1543" w:type="pct"/>
            <w:gridSpan w:val="2"/>
            <w:tcBorders>
              <w:top w:val="nil"/>
              <w:left w:val="nil"/>
              <w:bottom w:val="single" w:sz="4" w:space="0" w:color="auto"/>
              <w:right w:val="single" w:sz="4" w:space="0" w:color="auto"/>
            </w:tcBorders>
            <w:shd w:val="clear" w:color="auto" w:fill="auto"/>
            <w:vAlign w:val="center"/>
            <w:hideMark/>
          </w:tcPr>
          <w:p w14:paraId="47A827D8" w14:textId="77777777" w:rsidR="009233D9" w:rsidRPr="00D42604" w:rsidRDefault="009233D9" w:rsidP="007A114D">
            <w:pPr>
              <w:spacing w:after="0" w:line="240" w:lineRule="auto"/>
              <w:jc w:val="center"/>
              <w:rPr>
                <w:rFonts w:ascii="Calibri" w:eastAsia="Times New Roman" w:hAnsi="Calibri" w:cs="Calibri"/>
                <w:b/>
                <w:bCs/>
                <w:color w:val="000000"/>
                <w:sz w:val="24"/>
                <w:szCs w:val="24"/>
                <w:lang w:eastAsia="it-IT"/>
              </w:rPr>
            </w:pPr>
            <w:r w:rsidRPr="00D42604">
              <w:rPr>
                <w:rFonts w:ascii="Calibri" w:eastAsia="Times New Roman" w:hAnsi="Calibri" w:cs="Calibri"/>
                <w:b/>
                <w:bCs/>
                <w:color w:val="000000"/>
                <w:sz w:val="24"/>
                <w:szCs w:val="24"/>
                <w:lang w:eastAsia="it-IT"/>
              </w:rPr>
              <w:t>Domanda</w:t>
            </w:r>
          </w:p>
        </w:tc>
        <w:tc>
          <w:tcPr>
            <w:tcW w:w="2928" w:type="pct"/>
            <w:gridSpan w:val="2"/>
            <w:tcBorders>
              <w:top w:val="single" w:sz="4" w:space="0" w:color="auto"/>
              <w:left w:val="nil"/>
              <w:bottom w:val="single" w:sz="4" w:space="0" w:color="auto"/>
              <w:right w:val="single" w:sz="4" w:space="0" w:color="auto"/>
            </w:tcBorders>
            <w:shd w:val="clear" w:color="auto" w:fill="auto"/>
            <w:vAlign w:val="center"/>
            <w:hideMark/>
          </w:tcPr>
          <w:p w14:paraId="190D75D1" w14:textId="77777777" w:rsidR="009233D9" w:rsidRPr="00D42604" w:rsidRDefault="009233D9" w:rsidP="002E797C">
            <w:pPr>
              <w:spacing w:after="0" w:line="240" w:lineRule="auto"/>
              <w:jc w:val="center"/>
              <w:rPr>
                <w:rFonts w:ascii="Calibri" w:eastAsia="Times New Roman" w:hAnsi="Calibri" w:cs="Calibri"/>
                <w:b/>
                <w:bCs/>
                <w:color w:val="000000"/>
                <w:sz w:val="24"/>
                <w:szCs w:val="24"/>
                <w:lang w:eastAsia="it-IT"/>
              </w:rPr>
            </w:pPr>
            <w:r w:rsidRPr="00D42604">
              <w:rPr>
                <w:rFonts w:ascii="Calibri" w:eastAsia="Times New Roman" w:hAnsi="Calibri" w:cs="Calibri"/>
                <w:b/>
                <w:bCs/>
                <w:color w:val="000000"/>
                <w:sz w:val="24"/>
                <w:szCs w:val="24"/>
                <w:lang w:eastAsia="it-IT"/>
              </w:rPr>
              <w:t>Risposte Aggregate</w:t>
            </w:r>
          </w:p>
        </w:tc>
      </w:tr>
      <w:tr w:rsidR="009233D9" w:rsidRPr="00D42604" w14:paraId="3A28BB01" w14:textId="77777777" w:rsidTr="00DC4EB2">
        <w:trPr>
          <w:trHeight w:val="551"/>
        </w:trPr>
        <w:tc>
          <w:tcPr>
            <w:tcW w:w="529" w:type="pct"/>
            <w:vMerge w:val="restart"/>
            <w:tcBorders>
              <w:top w:val="nil"/>
              <w:left w:val="single" w:sz="4" w:space="0" w:color="auto"/>
              <w:bottom w:val="single" w:sz="4" w:space="0" w:color="auto"/>
              <w:right w:val="single" w:sz="4" w:space="0" w:color="auto"/>
            </w:tcBorders>
            <w:shd w:val="clear" w:color="auto" w:fill="auto"/>
            <w:vAlign w:val="center"/>
            <w:hideMark/>
          </w:tcPr>
          <w:p w14:paraId="6C8A03E4" w14:textId="77777777" w:rsidR="009233D9" w:rsidRPr="00B012B8" w:rsidRDefault="009233D9" w:rsidP="002E797C">
            <w:pPr>
              <w:spacing w:after="0" w:line="240" w:lineRule="auto"/>
              <w:jc w:val="center"/>
              <w:rPr>
                <w:rFonts w:ascii="Calibri" w:eastAsia="Times New Roman" w:hAnsi="Calibri" w:cs="Calibri"/>
                <w:b/>
                <w:bCs/>
                <w:lang w:eastAsia="it-IT"/>
              </w:rPr>
            </w:pPr>
            <w:r w:rsidRPr="00B012B8">
              <w:rPr>
                <w:rFonts w:ascii="Calibri" w:eastAsia="Times New Roman" w:hAnsi="Calibri" w:cs="Calibri"/>
                <w:b/>
                <w:bCs/>
                <w:lang w:eastAsia="it-IT"/>
              </w:rPr>
              <w:t>58</w:t>
            </w:r>
          </w:p>
        </w:tc>
        <w:tc>
          <w:tcPr>
            <w:tcW w:w="1543"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5C4463B" w14:textId="77777777" w:rsidR="009233D9" w:rsidRPr="00B012B8" w:rsidRDefault="009233D9" w:rsidP="00855536">
            <w:pPr>
              <w:spacing w:after="0" w:line="240" w:lineRule="auto"/>
              <w:rPr>
                <w:rFonts w:ascii="Calibri" w:eastAsia="Times New Roman" w:hAnsi="Calibri" w:cs="Calibri"/>
                <w:b/>
                <w:bCs/>
                <w:lang w:eastAsia="it-IT"/>
              </w:rPr>
            </w:pPr>
            <w:r w:rsidRPr="00B012B8">
              <w:rPr>
                <w:rFonts w:ascii="Calibri" w:eastAsia="Times New Roman" w:hAnsi="Calibri" w:cs="Calibri"/>
                <w:b/>
                <w:bCs/>
                <w:lang w:eastAsia="it-IT"/>
              </w:rPr>
              <w:t xml:space="preserve">Si è avviato un monitoraggio della matrice sedimenti (es non guadabili, assenza di specie target o di fauna ittica </w:t>
            </w:r>
            <w:proofErr w:type="spellStart"/>
            <w:r w:rsidRPr="00B012B8">
              <w:rPr>
                <w:rFonts w:ascii="Calibri" w:eastAsia="Times New Roman" w:hAnsi="Calibri" w:cs="Calibri"/>
                <w:b/>
                <w:bCs/>
                <w:lang w:eastAsia="it-IT"/>
              </w:rPr>
              <w:t>etc</w:t>
            </w:r>
            <w:proofErr w:type="spellEnd"/>
            <w:r w:rsidRPr="00B012B8">
              <w:rPr>
                <w:rFonts w:ascii="Calibri" w:eastAsia="Times New Roman" w:hAnsi="Calibri" w:cs="Calibri"/>
                <w:b/>
                <w:bCs/>
                <w:lang w:eastAsia="it-IT"/>
              </w:rPr>
              <w:t>)?</w:t>
            </w:r>
          </w:p>
        </w:tc>
        <w:tc>
          <w:tcPr>
            <w:tcW w:w="674" w:type="pct"/>
            <w:tcBorders>
              <w:top w:val="nil"/>
              <w:left w:val="nil"/>
              <w:bottom w:val="single" w:sz="4" w:space="0" w:color="auto"/>
              <w:right w:val="single" w:sz="4" w:space="0" w:color="auto"/>
            </w:tcBorders>
            <w:shd w:val="clear" w:color="000000" w:fill="E2EFDA"/>
            <w:vAlign w:val="center"/>
            <w:hideMark/>
          </w:tcPr>
          <w:p w14:paraId="55C6F769" w14:textId="77777777" w:rsidR="009233D9" w:rsidRPr="00D42604" w:rsidRDefault="00D963F9" w:rsidP="00855536">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12</w:t>
            </w:r>
            <w:r w:rsidR="009233D9" w:rsidRPr="00D42604">
              <w:rPr>
                <w:rFonts w:ascii="Calibri" w:eastAsia="Times New Roman" w:hAnsi="Calibri" w:cs="Calibri"/>
                <w:color w:val="000000"/>
                <w:lang w:eastAsia="it-IT"/>
              </w:rPr>
              <w:t>/13 NO</w:t>
            </w:r>
          </w:p>
        </w:tc>
        <w:tc>
          <w:tcPr>
            <w:tcW w:w="2254" w:type="pct"/>
            <w:tcBorders>
              <w:top w:val="nil"/>
              <w:left w:val="nil"/>
              <w:bottom w:val="single" w:sz="4" w:space="0" w:color="auto"/>
              <w:right w:val="single" w:sz="4" w:space="0" w:color="auto"/>
            </w:tcBorders>
            <w:shd w:val="clear" w:color="000000" w:fill="D9E1F2"/>
            <w:vAlign w:val="center"/>
            <w:hideMark/>
          </w:tcPr>
          <w:p w14:paraId="4D0E56E7" w14:textId="77777777" w:rsidR="009233D9" w:rsidRPr="00D42604" w:rsidRDefault="00D963F9" w:rsidP="002E797C">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1</w:t>
            </w:r>
            <w:r w:rsidR="009233D9" w:rsidRPr="00D42604">
              <w:rPr>
                <w:rFonts w:ascii="Calibri" w:eastAsia="Times New Roman" w:hAnsi="Calibri" w:cs="Calibri"/>
                <w:color w:val="000000"/>
                <w:lang w:eastAsia="it-IT"/>
              </w:rPr>
              <w:t>/13 SI</w:t>
            </w:r>
          </w:p>
        </w:tc>
      </w:tr>
      <w:tr w:rsidR="009233D9" w:rsidRPr="00D42604" w14:paraId="15ECA3EA" w14:textId="77777777" w:rsidTr="00DC4EB2">
        <w:trPr>
          <w:trHeight w:val="369"/>
        </w:trPr>
        <w:tc>
          <w:tcPr>
            <w:tcW w:w="529" w:type="pct"/>
            <w:vMerge/>
            <w:tcBorders>
              <w:top w:val="nil"/>
              <w:left w:val="single" w:sz="4" w:space="0" w:color="auto"/>
              <w:bottom w:val="single" w:sz="4" w:space="0" w:color="auto"/>
              <w:right w:val="single" w:sz="4" w:space="0" w:color="auto"/>
            </w:tcBorders>
            <w:vAlign w:val="center"/>
            <w:hideMark/>
          </w:tcPr>
          <w:p w14:paraId="479ADC18" w14:textId="77777777" w:rsidR="009233D9" w:rsidRPr="00B012B8" w:rsidRDefault="009233D9" w:rsidP="002E797C">
            <w:pPr>
              <w:spacing w:after="0" w:line="240" w:lineRule="auto"/>
              <w:rPr>
                <w:rFonts w:ascii="Calibri" w:eastAsia="Times New Roman" w:hAnsi="Calibri" w:cs="Calibri"/>
                <w:b/>
                <w:bCs/>
                <w:lang w:eastAsia="it-IT"/>
              </w:rPr>
            </w:pPr>
          </w:p>
        </w:tc>
        <w:tc>
          <w:tcPr>
            <w:tcW w:w="1543" w:type="pct"/>
            <w:gridSpan w:val="2"/>
            <w:vMerge/>
            <w:tcBorders>
              <w:top w:val="nil"/>
              <w:left w:val="single" w:sz="4" w:space="0" w:color="auto"/>
              <w:bottom w:val="single" w:sz="4" w:space="0" w:color="auto"/>
              <w:right w:val="single" w:sz="4" w:space="0" w:color="auto"/>
            </w:tcBorders>
            <w:vAlign w:val="center"/>
            <w:hideMark/>
          </w:tcPr>
          <w:p w14:paraId="1AFA708B" w14:textId="77777777" w:rsidR="009233D9" w:rsidRPr="00B012B8" w:rsidRDefault="009233D9" w:rsidP="002E797C">
            <w:pPr>
              <w:spacing w:after="0" w:line="240" w:lineRule="auto"/>
              <w:rPr>
                <w:rFonts w:ascii="Calibri" w:eastAsia="Times New Roman" w:hAnsi="Calibri" w:cs="Calibri"/>
                <w:b/>
                <w:bCs/>
                <w:lang w:eastAsia="it-IT"/>
              </w:rPr>
            </w:pPr>
          </w:p>
        </w:tc>
        <w:tc>
          <w:tcPr>
            <w:tcW w:w="2928" w:type="pct"/>
            <w:gridSpan w:val="2"/>
            <w:tcBorders>
              <w:top w:val="single" w:sz="4" w:space="0" w:color="auto"/>
              <w:left w:val="nil"/>
              <w:bottom w:val="single" w:sz="4" w:space="0" w:color="auto"/>
              <w:right w:val="single" w:sz="4" w:space="0" w:color="auto"/>
            </w:tcBorders>
            <w:shd w:val="clear" w:color="auto" w:fill="auto"/>
            <w:vAlign w:val="center"/>
            <w:hideMark/>
          </w:tcPr>
          <w:p w14:paraId="14BC4696" w14:textId="77777777" w:rsidR="009233D9" w:rsidRPr="00D42604" w:rsidRDefault="009233D9" w:rsidP="002E797C">
            <w:pPr>
              <w:spacing w:after="0" w:line="240" w:lineRule="auto"/>
              <w:jc w:val="center"/>
              <w:rPr>
                <w:rFonts w:ascii="Calibri" w:eastAsia="Times New Roman" w:hAnsi="Calibri" w:cs="Calibri"/>
                <w:color w:val="000000"/>
                <w:lang w:eastAsia="it-IT"/>
              </w:rPr>
            </w:pPr>
            <w:r w:rsidRPr="00D42604">
              <w:rPr>
                <w:rFonts w:ascii="Calibri" w:eastAsia="Times New Roman" w:hAnsi="Calibri" w:cs="Calibri"/>
                <w:color w:val="000000"/>
                <w:lang w:eastAsia="it-IT"/>
              </w:rPr>
              <w:t>NOTA: SI (specificare nelle note la scelta); NO</w:t>
            </w:r>
          </w:p>
        </w:tc>
      </w:tr>
      <w:tr w:rsidR="009233D9" w:rsidRPr="00D42604" w14:paraId="28A73CF0" w14:textId="77777777" w:rsidTr="00FE7D14">
        <w:trPr>
          <w:trHeight w:val="588"/>
        </w:trPr>
        <w:tc>
          <w:tcPr>
            <w:tcW w:w="529" w:type="pct"/>
            <w:tcBorders>
              <w:top w:val="nil"/>
              <w:bottom w:val="single" w:sz="4" w:space="0" w:color="auto"/>
            </w:tcBorders>
            <w:shd w:val="clear" w:color="auto" w:fill="auto"/>
            <w:vAlign w:val="center"/>
            <w:hideMark/>
          </w:tcPr>
          <w:p w14:paraId="3258FD0F" w14:textId="77777777" w:rsidR="009233D9" w:rsidRPr="00B012B8" w:rsidRDefault="009233D9" w:rsidP="002E797C">
            <w:pPr>
              <w:spacing w:after="0" w:line="240" w:lineRule="auto"/>
              <w:jc w:val="center"/>
              <w:rPr>
                <w:rFonts w:ascii="Calibri" w:eastAsia="Times New Roman" w:hAnsi="Calibri" w:cs="Calibri"/>
                <w:b/>
                <w:bCs/>
                <w:lang w:eastAsia="it-IT"/>
              </w:rPr>
            </w:pPr>
            <w:r w:rsidRPr="00B012B8">
              <w:rPr>
                <w:rFonts w:ascii="Calibri" w:eastAsia="Times New Roman" w:hAnsi="Calibri" w:cs="Calibri"/>
                <w:b/>
                <w:bCs/>
                <w:lang w:eastAsia="it-IT"/>
              </w:rPr>
              <w:t>Commenti e considerazioni</w:t>
            </w:r>
          </w:p>
        </w:tc>
        <w:tc>
          <w:tcPr>
            <w:tcW w:w="4471" w:type="pct"/>
            <w:gridSpan w:val="4"/>
            <w:tcBorders>
              <w:top w:val="single" w:sz="4" w:space="0" w:color="auto"/>
              <w:bottom w:val="single" w:sz="4" w:space="0" w:color="auto"/>
            </w:tcBorders>
            <w:shd w:val="clear" w:color="auto" w:fill="auto"/>
            <w:vAlign w:val="center"/>
            <w:hideMark/>
          </w:tcPr>
          <w:p w14:paraId="1AF0F301" w14:textId="77777777" w:rsidR="009233D9" w:rsidRPr="00B012B8" w:rsidRDefault="00E821E7" w:rsidP="00FE7D14">
            <w:pPr>
              <w:spacing w:after="0" w:line="240" w:lineRule="auto"/>
              <w:rPr>
                <w:rFonts w:ascii="Calibri" w:eastAsia="Times New Roman" w:hAnsi="Calibri" w:cs="Calibri"/>
                <w:lang w:eastAsia="it-IT"/>
              </w:rPr>
            </w:pPr>
            <w:r w:rsidRPr="00B012B8">
              <w:rPr>
                <w:rFonts w:ascii="Calibri" w:eastAsia="Times New Roman" w:hAnsi="Calibri" w:cs="Calibri"/>
                <w:lang w:eastAsia="it-IT"/>
              </w:rPr>
              <w:t>Per risolvere criticità legate alla manca</w:t>
            </w:r>
            <w:r w:rsidR="00252A97" w:rsidRPr="00B012B8">
              <w:rPr>
                <w:rFonts w:ascii="Calibri" w:eastAsia="Times New Roman" w:hAnsi="Calibri" w:cs="Calibri"/>
                <w:lang w:eastAsia="it-IT"/>
              </w:rPr>
              <w:t>nza di fau</w:t>
            </w:r>
            <w:r w:rsidRPr="00B012B8">
              <w:rPr>
                <w:rFonts w:ascii="Calibri" w:eastAsia="Times New Roman" w:hAnsi="Calibri" w:cs="Calibri"/>
                <w:lang w:eastAsia="it-IT"/>
              </w:rPr>
              <w:t>na ittica o crostacei?</w:t>
            </w:r>
            <w:r w:rsidR="009233D9" w:rsidRPr="00B012B8">
              <w:rPr>
                <w:rFonts w:ascii="Calibri" w:eastAsia="Times New Roman" w:hAnsi="Calibri" w:cs="Calibri"/>
                <w:lang w:eastAsia="it-IT"/>
              </w:rPr>
              <w:t> </w:t>
            </w:r>
            <w:r w:rsidRPr="00B012B8">
              <w:rPr>
                <w:rFonts w:ascii="Calibri" w:eastAsia="Times New Roman" w:hAnsi="Calibri" w:cs="Calibri"/>
                <w:lang w:eastAsia="it-IT"/>
              </w:rPr>
              <w:t>Assenza metodo di campionamento e riferimenti passati</w:t>
            </w:r>
          </w:p>
        </w:tc>
      </w:tr>
      <w:tr w:rsidR="00DC4EB2" w:rsidRPr="00600350" w14:paraId="332141F7" w14:textId="77777777" w:rsidTr="00FE7D14">
        <w:trPr>
          <w:trHeight w:val="588"/>
        </w:trPr>
        <w:tc>
          <w:tcPr>
            <w:tcW w:w="529" w:type="pct"/>
            <w:tcBorders>
              <w:top w:val="single" w:sz="4" w:space="0" w:color="auto"/>
              <w:bottom w:val="single" w:sz="4" w:space="0" w:color="auto"/>
            </w:tcBorders>
            <w:shd w:val="clear" w:color="auto" w:fill="C5E0B3" w:themeFill="accent6" w:themeFillTint="66"/>
            <w:vAlign w:val="center"/>
            <w:hideMark/>
          </w:tcPr>
          <w:p w14:paraId="32D99948" w14:textId="77777777" w:rsidR="00DC4EB2" w:rsidRPr="00B012B8" w:rsidRDefault="00DC4EB2" w:rsidP="00B012B8">
            <w:pPr>
              <w:spacing w:after="0" w:line="240" w:lineRule="auto"/>
              <w:jc w:val="center"/>
              <w:rPr>
                <w:rFonts w:ascii="Calibri" w:eastAsia="Times New Roman" w:hAnsi="Calibri" w:cs="Calibri"/>
                <w:b/>
                <w:bCs/>
                <w:lang w:eastAsia="it-IT"/>
              </w:rPr>
            </w:pPr>
            <w:r w:rsidRPr="00B012B8">
              <w:rPr>
                <w:rFonts w:ascii="Calibri" w:eastAsia="Times New Roman" w:hAnsi="Calibri" w:cs="Calibri"/>
                <w:b/>
                <w:bCs/>
                <w:lang w:eastAsia="it-IT"/>
              </w:rPr>
              <w:t>Commenti Agenzie</w:t>
            </w:r>
          </w:p>
        </w:tc>
        <w:tc>
          <w:tcPr>
            <w:tcW w:w="4471" w:type="pct"/>
            <w:gridSpan w:val="4"/>
            <w:tcBorders>
              <w:top w:val="single" w:sz="4" w:space="0" w:color="auto"/>
              <w:bottom w:val="single" w:sz="4" w:space="0" w:color="auto"/>
            </w:tcBorders>
            <w:shd w:val="clear" w:color="auto" w:fill="auto"/>
            <w:vAlign w:val="center"/>
            <w:hideMark/>
          </w:tcPr>
          <w:p w14:paraId="60DA2DAE" w14:textId="77777777" w:rsidR="00DC4EB2" w:rsidRPr="009B7D8D" w:rsidRDefault="00E340E8" w:rsidP="001A581C">
            <w:pPr>
              <w:pStyle w:val="Paragrafoelenco"/>
              <w:numPr>
                <w:ilvl w:val="0"/>
                <w:numId w:val="15"/>
              </w:numPr>
              <w:spacing w:after="120" w:line="240" w:lineRule="auto"/>
              <w:ind w:leftChars="0" w:left="403" w:firstLineChars="0" w:hanging="284"/>
              <w:contextualSpacing w:val="0"/>
              <w:rPr>
                <w:rFonts w:ascii="Calibri" w:hAnsi="Calibri" w:cs="Calibri"/>
              </w:rPr>
            </w:pPr>
            <w:r w:rsidRPr="009B7D8D">
              <w:rPr>
                <w:rFonts w:ascii="Calibri" w:hAnsi="Calibri" w:cs="Calibri"/>
                <w:b/>
              </w:rPr>
              <w:t xml:space="preserve">Arpa Marche: </w:t>
            </w:r>
            <w:r w:rsidRPr="009B7D8D">
              <w:rPr>
                <w:rFonts w:ascii="Calibri" w:hAnsi="Calibri" w:cs="Calibri"/>
              </w:rPr>
              <w:t>Ritengo il monitoraggio della matrice dei sedimenti da non escludere per tutte le situazioni in cui non si riesca a realizzare il monitoraggio del biota, almeno per analisi di tendenza</w:t>
            </w:r>
          </w:p>
          <w:p w14:paraId="2D1753D7" w14:textId="77777777" w:rsidR="00DA1AAD" w:rsidRPr="00DA1AAD" w:rsidRDefault="004E6F9C" w:rsidP="001A581C">
            <w:pPr>
              <w:pStyle w:val="Paragrafoelenco"/>
              <w:numPr>
                <w:ilvl w:val="0"/>
                <w:numId w:val="15"/>
              </w:numPr>
              <w:spacing w:after="120" w:line="240" w:lineRule="auto"/>
              <w:ind w:leftChars="0" w:left="403" w:firstLineChars="0" w:hanging="284"/>
              <w:contextualSpacing w:val="0"/>
              <w:rPr>
                <w:rFonts w:ascii="Calibri" w:hAnsi="Calibri" w:cs="Calibri"/>
                <w:b/>
              </w:rPr>
            </w:pPr>
            <w:r w:rsidRPr="009B7D8D">
              <w:rPr>
                <w:rFonts w:ascii="Calibri" w:hAnsi="Calibri" w:cs="Calibri"/>
                <w:b/>
              </w:rPr>
              <w:t>Arpa Lazio:</w:t>
            </w:r>
            <w:r w:rsidRPr="009B7D8D">
              <w:rPr>
                <w:rFonts w:ascii="Calibri" w:hAnsi="Calibri" w:cs="Calibri"/>
              </w:rPr>
              <w:t xml:space="preserve"> No</w:t>
            </w:r>
          </w:p>
          <w:p w14:paraId="72F81A99" w14:textId="77777777" w:rsidR="00DA1AAD" w:rsidRPr="00DA1AAD" w:rsidRDefault="00DA1AAD" w:rsidP="001A581C">
            <w:pPr>
              <w:pStyle w:val="Paragrafoelenco"/>
              <w:numPr>
                <w:ilvl w:val="0"/>
                <w:numId w:val="15"/>
              </w:numPr>
              <w:spacing w:line="240" w:lineRule="auto"/>
              <w:ind w:leftChars="0" w:left="401" w:firstLineChars="0" w:hanging="284"/>
              <w:rPr>
                <w:rFonts w:ascii="Calibri" w:hAnsi="Calibri" w:cs="Calibri"/>
                <w:b/>
              </w:rPr>
            </w:pPr>
            <w:r w:rsidRPr="00DA1AAD">
              <w:rPr>
                <w:rFonts w:ascii="Calibri" w:hAnsi="Calibri" w:cs="Calibri"/>
                <w:b/>
              </w:rPr>
              <w:t xml:space="preserve">ARPA Lombardia: </w:t>
            </w:r>
            <w:r w:rsidRPr="00DA1AAD">
              <w:rPr>
                <w:rFonts w:ascii="Calibri" w:hAnsi="Calibri" w:cs="Calibri"/>
              </w:rPr>
              <w:t>Non ancora avviato.</w:t>
            </w:r>
          </w:p>
        </w:tc>
      </w:tr>
      <w:tr w:rsidR="009233D9" w:rsidRPr="00D42604" w14:paraId="14F5DBB8" w14:textId="77777777" w:rsidTr="00411A34">
        <w:trPr>
          <w:trHeight w:val="1521"/>
        </w:trPr>
        <w:tc>
          <w:tcPr>
            <w:tcW w:w="5000" w:type="pct"/>
            <w:gridSpan w:val="5"/>
            <w:tcBorders>
              <w:top w:val="single" w:sz="4" w:space="0" w:color="auto"/>
              <w:bottom w:val="single" w:sz="4" w:space="0" w:color="auto"/>
            </w:tcBorders>
            <w:shd w:val="clear" w:color="auto" w:fill="auto"/>
            <w:vAlign w:val="center"/>
            <w:hideMark/>
          </w:tcPr>
          <w:p w14:paraId="1DEC673E" w14:textId="500EB39E" w:rsidR="009233D9" w:rsidRDefault="00FE7D14" w:rsidP="003111C2">
            <w:pPr>
              <w:spacing w:after="0" w:line="240" w:lineRule="auto"/>
              <w:jc w:val="both"/>
              <w:rPr>
                <w:rFonts w:ascii="Calibri" w:eastAsia="Times New Roman" w:hAnsi="Calibri" w:cs="Calibri"/>
                <w:sz w:val="20"/>
                <w:szCs w:val="20"/>
                <w:lang w:eastAsia="it-IT"/>
              </w:rPr>
            </w:pPr>
            <w:r w:rsidRPr="006968B3">
              <w:rPr>
                <w:rFonts w:ascii="Calibri" w:hAnsi="Calibri" w:cs="Calibri"/>
                <w:b/>
                <w:color w:val="4472C4" w:themeColor="accent5"/>
                <w:sz w:val="24"/>
                <w:szCs w:val="24"/>
              </w:rPr>
              <w:t>D</w:t>
            </w:r>
            <w:r>
              <w:rPr>
                <w:rFonts w:ascii="Calibri" w:hAnsi="Calibri" w:cs="Calibri"/>
                <w:b/>
                <w:color w:val="4472C4" w:themeColor="accent5"/>
                <w:sz w:val="24"/>
                <w:szCs w:val="24"/>
              </w:rPr>
              <w:t>omanda 58 Campionamento Sedimenti</w:t>
            </w:r>
            <w:r w:rsidRPr="00600350">
              <w:rPr>
                <w:rFonts w:ascii="Calibri" w:eastAsia="Times New Roman" w:hAnsi="Calibri" w:cs="Calibri"/>
                <w:color w:val="000000"/>
                <w:sz w:val="20"/>
                <w:szCs w:val="20"/>
                <w:lang w:eastAsia="it-IT"/>
              </w:rPr>
              <w:t> </w:t>
            </w:r>
            <w:r w:rsidR="00150F8C">
              <w:rPr>
                <w:rFonts w:ascii="Calibri" w:eastAsia="Times New Roman" w:hAnsi="Calibri" w:cs="Calibri"/>
                <w:sz w:val="20"/>
                <w:szCs w:val="20"/>
                <w:lang w:eastAsia="it-IT"/>
              </w:rPr>
              <w:t xml:space="preserve">- </w:t>
            </w:r>
            <w:r w:rsidR="00150F8C" w:rsidRPr="006968B3">
              <w:rPr>
                <w:rFonts w:ascii="Calibri" w:hAnsi="Calibri" w:cs="Calibri"/>
                <w:b/>
                <w:color w:val="4472C4" w:themeColor="accent5"/>
                <w:sz w:val="24"/>
                <w:szCs w:val="24"/>
              </w:rPr>
              <w:t>Sintesi, commenti e considerazioni</w:t>
            </w:r>
            <w:r w:rsidR="00150F8C">
              <w:rPr>
                <w:rFonts w:ascii="Calibri" w:hAnsi="Calibri" w:cs="Calibri"/>
                <w:b/>
                <w:color w:val="4472C4" w:themeColor="accent5"/>
                <w:sz w:val="24"/>
                <w:szCs w:val="24"/>
              </w:rPr>
              <w:t xml:space="preserve"> -</w:t>
            </w:r>
            <w:r w:rsidR="00150F8C" w:rsidRPr="00E949EB">
              <w:rPr>
                <w:rFonts w:ascii="Calibri" w:hAnsi="Calibri" w:cs="Calibri"/>
                <w:b/>
                <w:color w:val="4472C4" w:themeColor="accent5"/>
                <w:sz w:val="24"/>
                <w:szCs w:val="24"/>
              </w:rPr>
              <w:t> </w:t>
            </w:r>
          </w:p>
          <w:p w14:paraId="11416615" w14:textId="1AC64926" w:rsidR="00411A34" w:rsidRPr="00B012B8" w:rsidRDefault="003111C2" w:rsidP="007D16C2">
            <w:pPr>
              <w:spacing w:after="0" w:line="240" w:lineRule="auto"/>
              <w:jc w:val="both"/>
              <w:rPr>
                <w:rFonts w:ascii="Calibri" w:eastAsia="Times New Roman" w:hAnsi="Calibri" w:cs="Calibri"/>
                <w:sz w:val="20"/>
                <w:szCs w:val="20"/>
                <w:lang w:eastAsia="it-IT"/>
              </w:rPr>
            </w:pPr>
            <w:r>
              <w:rPr>
                <w:rFonts w:ascii="Calibri" w:hAnsi="Calibri" w:cs="Calibri"/>
              </w:rPr>
              <w:t>Risposta al</w:t>
            </w:r>
            <w:r w:rsidR="00411A34" w:rsidRPr="00EE54FF">
              <w:rPr>
                <w:rFonts w:ascii="Calibri" w:hAnsi="Calibri" w:cs="Calibri"/>
              </w:rPr>
              <w:t>le problematiche sollevate dall’Arpa Marche</w:t>
            </w:r>
            <w:r>
              <w:rPr>
                <w:rFonts w:ascii="Calibri" w:hAnsi="Calibri" w:cs="Calibri"/>
              </w:rPr>
              <w:t>:</w:t>
            </w:r>
            <w:r w:rsidR="00411A34" w:rsidRPr="00EE54FF">
              <w:rPr>
                <w:rFonts w:ascii="Calibri" w:hAnsi="Calibri" w:cs="Calibri"/>
              </w:rPr>
              <w:t xml:space="preserve"> non è nell’obiettivo di questo tavolo il monitoraggio delle sostanze pericolose con campionamento dei sedimenti.</w:t>
            </w:r>
            <w:r w:rsidR="00411A34">
              <w:rPr>
                <w:rFonts w:ascii="Calibri" w:hAnsi="Calibri" w:cs="Calibri"/>
              </w:rPr>
              <w:t xml:space="preserve"> Il </w:t>
            </w:r>
            <w:proofErr w:type="spellStart"/>
            <w:r w:rsidR="00411A34">
              <w:rPr>
                <w:rFonts w:ascii="Calibri" w:hAnsi="Calibri" w:cs="Calibri"/>
              </w:rPr>
              <w:t>D.lgs</w:t>
            </w:r>
            <w:proofErr w:type="spellEnd"/>
            <w:r w:rsidR="00411A34">
              <w:rPr>
                <w:rFonts w:ascii="Calibri" w:hAnsi="Calibri" w:cs="Calibri"/>
              </w:rPr>
              <w:t xml:space="preserve"> 172/2016 in </w:t>
            </w:r>
            <w:proofErr w:type="spellStart"/>
            <w:r w:rsidR="00411A34">
              <w:rPr>
                <w:rFonts w:ascii="Calibri" w:hAnsi="Calibri" w:cs="Calibri"/>
              </w:rPr>
              <w:t>Tab</w:t>
            </w:r>
            <w:proofErr w:type="spellEnd"/>
            <w:r w:rsidR="00411A34">
              <w:rPr>
                <w:rFonts w:ascii="Calibri" w:hAnsi="Calibri" w:cs="Calibri"/>
              </w:rPr>
              <w:t xml:space="preserve"> 1/A prevede limiti per il biota</w:t>
            </w:r>
            <w:r>
              <w:rPr>
                <w:rFonts w:ascii="Calibri" w:hAnsi="Calibri" w:cs="Calibri"/>
              </w:rPr>
              <w:t xml:space="preserve"> e</w:t>
            </w:r>
            <w:r w:rsidR="00411A34">
              <w:rPr>
                <w:rFonts w:ascii="Calibri" w:hAnsi="Calibri" w:cs="Calibri"/>
              </w:rPr>
              <w:t xml:space="preserve"> </w:t>
            </w:r>
            <w:r>
              <w:rPr>
                <w:rFonts w:ascii="Calibri" w:hAnsi="Calibri" w:cs="Calibri"/>
              </w:rPr>
              <w:t xml:space="preserve">non </w:t>
            </w:r>
            <w:r w:rsidR="00411A34">
              <w:rPr>
                <w:rFonts w:ascii="Calibri" w:hAnsi="Calibri" w:cs="Calibri"/>
              </w:rPr>
              <w:t xml:space="preserve">per i sedimenti per le acque superficiali interne, </w:t>
            </w:r>
            <w:r>
              <w:rPr>
                <w:rFonts w:ascii="Calibri" w:hAnsi="Calibri" w:cs="Calibri"/>
              </w:rPr>
              <w:t>gli unici limiti relativi ai sedimenti inse</w:t>
            </w:r>
            <w:r w:rsidR="007D16C2">
              <w:rPr>
                <w:rFonts w:ascii="Calibri" w:hAnsi="Calibri" w:cs="Calibri"/>
              </w:rPr>
              <w:t>ri</w:t>
            </w:r>
            <w:r>
              <w:rPr>
                <w:rFonts w:ascii="Calibri" w:hAnsi="Calibri" w:cs="Calibri"/>
              </w:rPr>
              <w:t xml:space="preserve">ti nella normativo si riferiscono alle </w:t>
            </w:r>
            <w:r w:rsidR="00411A34">
              <w:rPr>
                <w:rFonts w:ascii="Calibri" w:hAnsi="Calibri" w:cs="Calibri"/>
              </w:rPr>
              <w:t>marino-costiere e di transizione (</w:t>
            </w:r>
            <w:proofErr w:type="spellStart"/>
            <w:r w:rsidR="007D16C2">
              <w:rPr>
                <w:rFonts w:ascii="Calibri" w:hAnsi="Calibri" w:cs="Calibri"/>
              </w:rPr>
              <w:t>T</w:t>
            </w:r>
            <w:r w:rsidR="00411A34">
              <w:rPr>
                <w:rFonts w:ascii="Calibri" w:hAnsi="Calibri" w:cs="Calibri"/>
              </w:rPr>
              <w:t>ab</w:t>
            </w:r>
            <w:proofErr w:type="spellEnd"/>
            <w:r w:rsidR="00411A34">
              <w:rPr>
                <w:rFonts w:ascii="Calibri" w:hAnsi="Calibri" w:cs="Calibri"/>
              </w:rPr>
              <w:t xml:space="preserve"> 2/</w:t>
            </w:r>
            <w:proofErr w:type="spellStart"/>
            <w:r w:rsidR="00411A34">
              <w:rPr>
                <w:rFonts w:ascii="Calibri" w:hAnsi="Calibri" w:cs="Calibri"/>
              </w:rPr>
              <w:t>Ae</w:t>
            </w:r>
            <w:proofErr w:type="spellEnd"/>
            <w:r w:rsidR="00411A34">
              <w:rPr>
                <w:rFonts w:ascii="Calibri" w:hAnsi="Calibri" w:cs="Calibri"/>
              </w:rPr>
              <w:t xml:space="preserve"> </w:t>
            </w:r>
            <w:proofErr w:type="spellStart"/>
            <w:r w:rsidR="00411A34">
              <w:rPr>
                <w:rFonts w:ascii="Calibri" w:hAnsi="Calibri" w:cs="Calibri"/>
              </w:rPr>
              <w:t>Tab</w:t>
            </w:r>
            <w:proofErr w:type="spellEnd"/>
            <w:r w:rsidR="00411A34">
              <w:rPr>
                <w:rFonts w:ascii="Calibri" w:hAnsi="Calibri" w:cs="Calibri"/>
              </w:rPr>
              <w:t xml:space="preserve"> 3/A). A tutto ciò si aggiunge alla mancanza di una metodica di campionamento specifica per le acque interne.</w:t>
            </w:r>
          </w:p>
        </w:tc>
      </w:tr>
      <w:tr w:rsidR="007A114D" w:rsidRPr="00600350" w14:paraId="3671F8A8" w14:textId="77777777" w:rsidTr="0063484D">
        <w:trPr>
          <w:trHeight w:val="354"/>
          <w:tblHeader/>
        </w:trPr>
        <w:tc>
          <w:tcPr>
            <w:tcW w:w="529" w:type="pct"/>
            <w:tcBorders>
              <w:top w:val="nil"/>
              <w:left w:val="single" w:sz="4" w:space="0" w:color="auto"/>
              <w:bottom w:val="single" w:sz="4" w:space="0" w:color="auto"/>
              <w:right w:val="single" w:sz="4" w:space="0" w:color="auto"/>
            </w:tcBorders>
            <w:shd w:val="clear" w:color="auto" w:fill="auto"/>
            <w:vAlign w:val="center"/>
            <w:hideMark/>
          </w:tcPr>
          <w:p w14:paraId="36FADC24" w14:textId="77777777" w:rsidR="007A114D" w:rsidRPr="00600350" w:rsidRDefault="007A114D" w:rsidP="0063484D">
            <w:pPr>
              <w:spacing w:after="0" w:line="240" w:lineRule="auto"/>
              <w:jc w:val="center"/>
              <w:rPr>
                <w:rFonts w:ascii="Calibri" w:eastAsia="Times New Roman" w:hAnsi="Calibri" w:cs="Calibri"/>
                <w:b/>
                <w:bCs/>
                <w:color w:val="000000"/>
                <w:sz w:val="24"/>
                <w:szCs w:val="24"/>
                <w:lang w:eastAsia="it-IT"/>
              </w:rPr>
            </w:pPr>
            <w:proofErr w:type="gramStart"/>
            <w:r w:rsidRPr="00600350">
              <w:rPr>
                <w:rFonts w:ascii="Calibri" w:eastAsia="Times New Roman" w:hAnsi="Calibri" w:cs="Calibri"/>
                <w:b/>
                <w:bCs/>
                <w:color w:val="000000"/>
                <w:sz w:val="24"/>
                <w:szCs w:val="24"/>
                <w:lang w:eastAsia="it-IT"/>
              </w:rPr>
              <w:t>n</w:t>
            </w:r>
            <w:proofErr w:type="gramEnd"/>
            <w:r w:rsidRPr="00600350">
              <w:rPr>
                <w:rFonts w:ascii="Calibri" w:eastAsia="Times New Roman" w:hAnsi="Calibri" w:cs="Calibri"/>
                <w:b/>
                <w:bCs/>
                <w:color w:val="000000"/>
                <w:sz w:val="24"/>
                <w:szCs w:val="24"/>
                <w:lang w:eastAsia="it-IT"/>
              </w:rPr>
              <w:t>°</w:t>
            </w:r>
          </w:p>
        </w:tc>
        <w:tc>
          <w:tcPr>
            <w:tcW w:w="1543" w:type="pct"/>
            <w:gridSpan w:val="2"/>
            <w:tcBorders>
              <w:top w:val="nil"/>
              <w:left w:val="nil"/>
              <w:bottom w:val="single" w:sz="4" w:space="0" w:color="auto"/>
              <w:right w:val="single" w:sz="4" w:space="0" w:color="auto"/>
            </w:tcBorders>
            <w:shd w:val="clear" w:color="auto" w:fill="auto"/>
            <w:vAlign w:val="center"/>
            <w:hideMark/>
          </w:tcPr>
          <w:p w14:paraId="50DC10B1" w14:textId="77777777" w:rsidR="007A114D" w:rsidRPr="00600350" w:rsidRDefault="007A114D" w:rsidP="0063484D">
            <w:pPr>
              <w:spacing w:after="0" w:line="240" w:lineRule="auto"/>
              <w:jc w:val="center"/>
              <w:rPr>
                <w:rFonts w:ascii="Calibri" w:eastAsia="Times New Roman" w:hAnsi="Calibri" w:cs="Calibri"/>
                <w:b/>
                <w:bCs/>
                <w:color w:val="000000"/>
                <w:sz w:val="24"/>
                <w:szCs w:val="24"/>
                <w:lang w:eastAsia="it-IT"/>
              </w:rPr>
            </w:pPr>
            <w:r w:rsidRPr="00600350">
              <w:rPr>
                <w:rFonts w:ascii="Calibri" w:eastAsia="Times New Roman" w:hAnsi="Calibri" w:cs="Calibri"/>
                <w:b/>
                <w:bCs/>
                <w:color w:val="000000"/>
                <w:sz w:val="24"/>
                <w:szCs w:val="24"/>
                <w:lang w:eastAsia="it-IT"/>
              </w:rPr>
              <w:t>Domanda</w:t>
            </w:r>
          </w:p>
        </w:tc>
        <w:tc>
          <w:tcPr>
            <w:tcW w:w="2928" w:type="pct"/>
            <w:gridSpan w:val="2"/>
            <w:tcBorders>
              <w:top w:val="single" w:sz="4" w:space="0" w:color="auto"/>
              <w:left w:val="nil"/>
              <w:bottom w:val="single" w:sz="4" w:space="0" w:color="auto"/>
              <w:right w:val="single" w:sz="4" w:space="0" w:color="auto"/>
            </w:tcBorders>
            <w:shd w:val="clear" w:color="auto" w:fill="auto"/>
            <w:vAlign w:val="center"/>
            <w:hideMark/>
          </w:tcPr>
          <w:p w14:paraId="2579384F" w14:textId="77777777" w:rsidR="007A114D" w:rsidRPr="00600350" w:rsidRDefault="007A114D" w:rsidP="0063484D">
            <w:pPr>
              <w:spacing w:after="0" w:line="240" w:lineRule="auto"/>
              <w:jc w:val="center"/>
              <w:rPr>
                <w:rFonts w:ascii="Calibri" w:eastAsia="Times New Roman" w:hAnsi="Calibri" w:cs="Calibri"/>
                <w:b/>
                <w:bCs/>
                <w:color w:val="000000"/>
                <w:sz w:val="24"/>
                <w:szCs w:val="24"/>
                <w:lang w:eastAsia="it-IT"/>
              </w:rPr>
            </w:pPr>
            <w:r w:rsidRPr="00600350">
              <w:rPr>
                <w:rFonts w:ascii="Calibri" w:eastAsia="Times New Roman" w:hAnsi="Calibri" w:cs="Calibri"/>
                <w:b/>
                <w:bCs/>
                <w:color w:val="000000"/>
                <w:sz w:val="24"/>
                <w:szCs w:val="24"/>
                <w:lang w:eastAsia="it-IT"/>
              </w:rPr>
              <w:t>Risposte Aggregate</w:t>
            </w:r>
          </w:p>
        </w:tc>
      </w:tr>
      <w:tr w:rsidR="00D963F9" w:rsidRPr="00D42604" w14:paraId="3DEA7323" w14:textId="77777777" w:rsidTr="007208ED">
        <w:trPr>
          <w:trHeight w:val="787"/>
        </w:trPr>
        <w:tc>
          <w:tcPr>
            <w:tcW w:w="529" w:type="pct"/>
            <w:vMerge w:val="restart"/>
            <w:tcBorders>
              <w:top w:val="nil"/>
              <w:left w:val="single" w:sz="4" w:space="0" w:color="auto"/>
              <w:bottom w:val="single" w:sz="4" w:space="0" w:color="auto"/>
              <w:right w:val="single" w:sz="4" w:space="0" w:color="auto"/>
            </w:tcBorders>
            <w:shd w:val="clear" w:color="auto" w:fill="auto"/>
            <w:vAlign w:val="center"/>
            <w:hideMark/>
          </w:tcPr>
          <w:p w14:paraId="4D5D0339" w14:textId="77777777" w:rsidR="00D963F9" w:rsidRPr="00B012B8" w:rsidRDefault="00D963F9" w:rsidP="00D963F9">
            <w:pPr>
              <w:spacing w:after="0" w:line="240" w:lineRule="auto"/>
              <w:jc w:val="center"/>
              <w:rPr>
                <w:rFonts w:ascii="Calibri" w:eastAsia="Times New Roman" w:hAnsi="Calibri" w:cs="Calibri"/>
                <w:b/>
                <w:bCs/>
                <w:lang w:eastAsia="it-IT"/>
              </w:rPr>
            </w:pPr>
            <w:r w:rsidRPr="00B012B8">
              <w:rPr>
                <w:rFonts w:ascii="Calibri" w:eastAsia="Times New Roman" w:hAnsi="Calibri" w:cs="Calibri"/>
                <w:b/>
                <w:bCs/>
                <w:lang w:eastAsia="it-IT"/>
              </w:rPr>
              <w:t>59</w:t>
            </w:r>
          </w:p>
        </w:tc>
        <w:tc>
          <w:tcPr>
            <w:tcW w:w="1543"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4517269" w14:textId="77777777" w:rsidR="00D963F9" w:rsidRPr="00B012B8" w:rsidRDefault="00D963F9" w:rsidP="00D963F9">
            <w:pPr>
              <w:spacing w:after="0" w:line="240" w:lineRule="auto"/>
              <w:jc w:val="center"/>
              <w:rPr>
                <w:rFonts w:ascii="Calibri" w:eastAsia="Times New Roman" w:hAnsi="Calibri" w:cs="Calibri"/>
                <w:b/>
                <w:bCs/>
                <w:lang w:eastAsia="it-IT"/>
              </w:rPr>
            </w:pPr>
            <w:r w:rsidRPr="00B012B8">
              <w:rPr>
                <w:rFonts w:ascii="Calibri" w:eastAsia="Times New Roman" w:hAnsi="Calibri" w:cs="Calibri"/>
                <w:b/>
                <w:bCs/>
                <w:lang w:eastAsia="it-IT"/>
              </w:rPr>
              <w:t>Se si, che metodologia di campionamento dei sedimenti è stata adottata?</w:t>
            </w:r>
          </w:p>
        </w:tc>
        <w:tc>
          <w:tcPr>
            <w:tcW w:w="2928" w:type="pct"/>
            <w:gridSpan w:val="2"/>
            <w:tcBorders>
              <w:top w:val="nil"/>
              <w:left w:val="nil"/>
              <w:bottom w:val="single" w:sz="4" w:space="0" w:color="auto"/>
              <w:right w:val="single" w:sz="4" w:space="0" w:color="auto"/>
            </w:tcBorders>
            <w:shd w:val="clear" w:color="000000" w:fill="D9E1F2"/>
            <w:noWrap/>
            <w:vAlign w:val="center"/>
          </w:tcPr>
          <w:p w14:paraId="439ECB4F" w14:textId="77777777" w:rsidR="00D963F9" w:rsidRPr="00D42604" w:rsidRDefault="00D963F9" w:rsidP="00D963F9">
            <w:pPr>
              <w:spacing w:after="0" w:line="240" w:lineRule="auto"/>
              <w:rPr>
                <w:rFonts w:ascii="Calibri" w:eastAsia="Times New Roman" w:hAnsi="Calibri" w:cs="Calibri"/>
                <w:color w:val="000000"/>
                <w:lang w:eastAsia="it-IT"/>
              </w:rPr>
            </w:pPr>
            <w:r w:rsidRPr="00D42604">
              <w:rPr>
                <w:rFonts w:ascii="Calibri" w:eastAsia="Times New Roman" w:hAnsi="Calibri" w:cs="Calibri"/>
                <w:color w:val="000000"/>
                <w:lang w:eastAsia="it-IT"/>
              </w:rPr>
              <w:t xml:space="preserve">Campionamento medio composito da eseguirsi su un transetto del C.I., con l'utilizzo di box </w:t>
            </w:r>
            <w:proofErr w:type="spellStart"/>
            <w:r w:rsidRPr="00D42604">
              <w:rPr>
                <w:rFonts w:ascii="Calibri" w:eastAsia="Times New Roman" w:hAnsi="Calibri" w:cs="Calibri"/>
                <w:color w:val="000000"/>
                <w:lang w:eastAsia="it-IT"/>
              </w:rPr>
              <w:t>corer</w:t>
            </w:r>
            <w:proofErr w:type="spellEnd"/>
            <w:r w:rsidRPr="00D42604">
              <w:rPr>
                <w:rFonts w:ascii="Calibri" w:eastAsia="Times New Roman" w:hAnsi="Calibri" w:cs="Calibri"/>
                <w:color w:val="000000"/>
                <w:lang w:eastAsia="it-IT"/>
              </w:rPr>
              <w:t>, carotatore o sassola a seconda delle condizioni sito specifico.</w:t>
            </w:r>
          </w:p>
        </w:tc>
      </w:tr>
      <w:tr w:rsidR="00D963F9" w:rsidRPr="00D42604" w14:paraId="64024612" w14:textId="77777777" w:rsidTr="00F746A0">
        <w:trPr>
          <w:trHeight w:val="300"/>
        </w:trPr>
        <w:tc>
          <w:tcPr>
            <w:tcW w:w="529" w:type="pct"/>
            <w:vMerge/>
            <w:tcBorders>
              <w:top w:val="nil"/>
              <w:left w:val="single" w:sz="4" w:space="0" w:color="auto"/>
              <w:bottom w:val="single" w:sz="2" w:space="0" w:color="auto"/>
              <w:right w:val="single" w:sz="4" w:space="0" w:color="auto"/>
            </w:tcBorders>
            <w:vAlign w:val="center"/>
            <w:hideMark/>
          </w:tcPr>
          <w:p w14:paraId="664FCC98" w14:textId="77777777" w:rsidR="00D963F9" w:rsidRPr="00D42604" w:rsidRDefault="00D963F9" w:rsidP="00D963F9">
            <w:pPr>
              <w:spacing w:after="0" w:line="240" w:lineRule="auto"/>
              <w:rPr>
                <w:rFonts w:ascii="Calibri" w:eastAsia="Times New Roman" w:hAnsi="Calibri" w:cs="Calibri"/>
                <w:b/>
                <w:bCs/>
                <w:color w:val="FF0000"/>
                <w:lang w:eastAsia="it-IT"/>
              </w:rPr>
            </w:pPr>
          </w:p>
        </w:tc>
        <w:tc>
          <w:tcPr>
            <w:tcW w:w="1543" w:type="pct"/>
            <w:gridSpan w:val="2"/>
            <w:vMerge/>
            <w:tcBorders>
              <w:top w:val="nil"/>
              <w:left w:val="single" w:sz="4" w:space="0" w:color="auto"/>
              <w:bottom w:val="single" w:sz="2" w:space="0" w:color="auto"/>
              <w:right w:val="single" w:sz="4" w:space="0" w:color="auto"/>
            </w:tcBorders>
            <w:vAlign w:val="center"/>
            <w:hideMark/>
          </w:tcPr>
          <w:p w14:paraId="1E68DCFB" w14:textId="77777777" w:rsidR="00D963F9" w:rsidRPr="00D42604" w:rsidRDefault="00D963F9" w:rsidP="00D963F9">
            <w:pPr>
              <w:spacing w:after="0" w:line="240" w:lineRule="auto"/>
              <w:rPr>
                <w:rFonts w:ascii="Calibri" w:eastAsia="Times New Roman" w:hAnsi="Calibri" w:cs="Calibri"/>
                <w:b/>
                <w:bCs/>
                <w:color w:val="FF0000"/>
                <w:lang w:eastAsia="it-IT"/>
              </w:rPr>
            </w:pPr>
          </w:p>
        </w:tc>
        <w:tc>
          <w:tcPr>
            <w:tcW w:w="2928" w:type="pct"/>
            <w:gridSpan w:val="2"/>
            <w:tcBorders>
              <w:top w:val="nil"/>
              <w:left w:val="nil"/>
              <w:bottom w:val="single" w:sz="2" w:space="0" w:color="auto"/>
              <w:right w:val="single" w:sz="4" w:space="0" w:color="auto"/>
            </w:tcBorders>
            <w:shd w:val="clear" w:color="auto" w:fill="auto"/>
            <w:noWrap/>
            <w:vAlign w:val="center"/>
            <w:hideMark/>
          </w:tcPr>
          <w:p w14:paraId="37F24307" w14:textId="77777777" w:rsidR="00D963F9" w:rsidRPr="00D42604" w:rsidRDefault="00D963F9" w:rsidP="00D963F9">
            <w:pPr>
              <w:spacing w:after="0" w:line="240" w:lineRule="auto"/>
              <w:rPr>
                <w:rFonts w:ascii="Calibri" w:eastAsia="Times New Roman" w:hAnsi="Calibri" w:cs="Calibri"/>
                <w:color w:val="000000"/>
                <w:lang w:eastAsia="it-IT"/>
              </w:rPr>
            </w:pPr>
            <w:r w:rsidRPr="00D42604">
              <w:rPr>
                <w:rFonts w:ascii="Calibri" w:eastAsia="Times New Roman" w:hAnsi="Calibri" w:cs="Calibri"/>
                <w:color w:val="000000"/>
                <w:lang w:eastAsia="it-IT"/>
              </w:rPr>
              <w:t>NOTA: Specificare nelle note il metodo utilizzato</w:t>
            </w:r>
          </w:p>
        </w:tc>
      </w:tr>
      <w:tr w:rsidR="00DC4EB2" w:rsidRPr="00600350" w14:paraId="3AFC7082" w14:textId="77777777" w:rsidTr="00F746A0">
        <w:trPr>
          <w:trHeight w:val="588"/>
        </w:trPr>
        <w:tc>
          <w:tcPr>
            <w:tcW w:w="529" w:type="pct"/>
            <w:tcBorders>
              <w:top w:val="single" w:sz="2" w:space="0" w:color="auto"/>
              <w:bottom w:val="single" w:sz="2" w:space="0" w:color="auto"/>
            </w:tcBorders>
            <w:shd w:val="clear" w:color="auto" w:fill="C5E0B3" w:themeFill="accent6" w:themeFillTint="66"/>
            <w:vAlign w:val="center"/>
            <w:hideMark/>
          </w:tcPr>
          <w:p w14:paraId="46471B46" w14:textId="77777777" w:rsidR="00DC4EB2" w:rsidRPr="00600350" w:rsidRDefault="00DC4EB2" w:rsidP="00B012B8">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Commenti Agenzie</w:t>
            </w:r>
          </w:p>
        </w:tc>
        <w:tc>
          <w:tcPr>
            <w:tcW w:w="4471" w:type="pct"/>
            <w:gridSpan w:val="4"/>
            <w:tcBorders>
              <w:top w:val="single" w:sz="2" w:space="0" w:color="auto"/>
              <w:bottom w:val="single" w:sz="2" w:space="0" w:color="auto"/>
            </w:tcBorders>
            <w:shd w:val="clear" w:color="auto" w:fill="auto"/>
            <w:vAlign w:val="center"/>
            <w:hideMark/>
          </w:tcPr>
          <w:p w14:paraId="30EE1423" w14:textId="77777777" w:rsidR="00DC4EB2" w:rsidRPr="00DA1AAD" w:rsidRDefault="00E340E8" w:rsidP="001A581C">
            <w:pPr>
              <w:pStyle w:val="Paragrafoelenco"/>
              <w:numPr>
                <w:ilvl w:val="0"/>
                <w:numId w:val="22"/>
              </w:numPr>
              <w:spacing w:after="120" w:line="240" w:lineRule="auto"/>
              <w:ind w:leftChars="0" w:left="714" w:firstLineChars="0" w:hanging="357"/>
              <w:contextualSpacing w:val="0"/>
              <w:rPr>
                <w:rFonts w:ascii="Calibri" w:hAnsi="Calibri" w:cs="Calibri"/>
                <w:color w:val="000000"/>
              </w:rPr>
            </w:pPr>
            <w:r w:rsidRPr="00DA1AAD">
              <w:rPr>
                <w:rFonts w:ascii="Calibri" w:hAnsi="Calibri" w:cs="Calibri"/>
                <w:b/>
                <w:color w:val="000000"/>
              </w:rPr>
              <w:t xml:space="preserve">Arpa Marche: </w:t>
            </w:r>
            <w:r w:rsidRPr="00DA1AAD">
              <w:rPr>
                <w:rFonts w:ascii="Calibri" w:hAnsi="Calibri" w:cs="Calibri"/>
              </w:rPr>
              <w:t>Si potrebbe partire dall’analisi di buoni esperimenti già effettuati in Italia (io trovo che, oltre a quello dell’unica Agenzia che li sta utilizzando, il Progetto sedimenti del Lambro di ARPA Lombardia sia uno di questi)</w:t>
            </w:r>
          </w:p>
          <w:p w14:paraId="38875609" w14:textId="77777777" w:rsidR="00DA1AAD" w:rsidRPr="00DA1AAD" w:rsidRDefault="00DA1AAD" w:rsidP="001A581C">
            <w:pPr>
              <w:pStyle w:val="Paragrafoelenco"/>
              <w:numPr>
                <w:ilvl w:val="0"/>
                <w:numId w:val="22"/>
              </w:numPr>
              <w:spacing w:line="240" w:lineRule="auto"/>
              <w:ind w:leftChars="0" w:firstLineChars="0"/>
              <w:rPr>
                <w:rFonts w:ascii="Calibri" w:hAnsi="Calibri" w:cs="Calibri"/>
                <w:color w:val="000000"/>
              </w:rPr>
            </w:pPr>
            <w:r w:rsidRPr="00DA1AAD">
              <w:rPr>
                <w:rFonts w:ascii="Calibri" w:hAnsi="Calibri" w:cs="Calibri"/>
                <w:b/>
              </w:rPr>
              <w:t xml:space="preserve">ARPA Lombardia: </w:t>
            </w:r>
            <w:r w:rsidRPr="00DA1AAD">
              <w:rPr>
                <w:rFonts w:ascii="Calibri" w:hAnsi="Calibri" w:cs="Calibri"/>
              </w:rPr>
              <w:t>Non ancora avviato.</w:t>
            </w:r>
          </w:p>
        </w:tc>
      </w:tr>
      <w:tr w:rsidR="00411A34" w:rsidRPr="00600350" w14:paraId="252ACF87" w14:textId="77777777" w:rsidTr="00F746A0">
        <w:trPr>
          <w:trHeight w:val="928"/>
        </w:trPr>
        <w:tc>
          <w:tcPr>
            <w:tcW w:w="5000" w:type="pct"/>
            <w:gridSpan w:val="5"/>
            <w:tcBorders>
              <w:top w:val="single" w:sz="2" w:space="0" w:color="auto"/>
              <w:bottom w:val="single" w:sz="2" w:space="0" w:color="auto"/>
            </w:tcBorders>
            <w:shd w:val="clear" w:color="auto" w:fill="auto"/>
            <w:vAlign w:val="center"/>
          </w:tcPr>
          <w:p w14:paraId="017511E2" w14:textId="0A2B951F" w:rsidR="00411A34" w:rsidRDefault="00411A34" w:rsidP="00411A34">
            <w:pPr>
              <w:spacing w:after="0" w:line="240" w:lineRule="auto"/>
              <w:rPr>
                <w:rFonts w:ascii="Calibri" w:hAnsi="Calibri" w:cs="Calibri"/>
                <w:b/>
                <w:color w:val="4472C4" w:themeColor="accent5"/>
                <w:sz w:val="24"/>
                <w:szCs w:val="24"/>
              </w:rPr>
            </w:pPr>
            <w:r w:rsidRPr="006968B3">
              <w:rPr>
                <w:rFonts w:ascii="Calibri" w:hAnsi="Calibri" w:cs="Calibri"/>
                <w:b/>
                <w:color w:val="4472C4" w:themeColor="accent5"/>
                <w:sz w:val="24"/>
                <w:szCs w:val="24"/>
              </w:rPr>
              <w:t>D</w:t>
            </w:r>
            <w:r>
              <w:rPr>
                <w:rFonts w:ascii="Calibri" w:hAnsi="Calibri" w:cs="Calibri"/>
                <w:b/>
                <w:color w:val="4472C4" w:themeColor="accent5"/>
                <w:sz w:val="24"/>
                <w:szCs w:val="24"/>
              </w:rPr>
              <w:t>omanda 59 Metodo di campionamento</w:t>
            </w:r>
            <w:r w:rsidR="00150F8C">
              <w:rPr>
                <w:rFonts w:ascii="Calibri" w:hAnsi="Calibri" w:cs="Calibri"/>
                <w:b/>
                <w:color w:val="4472C4" w:themeColor="accent5"/>
                <w:sz w:val="24"/>
                <w:szCs w:val="24"/>
              </w:rPr>
              <w:t xml:space="preserve"> - </w:t>
            </w:r>
            <w:r w:rsidR="00150F8C" w:rsidRPr="006968B3">
              <w:rPr>
                <w:rFonts w:ascii="Calibri" w:hAnsi="Calibri" w:cs="Calibri"/>
                <w:b/>
                <w:color w:val="4472C4" w:themeColor="accent5"/>
                <w:sz w:val="24"/>
                <w:szCs w:val="24"/>
              </w:rPr>
              <w:t>Sintesi, commenti e considerazioni</w:t>
            </w:r>
            <w:r w:rsidR="00150F8C">
              <w:rPr>
                <w:rFonts w:ascii="Calibri" w:hAnsi="Calibri" w:cs="Calibri"/>
                <w:b/>
                <w:color w:val="4472C4" w:themeColor="accent5"/>
                <w:sz w:val="24"/>
                <w:szCs w:val="24"/>
              </w:rPr>
              <w:t xml:space="preserve"> -</w:t>
            </w:r>
          </w:p>
          <w:p w14:paraId="033BB8BD" w14:textId="77777777" w:rsidR="00411A34" w:rsidRPr="00411A34" w:rsidRDefault="00411A34" w:rsidP="00411A34">
            <w:pPr>
              <w:spacing w:after="0" w:line="240" w:lineRule="auto"/>
              <w:rPr>
                <w:rFonts w:ascii="Calibri" w:eastAsia="Times New Roman" w:hAnsi="Calibri" w:cs="Calibri"/>
                <w:color w:val="7030A0"/>
                <w:lang w:eastAsia="it-IT"/>
              </w:rPr>
            </w:pPr>
            <w:r w:rsidRPr="00411A34">
              <w:rPr>
                <w:rFonts w:ascii="Calibri" w:eastAsia="Times New Roman" w:hAnsi="Calibri" w:cs="Calibri"/>
                <w:color w:val="7030A0"/>
                <w:lang w:eastAsia="it-IT"/>
              </w:rPr>
              <w:t>Vedi Sintesi, commenti e considerazioni - Domanda 58 Campionamento Sedimenti  </w:t>
            </w:r>
          </w:p>
        </w:tc>
      </w:tr>
    </w:tbl>
    <w:p w14:paraId="76683B1A" w14:textId="77777777" w:rsidR="009233D9" w:rsidRDefault="009233D9" w:rsidP="00550EC1">
      <w:pPr>
        <w:tabs>
          <w:tab w:val="left" w:pos="864"/>
        </w:tabs>
      </w:pPr>
    </w:p>
    <w:p w14:paraId="70BF0ACD" w14:textId="77777777" w:rsidR="00504BB6" w:rsidRDefault="00504BB6" w:rsidP="00550EC1">
      <w:pPr>
        <w:tabs>
          <w:tab w:val="left" w:pos="864"/>
        </w:tabs>
      </w:pPr>
    </w:p>
    <w:p w14:paraId="6C0E550E" w14:textId="77777777" w:rsidR="00504BB6" w:rsidRDefault="00504BB6" w:rsidP="00550EC1">
      <w:pPr>
        <w:tabs>
          <w:tab w:val="left" w:pos="864"/>
        </w:tabs>
      </w:pPr>
    </w:p>
    <w:p w14:paraId="7CE1DA37" w14:textId="77777777" w:rsidR="00504BB6" w:rsidRDefault="00504BB6" w:rsidP="00550EC1">
      <w:pPr>
        <w:tabs>
          <w:tab w:val="left" w:pos="864"/>
        </w:tabs>
      </w:pPr>
    </w:p>
    <w:p w14:paraId="7F7D71FA" w14:textId="77777777" w:rsidR="00504BB6" w:rsidRDefault="00504BB6" w:rsidP="00550EC1">
      <w:pPr>
        <w:tabs>
          <w:tab w:val="left" w:pos="864"/>
        </w:tabs>
      </w:pPr>
    </w:p>
    <w:p w14:paraId="0A8A89B9" w14:textId="77777777" w:rsidR="00504BB6" w:rsidRDefault="00504BB6" w:rsidP="00550EC1">
      <w:pPr>
        <w:tabs>
          <w:tab w:val="left" w:pos="864"/>
        </w:tabs>
      </w:pPr>
    </w:p>
    <w:p w14:paraId="7FD22218" w14:textId="77777777" w:rsidR="00504BB6" w:rsidRDefault="00504BB6" w:rsidP="00550EC1">
      <w:pPr>
        <w:tabs>
          <w:tab w:val="left" w:pos="864"/>
        </w:tabs>
      </w:pPr>
    </w:p>
    <w:p w14:paraId="3B72F325" w14:textId="77777777" w:rsidR="00504BB6" w:rsidRDefault="00504BB6" w:rsidP="00550EC1">
      <w:pPr>
        <w:tabs>
          <w:tab w:val="left" w:pos="864"/>
        </w:tabs>
      </w:pPr>
    </w:p>
    <w:p w14:paraId="17B049D3" w14:textId="77777777" w:rsidR="00AB717B" w:rsidRPr="00875BE0" w:rsidRDefault="00AB717B" w:rsidP="0041239B">
      <w:pPr>
        <w:tabs>
          <w:tab w:val="left" w:pos="864"/>
        </w:tabs>
        <w:spacing w:after="0"/>
        <w:rPr>
          <w:b/>
          <w:sz w:val="26"/>
          <w:szCs w:val="26"/>
        </w:rPr>
      </w:pPr>
      <w:r w:rsidRPr="00875BE0">
        <w:rPr>
          <w:b/>
          <w:sz w:val="26"/>
          <w:szCs w:val="26"/>
        </w:rPr>
        <w:t xml:space="preserve">Domande in comune con la sub-tematica </w:t>
      </w:r>
      <w:r w:rsidR="003A5222">
        <w:rPr>
          <w:b/>
          <w:sz w:val="26"/>
          <w:szCs w:val="26"/>
        </w:rPr>
        <w:t>1-Acque-</w:t>
      </w:r>
      <w:r w:rsidRPr="00875BE0">
        <w:rPr>
          <w:b/>
          <w:sz w:val="26"/>
          <w:szCs w:val="26"/>
        </w:rPr>
        <w:t>C2</w:t>
      </w:r>
    </w:p>
    <w:tbl>
      <w:tblPr>
        <w:tblW w:w="4993" w:type="pct"/>
        <w:tblLayout w:type="fixed"/>
        <w:tblCellMar>
          <w:left w:w="70" w:type="dxa"/>
          <w:right w:w="70" w:type="dxa"/>
        </w:tblCellMar>
        <w:tblLook w:val="04A0" w:firstRow="1" w:lastRow="0" w:firstColumn="1" w:lastColumn="0" w:noHBand="0" w:noVBand="1"/>
      </w:tblPr>
      <w:tblGrid>
        <w:gridCol w:w="1494"/>
        <w:gridCol w:w="978"/>
        <w:gridCol w:w="3444"/>
        <w:gridCol w:w="1106"/>
        <w:gridCol w:w="134"/>
        <w:gridCol w:w="827"/>
        <w:gridCol w:w="687"/>
        <w:gridCol w:w="134"/>
        <w:gridCol w:w="1101"/>
        <w:gridCol w:w="967"/>
        <w:gridCol w:w="274"/>
        <w:gridCol w:w="148"/>
        <w:gridCol w:w="1506"/>
        <w:gridCol w:w="1457"/>
      </w:tblGrid>
      <w:tr w:rsidR="009233D9" w:rsidRPr="00AB717B" w14:paraId="2468EC61" w14:textId="77777777" w:rsidTr="0041239B">
        <w:trPr>
          <w:trHeight w:val="804"/>
          <w:tblHeader/>
        </w:trPr>
        <w:tc>
          <w:tcPr>
            <w:tcW w:w="867" w:type="pct"/>
            <w:gridSpan w:val="2"/>
            <w:tcBorders>
              <w:top w:val="single" w:sz="4" w:space="0" w:color="auto"/>
              <w:left w:val="single" w:sz="4" w:space="0" w:color="auto"/>
              <w:bottom w:val="single" w:sz="4" w:space="0" w:color="auto"/>
              <w:right w:val="single" w:sz="4" w:space="0" w:color="auto"/>
            </w:tcBorders>
            <w:shd w:val="clear" w:color="000000" w:fill="D9FFF0"/>
            <w:vAlign w:val="center"/>
            <w:hideMark/>
          </w:tcPr>
          <w:p w14:paraId="610CD8C6" w14:textId="77777777" w:rsidR="009233D9" w:rsidRDefault="00266D13" w:rsidP="009233D9">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lang w:eastAsia="it-IT"/>
              </w:rPr>
              <w:t>TABELLA 8F</w:t>
            </w:r>
          </w:p>
        </w:tc>
        <w:tc>
          <w:tcPr>
            <w:tcW w:w="4133" w:type="pct"/>
            <w:gridSpan w:val="12"/>
            <w:tcBorders>
              <w:top w:val="single" w:sz="4" w:space="0" w:color="auto"/>
              <w:left w:val="single" w:sz="4" w:space="0" w:color="auto"/>
              <w:bottom w:val="single" w:sz="4" w:space="0" w:color="auto"/>
              <w:right w:val="single" w:sz="4" w:space="0" w:color="auto"/>
            </w:tcBorders>
            <w:shd w:val="clear" w:color="000000" w:fill="D9FFF0"/>
            <w:vAlign w:val="center"/>
          </w:tcPr>
          <w:p w14:paraId="44E51BD1" w14:textId="77777777" w:rsidR="009233D9" w:rsidRPr="00AB717B" w:rsidRDefault="00112B8F" w:rsidP="00AB717B">
            <w:pPr>
              <w:spacing w:after="0" w:line="240" w:lineRule="auto"/>
              <w:jc w:val="center"/>
              <w:rPr>
                <w:rFonts w:ascii="Calibri" w:eastAsia="Times New Roman" w:hAnsi="Calibri" w:cs="Calibri"/>
                <w:b/>
                <w:bCs/>
                <w:color w:val="000000"/>
                <w:lang w:eastAsia="it-IT"/>
              </w:rPr>
            </w:pPr>
            <w:r w:rsidRPr="00AB717B">
              <w:rPr>
                <w:rFonts w:ascii="Calibri" w:eastAsia="Times New Roman" w:hAnsi="Calibri" w:cs="Calibri"/>
                <w:b/>
                <w:bCs/>
                <w:color w:val="000000"/>
                <w:lang w:eastAsia="it-IT"/>
              </w:rPr>
              <w:t xml:space="preserve">Sub-Tematica 1-Acque-M2 Biota: </w:t>
            </w:r>
            <w:r w:rsidR="009233D9" w:rsidRPr="00AB717B">
              <w:rPr>
                <w:rFonts w:ascii="Calibri" w:eastAsia="Times New Roman" w:hAnsi="Calibri" w:cs="Calibri"/>
                <w:b/>
                <w:bCs/>
                <w:color w:val="000000"/>
                <w:lang w:eastAsia="it-IT"/>
              </w:rPr>
              <w:t>Utilizzo Biota; incongruenza Acqua e Biota; Fauna Ittica</w:t>
            </w:r>
          </w:p>
        </w:tc>
      </w:tr>
      <w:tr w:rsidR="00AB717B" w:rsidRPr="00AB717B" w14:paraId="38CC5DDE" w14:textId="77777777" w:rsidTr="00872426">
        <w:trPr>
          <w:trHeight w:val="492"/>
          <w:tblHeader/>
        </w:trPr>
        <w:tc>
          <w:tcPr>
            <w:tcW w:w="524" w:type="pct"/>
            <w:tcBorders>
              <w:top w:val="nil"/>
              <w:left w:val="single" w:sz="4" w:space="0" w:color="auto"/>
              <w:bottom w:val="single" w:sz="4" w:space="0" w:color="auto"/>
              <w:right w:val="single" w:sz="4" w:space="0" w:color="auto"/>
            </w:tcBorders>
            <w:shd w:val="clear" w:color="auto" w:fill="auto"/>
            <w:vAlign w:val="center"/>
            <w:hideMark/>
          </w:tcPr>
          <w:p w14:paraId="68411BB4" w14:textId="77777777" w:rsidR="00AB717B" w:rsidRPr="00AB717B" w:rsidRDefault="00AB717B" w:rsidP="00AB717B">
            <w:pPr>
              <w:spacing w:after="0" w:line="240" w:lineRule="auto"/>
              <w:jc w:val="center"/>
              <w:rPr>
                <w:rFonts w:ascii="Calibri" w:eastAsia="Times New Roman" w:hAnsi="Calibri" w:cs="Calibri"/>
                <w:b/>
                <w:bCs/>
                <w:color w:val="000000"/>
                <w:sz w:val="24"/>
                <w:szCs w:val="24"/>
                <w:lang w:eastAsia="it-IT"/>
              </w:rPr>
            </w:pPr>
            <w:proofErr w:type="gramStart"/>
            <w:r w:rsidRPr="00AB717B">
              <w:rPr>
                <w:rFonts w:ascii="Calibri" w:eastAsia="Times New Roman" w:hAnsi="Calibri" w:cs="Calibri"/>
                <w:b/>
                <w:bCs/>
                <w:color w:val="000000"/>
                <w:sz w:val="24"/>
                <w:szCs w:val="24"/>
                <w:lang w:eastAsia="it-IT"/>
              </w:rPr>
              <w:t>n</w:t>
            </w:r>
            <w:proofErr w:type="gramEnd"/>
            <w:r w:rsidRPr="00AB717B">
              <w:rPr>
                <w:rFonts w:ascii="Calibri" w:eastAsia="Times New Roman" w:hAnsi="Calibri" w:cs="Calibri"/>
                <w:b/>
                <w:bCs/>
                <w:color w:val="000000"/>
                <w:sz w:val="24"/>
                <w:szCs w:val="24"/>
                <w:lang w:eastAsia="it-IT"/>
              </w:rPr>
              <w:t>°</w:t>
            </w:r>
          </w:p>
        </w:tc>
        <w:tc>
          <w:tcPr>
            <w:tcW w:w="1551" w:type="pct"/>
            <w:gridSpan w:val="2"/>
            <w:tcBorders>
              <w:top w:val="nil"/>
              <w:left w:val="nil"/>
              <w:bottom w:val="single" w:sz="4" w:space="0" w:color="auto"/>
              <w:right w:val="single" w:sz="4" w:space="0" w:color="auto"/>
            </w:tcBorders>
            <w:shd w:val="clear" w:color="auto" w:fill="auto"/>
            <w:vAlign w:val="center"/>
            <w:hideMark/>
          </w:tcPr>
          <w:p w14:paraId="24D0B9C2" w14:textId="77777777" w:rsidR="00AB717B" w:rsidRPr="00AB717B" w:rsidRDefault="00AB717B" w:rsidP="00AB717B">
            <w:pPr>
              <w:spacing w:after="0" w:line="240" w:lineRule="auto"/>
              <w:jc w:val="center"/>
              <w:rPr>
                <w:rFonts w:ascii="Calibri" w:eastAsia="Times New Roman" w:hAnsi="Calibri" w:cs="Calibri"/>
                <w:b/>
                <w:bCs/>
                <w:color w:val="000000"/>
                <w:sz w:val="24"/>
                <w:szCs w:val="24"/>
                <w:lang w:eastAsia="it-IT"/>
              </w:rPr>
            </w:pPr>
            <w:r w:rsidRPr="00AB717B">
              <w:rPr>
                <w:rFonts w:ascii="Calibri" w:eastAsia="Times New Roman" w:hAnsi="Calibri" w:cs="Calibri"/>
                <w:b/>
                <w:bCs/>
                <w:color w:val="000000"/>
                <w:sz w:val="24"/>
                <w:szCs w:val="24"/>
                <w:lang w:eastAsia="it-IT"/>
              </w:rPr>
              <w:t>Domanda</w:t>
            </w:r>
          </w:p>
        </w:tc>
        <w:tc>
          <w:tcPr>
            <w:tcW w:w="2925" w:type="pct"/>
            <w:gridSpan w:val="11"/>
            <w:tcBorders>
              <w:top w:val="single" w:sz="4" w:space="0" w:color="auto"/>
              <w:left w:val="nil"/>
              <w:bottom w:val="single" w:sz="4" w:space="0" w:color="auto"/>
              <w:right w:val="single" w:sz="4" w:space="0" w:color="auto"/>
            </w:tcBorders>
            <w:shd w:val="clear" w:color="auto" w:fill="auto"/>
            <w:vAlign w:val="center"/>
            <w:hideMark/>
          </w:tcPr>
          <w:p w14:paraId="76731A7E" w14:textId="77777777" w:rsidR="00AB717B" w:rsidRPr="00AB717B" w:rsidRDefault="00AB717B" w:rsidP="00AB717B">
            <w:pPr>
              <w:spacing w:after="0" w:line="240" w:lineRule="auto"/>
              <w:jc w:val="center"/>
              <w:rPr>
                <w:rFonts w:ascii="Calibri" w:eastAsia="Times New Roman" w:hAnsi="Calibri" w:cs="Calibri"/>
                <w:b/>
                <w:bCs/>
                <w:color w:val="000000"/>
                <w:sz w:val="24"/>
                <w:szCs w:val="24"/>
                <w:lang w:eastAsia="it-IT"/>
              </w:rPr>
            </w:pPr>
            <w:r w:rsidRPr="00AB717B">
              <w:rPr>
                <w:rFonts w:ascii="Calibri" w:eastAsia="Times New Roman" w:hAnsi="Calibri" w:cs="Calibri"/>
                <w:b/>
                <w:bCs/>
                <w:color w:val="000000"/>
                <w:sz w:val="24"/>
                <w:szCs w:val="24"/>
                <w:lang w:eastAsia="it-IT"/>
              </w:rPr>
              <w:t>Risposte Aggregate</w:t>
            </w:r>
          </w:p>
        </w:tc>
      </w:tr>
      <w:tr w:rsidR="00AB717B" w:rsidRPr="00AB717B" w14:paraId="53FDB2F4" w14:textId="77777777" w:rsidTr="00872426">
        <w:trPr>
          <w:trHeight w:val="843"/>
        </w:trPr>
        <w:tc>
          <w:tcPr>
            <w:tcW w:w="524" w:type="pct"/>
            <w:tcBorders>
              <w:top w:val="nil"/>
              <w:left w:val="single" w:sz="4" w:space="0" w:color="auto"/>
              <w:bottom w:val="single" w:sz="4" w:space="0" w:color="auto"/>
              <w:right w:val="single" w:sz="4" w:space="0" w:color="auto"/>
            </w:tcBorders>
            <w:shd w:val="clear" w:color="auto" w:fill="auto"/>
            <w:vAlign w:val="center"/>
            <w:hideMark/>
          </w:tcPr>
          <w:p w14:paraId="1339DE80" w14:textId="77777777" w:rsidR="00AB717B" w:rsidRPr="00AB717B" w:rsidRDefault="00AB717B" w:rsidP="00AB717B">
            <w:pPr>
              <w:spacing w:after="0" w:line="240" w:lineRule="auto"/>
              <w:jc w:val="center"/>
              <w:rPr>
                <w:rFonts w:ascii="Calibri" w:eastAsia="Times New Roman" w:hAnsi="Calibri" w:cs="Calibri"/>
                <w:b/>
                <w:bCs/>
                <w:color w:val="000000"/>
                <w:lang w:eastAsia="it-IT"/>
              </w:rPr>
            </w:pPr>
            <w:r w:rsidRPr="00AB717B">
              <w:rPr>
                <w:rFonts w:ascii="Calibri" w:eastAsia="Times New Roman" w:hAnsi="Calibri" w:cs="Calibri"/>
                <w:b/>
                <w:bCs/>
                <w:color w:val="000000"/>
                <w:lang w:eastAsia="it-IT"/>
              </w:rPr>
              <w:t>51</w:t>
            </w:r>
          </w:p>
        </w:tc>
        <w:tc>
          <w:tcPr>
            <w:tcW w:w="1551" w:type="pct"/>
            <w:gridSpan w:val="2"/>
            <w:tcBorders>
              <w:top w:val="nil"/>
              <w:left w:val="nil"/>
              <w:bottom w:val="single" w:sz="4" w:space="0" w:color="auto"/>
              <w:right w:val="single" w:sz="4" w:space="0" w:color="auto"/>
            </w:tcBorders>
            <w:shd w:val="clear" w:color="auto" w:fill="auto"/>
            <w:vAlign w:val="center"/>
            <w:hideMark/>
          </w:tcPr>
          <w:p w14:paraId="2E19879A" w14:textId="77777777" w:rsidR="00AB717B" w:rsidRPr="00AB717B" w:rsidRDefault="00AB717B" w:rsidP="00AB717B">
            <w:pPr>
              <w:spacing w:after="0" w:line="240" w:lineRule="auto"/>
              <w:rPr>
                <w:rFonts w:ascii="Calibri" w:eastAsia="Times New Roman" w:hAnsi="Calibri" w:cs="Calibri"/>
                <w:b/>
                <w:bCs/>
                <w:color w:val="000000"/>
                <w:lang w:eastAsia="it-IT"/>
              </w:rPr>
            </w:pPr>
            <w:r w:rsidRPr="00AB717B">
              <w:rPr>
                <w:rFonts w:ascii="Calibri" w:eastAsia="Times New Roman" w:hAnsi="Calibri" w:cs="Calibri"/>
                <w:b/>
                <w:bCs/>
                <w:color w:val="000000"/>
                <w:lang w:eastAsia="it-IT"/>
              </w:rPr>
              <w:t xml:space="preserve">Ai sensi del </w:t>
            </w:r>
            <w:proofErr w:type="spellStart"/>
            <w:r w:rsidRPr="00AB717B">
              <w:rPr>
                <w:rFonts w:ascii="Calibri" w:eastAsia="Times New Roman" w:hAnsi="Calibri" w:cs="Calibri"/>
                <w:b/>
                <w:bCs/>
                <w:color w:val="000000"/>
                <w:lang w:eastAsia="it-IT"/>
              </w:rPr>
              <w:t>D</w:t>
            </w:r>
            <w:r w:rsidR="00015A90">
              <w:rPr>
                <w:rFonts w:ascii="Calibri" w:eastAsia="Times New Roman" w:hAnsi="Calibri" w:cs="Calibri"/>
                <w:b/>
                <w:bCs/>
                <w:color w:val="000000"/>
                <w:lang w:eastAsia="it-IT"/>
              </w:rPr>
              <w:t>.</w:t>
            </w:r>
            <w:r w:rsidRPr="00AB717B">
              <w:rPr>
                <w:rFonts w:ascii="Calibri" w:eastAsia="Times New Roman" w:hAnsi="Calibri" w:cs="Calibri"/>
                <w:b/>
                <w:bCs/>
                <w:color w:val="000000"/>
                <w:lang w:eastAsia="it-IT"/>
              </w:rPr>
              <w:t>Lgs</w:t>
            </w:r>
            <w:proofErr w:type="spellEnd"/>
            <w:r w:rsidRPr="00AB717B">
              <w:rPr>
                <w:rFonts w:ascii="Calibri" w:eastAsia="Times New Roman" w:hAnsi="Calibri" w:cs="Calibri"/>
                <w:b/>
                <w:bCs/>
                <w:color w:val="000000"/>
                <w:lang w:eastAsia="it-IT"/>
              </w:rPr>
              <w:t xml:space="preserve"> 172/15 è già avviato il monitoraggio nella matrice biota? </w:t>
            </w:r>
          </w:p>
        </w:tc>
        <w:tc>
          <w:tcPr>
            <w:tcW w:w="725" w:type="pct"/>
            <w:gridSpan w:val="3"/>
            <w:tcBorders>
              <w:top w:val="single" w:sz="4" w:space="0" w:color="auto"/>
              <w:left w:val="nil"/>
              <w:bottom w:val="single" w:sz="4" w:space="0" w:color="auto"/>
              <w:right w:val="single" w:sz="4" w:space="0" w:color="auto"/>
            </w:tcBorders>
            <w:shd w:val="clear" w:color="000000" w:fill="E2EFD9"/>
            <w:vAlign w:val="center"/>
            <w:hideMark/>
          </w:tcPr>
          <w:p w14:paraId="2473F424" w14:textId="77777777" w:rsidR="00AB717B" w:rsidRPr="00AB717B" w:rsidRDefault="00AB717B" w:rsidP="00AB717B">
            <w:pPr>
              <w:spacing w:after="0" w:line="240" w:lineRule="auto"/>
              <w:jc w:val="center"/>
              <w:rPr>
                <w:rFonts w:ascii="Calibri" w:eastAsia="Times New Roman" w:hAnsi="Calibri" w:cs="Calibri"/>
                <w:b/>
                <w:bCs/>
                <w:color w:val="000000"/>
                <w:lang w:eastAsia="it-IT"/>
              </w:rPr>
            </w:pPr>
            <w:r w:rsidRPr="00AB717B">
              <w:rPr>
                <w:rFonts w:ascii="Calibri" w:eastAsia="Times New Roman" w:hAnsi="Calibri" w:cs="Calibri"/>
                <w:b/>
                <w:bCs/>
                <w:color w:val="000000"/>
                <w:lang w:eastAsia="it-IT"/>
              </w:rPr>
              <w:t>13/20 Monitorano</w:t>
            </w:r>
          </w:p>
        </w:tc>
        <w:tc>
          <w:tcPr>
            <w:tcW w:w="1161" w:type="pct"/>
            <w:gridSpan w:val="6"/>
            <w:tcBorders>
              <w:top w:val="single" w:sz="4" w:space="0" w:color="auto"/>
              <w:left w:val="nil"/>
              <w:bottom w:val="single" w:sz="4" w:space="0" w:color="auto"/>
              <w:right w:val="single" w:sz="4" w:space="0" w:color="auto"/>
            </w:tcBorders>
            <w:shd w:val="clear" w:color="auto" w:fill="auto"/>
            <w:vAlign w:val="center"/>
            <w:hideMark/>
          </w:tcPr>
          <w:p w14:paraId="0F69D0B6" w14:textId="77777777" w:rsidR="00AB717B" w:rsidRPr="00AB717B" w:rsidRDefault="00AB717B" w:rsidP="00AB717B">
            <w:pPr>
              <w:spacing w:after="0" w:line="240" w:lineRule="auto"/>
              <w:jc w:val="center"/>
              <w:rPr>
                <w:rFonts w:ascii="Calibri" w:eastAsia="Times New Roman" w:hAnsi="Calibri" w:cs="Calibri"/>
                <w:color w:val="000000"/>
                <w:lang w:eastAsia="it-IT"/>
              </w:rPr>
            </w:pPr>
            <w:r w:rsidRPr="00AB717B">
              <w:rPr>
                <w:rFonts w:ascii="Calibri" w:eastAsia="Times New Roman" w:hAnsi="Calibri" w:cs="Calibri"/>
                <w:color w:val="000000"/>
                <w:lang w:eastAsia="it-IT"/>
              </w:rPr>
              <w:t> Di cui 2/20 Monitorano dal 2022 </w:t>
            </w:r>
          </w:p>
        </w:tc>
        <w:tc>
          <w:tcPr>
            <w:tcW w:w="1039" w:type="pct"/>
            <w:gridSpan w:val="2"/>
            <w:tcBorders>
              <w:top w:val="single" w:sz="4" w:space="0" w:color="auto"/>
              <w:left w:val="nil"/>
              <w:bottom w:val="single" w:sz="4" w:space="0" w:color="auto"/>
              <w:right w:val="single" w:sz="4" w:space="0" w:color="auto"/>
            </w:tcBorders>
            <w:shd w:val="clear" w:color="auto" w:fill="auto"/>
            <w:vAlign w:val="center"/>
            <w:hideMark/>
          </w:tcPr>
          <w:p w14:paraId="6978A278" w14:textId="77777777" w:rsidR="00AB717B" w:rsidRPr="00AB717B" w:rsidRDefault="00AB717B" w:rsidP="00AB717B">
            <w:pPr>
              <w:spacing w:after="0" w:line="240" w:lineRule="auto"/>
              <w:jc w:val="center"/>
              <w:rPr>
                <w:rFonts w:ascii="Calibri" w:eastAsia="Times New Roman" w:hAnsi="Calibri" w:cs="Calibri"/>
                <w:color w:val="000000"/>
                <w:lang w:eastAsia="it-IT"/>
              </w:rPr>
            </w:pPr>
            <w:r w:rsidRPr="00AB717B">
              <w:rPr>
                <w:rFonts w:ascii="Calibri" w:eastAsia="Times New Roman" w:hAnsi="Calibri" w:cs="Calibri"/>
                <w:color w:val="000000"/>
                <w:lang w:eastAsia="it-IT"/>
              </w:rPr>
              <w:t>7/20 non monitorano </w:t>
            </w:r>
          </w:p>
        </w:tc>
      </w:tr>
      <w:tr w:rsidR="00AB717B" w:rsidRPr="00AB717B" w14:paraId="12B01A4D" w14:textId="77777777" w:rsidTr="00B012B8">
        <w:trPr>
          <w:trHeight w:val="1188"/>
        </w:trPr>
        <w:tc>
          <w:tcPr>
            <w:tcW w:w="524" w:type="pct"/>
            <w:tcBorders>
              <w:top w:val="nil"/>
              <w:left w:val="single" w:sz="4" w:space="0" w:color="auto"/>
              <w:bottom w:val="single" w:sz="4" w:space="0" w:color="auto"/>
              <w:right w:val="single" w:sz="4" w:space="0" w:color="auto"/>
            </w:tcBorders>
            <w:shd w:val="clear" w:color="auto" w:fill="auto"/>
            <w:vAlign w:val="center"/>
            <w:hideMark/>
          </w:tcPr>
          <w:p w14:paraId="46C720EB" w14:textId="77777777" w:rsidR="00AB717B" w:rsidRPr="00AB717B" w:rsidRDefault="00AB717B" w:rsidP="00AB717B">
            <w:pPr>
              <w:spacing w:after="0" w:line="240" w:lineRule="auto"/>
              <w:jc w:val="center"/>
              <w:rPr>
                <w:rFonts w:ascii="Calibri" w:eastAsia="Times New Roman" w:hAnsi="Calibri" w:cs="Calibri"/>
                <w:b/>
                <w:bCs/>
                <w:color w:val="000000"/>
                <w:lang w:eastAsia="it-IT"/>
              </w:rPr>
            </w:pPr>
            <w:r w:rsidRPr="00AB717B">
              <w:rPr>
                <w:rFonts w:ascii="Calibri" w:eastAsia="Times New Roman" w:hAnsi="Calibri" w:cs="Calibri"/>
                <w:b/>
                <w:bCs/>
                <w:color w:val="000000"/>
                <w:lang w:eastAsia="it-IT"/>
              </w:rPr>
              <w:t>Commenti e considerazioni</w:t>
            </w:r>
          </w:p>
        </w:tc>
        <w:tc>
          <w:tcPr>
            <w:tcW w:w="4476" w:type="pct"/>
            <w:gridSpan w:val="13"/>
            <w:tcBorders>
              <w:top w:val="single" w:sz="4" w:space="0" w:color="auto"/>
              <w:left w:val="nil"/>
              <w:bottom w:val="single" w:sz="4" w:space="0" w:color="auto"/>
              <w:right w:val="single" w:sz="4" w:space="0" w:color="auto"/>
            </w:tcBorders>
            <w:shd w:val="clear" w:color="auto" w:fill="auto"/>
            <w:vAlign w:val="center"/>
            <w:hideMark/>
          </w:tcPr>
          <w:p w14:paraId="6046AEE3" w14:textId="77777777" w:rsidR="00AB717B" w:rsidRPr="00AB717B" w:rsidRDefault="00AB717B" w:rsidP="00AB717B">
            <w:pPr>
              <w:spacing w:after="0" w:line="240" w:lineRule="auto"/>
              <w:jc w:val="center"/>
              <w:rPr>
                <w:rFonts w:ascii="Calibri" w:eastAsia="Times New Roman" w:hAnsi="Calibri" w:cs="Calibri"/>
                <w:color w:val="000000"/>
                <w:lang w:eastAsia="it-IT"/>
              </w:rPr>
            </w:pPr>
            <w:r w:rsidRPr="00AB717B">
              <w:rPr>
                <w:rFonts w:ascii="Calibri" w:eastAsia="Times New Roman" w:hAnsi="Calibri" w:cs="Calibri"/>
                <w:color w:val="000000"/>
                <w:lang w:eastAsia="it-IT"/>
              </w:rPr>
              <w:t> </w:t>
            </w:r>
          </w:p>
        </w:tc>
      </w:tr>
      <w:tr w:rsidR="00AB717B" w:rsidRPr="00AB717B" w14:paraId="23452B5F" w14:textId="77777777" w:rsidTr="00875BE0">
        <w:trPr>
          <w:trHeight w:val="288"/>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08EDBBAA" w14:textId="77777777" w:rsidR="00AB717B" w:rsidRPr="00AB717B" w:rsidRDefault="00AB717B" w:rsidP="00AB717B">
            <w:pPr>
              <w:spacing w:after="0" w:line="240" w:lineRule="auto"/>
              <w:jc w:val="center"/>
              <w:rPr>
                <w:rFonts w:ascii="Calibri" w:eastAsia="Times New Roman" w:hAnsi="Calibri" w:cs="Calibri"/>
                <w:b/>
                <w:bCs/>
                <w:color w:val="000000"/>
                <w:lang w:eastAsia="it-IT"/>
              </w:rPr>
            </w:pPr>
            <w:r w:rsidRPr="00AB717B">
              <w:rPr>
                <w:rFonts w:ascii="Calibri" w:eastAsia="Times New Roman" w:hAnsi="Calibri" w:cs="Calibri"/>
                <w:b/>
                <w:bCs/>
                <w:color w:val="000000"/>
                <w:lang w:eastAsia="it-IT"/>
              </w:rPr>
              <w:t> </w:t>
            </w:r>
          </w:p>
        </w:tc>
      </w:tr>
      <w:tr w:rsidR="00875BE0" w:rsidRPr="00AB717B" w14:paraId="3A7D7952" w14:textId="77777777" w:rsidTr="00872426">
        <w:trPr>
          <w:trHeight w:val="655"/>
        </w:trPr>
        <w:tc>
          <w:tcPr>
            <w:tcW w:w="524" w:type="pct"/>
            <w:vMerge w:val="restart"/>
            <w:tcBorders>
              <w:top w:val="nil"/>
              <w:left w:val="single" w:sz="4" w:space="0" w:color="auto"/>
              <w:bottom w:val="single" w:sz="4" w:space="0" w:color="auto"/>
              <w:right w:val="single" w:sz="4" w:space="0" w:color="auto"/>
            </w:tcBorders>
            <w:shd w:val="clear" w:color="auto" w:fill="auto"/>
            <w:vAlign w:val="center"/>
            <w:hideMark/>
          </w:tcPr>
          <w:p w14:paraId="2F9DA159" w14:textId="77777777" w:rsidR="00AB717B" w:rsidRPr="00AB717B" w:rsidRDefault="00AB717B" w:rsidP="00AB717B">
            <w:pPr>
              <w:spacing w:after="0" w:line="240" w:lineRule="auto"/>
              <w:jc w:val="center"/>
              <w:rPr>
                <w:rFonts w:ascii="Calibri" w:eastAsia="Times New Roman" w:hAnsi="Calibri" w:cs="Calibri"/>
                <w:b/>
                <w:bCs/>
                <w:color w:val="000000"/>
                <w:lang w:eastAsia="it-IT"/>
              </w:rPr>
            </w:pPr>
            <w:r w:rsidRPr="00AB717B">
              <w:rPr>
                <w:rFonts w:ascii="Calibri" w:eastAsia="Times New Roman" w:hAnsi="Calibri" w:cs="Calibri"/>
                <w:b/>
                <w:bCs/>
                <w:color w:val="000000"/>
                <w:lang w:eastAsia="it-IT"/>
              </w:rPr>
              <w:t>61</w:t>
            </w:r>
          </w:p>
        </w:tc>
        <w:tc>
          <w:tcPr>
            <w:tcW w:w="155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D4391E6" w14:textId="77777777" w:rsidR="00AB717B" w:rsidRPr="00AB717B" w:rsidRDefault="00AB717B" w:rsidP="00AB717B">
            <w:pPr>
              <w:spacing w:after="0" w:line="240" w:lineRule="auto"/>
              <w:jc w:val="center"/>
              <w:rPr>
                <w:rFonts w:ascii="Calibri" w:eastAsia="Times New Roman" w:hAnsi="Calibri" w:cs="Calibri"/>
                <w:b/>
                <w:bCs/>
                <w:color w:val="000000"/>
                <w:lang w:eastAsia="it-IT"/>
              </w:rPr>
            </w:pPr>
            <w:r w:rsidRPr="00AB717B">
              <w:rPr>
                <w:rFonts w:ascii="Calibri" w:eastAsia="Times New Roman" w:hAnsi="Calibri" w:cs="Calibri"/>
                <w:b/>
                <w:bCs/>
                <w:color w:val="000000"/>
                <w:lang w:eastAsia="it-IT"/>
              </w:rPr>
              <w:t>Se è avviata una campagna di monitoraggio della matrice biota il dato viene utilizzato e come ai fini della classificazione?</w:t>
            </w:r>
          </w:p>
        </w:tc>
        <w:tc>
          <w:tcPr>
            <w:tcW w:w="388" w:type="pct"/>
            <w:tcBorders>
              <w:top w:val="nil"/>
              <w:left w:val="nil"/>
              <w:bottom w:val="single" w:sz="4" w:space="0" w:color="auto"/>
              <w:right w:val="single" w:sz="4" w:space="0" w:color="auto"/>
            </w:tcBorders>
            <w:shd w:val="clear" w:color="000000" w:fill="FFF2CC"/>
            <w:vAlign w:val="center"/>
            <w:hideMark/>
          </w:tcPr>
          <w:p w14:paraId="3440F1BB" w14:textId="77777777" w:rsidR="00AB717B" w:rsidRPr="00AB717B" w:rsidRDefault="00AB717B" w:rsidP="00875BE0">
            <w:pPr>
              <w:spacing w:after="0" w:line="240" w:lineRule="auto"/>
              <w:jc w:val="center"/>
              <w:rPr>
                <w:rFonts w:ascii="Calibri" w:eastAsia="Times New Roman" w:hAnsi="Calibri" w:cs="Calibri"/>
                <w:color w:val="000000"/>
                <w:lang w:eastAsia="it-IT"/>
              </w:rPr>
            </w:pPr>
            <w:r w:rsidRPr="00AB717B">
              <w:rPr>
                <w:rFonts w:ascii="Calibri" w:eastAsia="Times New Roman" w:hAnsi="Calibri" w:cs="Calibri"/>
                <w:color w:val="000000"/>
                <w:lang w:eastAsia="it-IT"/>
              </w:rPr>
              <w:t>4/13 Si</w:t>
            </w:r>
          </w:p>
        </w:tc>
        <w:tc>
          <w:tcPr>
            <w:tcW w:w="337" w:type="pct"/>
            <w:gridSpan w:val="2"/>
            <w:tcBorders>
              <w:top w:val="nil"/>
              <w:left w:val="nil"/>
              <w:bottom w:val="single" w:sz="4" w:space="0" w:color="auto"/>
              <w:right w:val="single" w:sz="4" w:space="0" w:color="auto"/>
            </w:tcBorders>
            <w:shd w:val="clear" w:color="000000" w:fill="DDEBF7"/>
            <w:vAlign w:val="center"/>
            <w:hideMark/>
          </w:tcPr>
          <w:p w14:paraId="3A867038" w14:textId="77777777" w:rsidR="00AB717B" w:rsidRPr="00AB717B" w:rsidRDefault="00AB717B" w:rsidP="00875BE0">
            <w:pPr>
              <w:spacing w:after="0" w:line="240" w:lineRule="auto"/>
              <w:jc w:val="center"/>
              <w:rPr>
                <w:rFonts w:ascii="Calibri" w:eastAsia="Times New Roman" w:hAnsi="Calibri" w:cs="Calibri"/>
                <w:color w:val="000000"/>
                <w:lang w:eastAsia="it-IT"/>
              </w:rPr>
            </w:pPr>
            <w:r w:rsidRPr="00AB717B">
              <w:rPr>
                <w:rFonts w:ascii="Calibri" w:eastAsia="Times New Roman" w:hAnsi="Calibri" w:cs="Calibri"/>
                <w:color w:val="000000"/>
                <w:lang w:eastAsia="it-IT"/>
              </w:rPr>
              <w:t>7/13 No</w:t>
            </w:r>
          </w:p>
        </w:tc>
        <w:tc>
          <w:tcPr>
            <w:tcW w:w="674" w:type="pct"/>
            <w:gridSpan w:val="3"/>
            <w:tcBorders>
              <w:top w:val="nil"/>
              <w:left w:val="nil"/>
              <w:bottom w:val="single" w:sz="4" w:space="0" w:color="auto"/>
              <w:right w:val="single" w:sz="4" w:space="0" w:color="auto"/>
            </w:tcBorders>
            <w:shd w:val="clear" w:color="000000" w:fill="EDEDED"/>
            <w:vAlign w:val="center"/>
            <w:hideMark/>
          </w:tcPr>
          <w:p w14:paraId="528BF3A7" w14:textId="77777777" w:rsidR="00AB717B" w:rsidRPr="00AB717B" w:rsidRDefault="00AB717B" w:rsidP="00875BE0">
            <w:pPr>
              <w:spacing w:after="0" w:line="240" w:lineRule="auto"/>
              <w:jc w:val="center"/>
              <w:rPr>
                <w:rFonts w:ascii="Calibri" w:eastAsia="Times New Roman" w:hAnsi="Calibri" w:cs="Calibri"/>
                <w:color w:val="000000"/>
                <w:lang w:eastAsia="it-IT"/>
              </w:rPr>
            </w:pPr>
            <w:r w:rsidRPr="00AB717B">
              <w:rPr>
                <w:rFonts w:ascii="Calibri" w:eastAsia="Times New Roman" w:hAnsi="Calibri" w:cs="Calibri"/>
                <w:color w:val="000000"/>
                <w:lang w:eastAsia="it-IT"/>
              </w:rPr>
              <w:t>2/13 CS</w:t>
            </w:r>
          </w:p>
        </w:tc>
        <w:tc>
          <w:tcPr>
            <w:tcW w:w="1015" w:type="pct"/>
            <w:gridSpan w:val="4"/>
            <w:tcBorders>
              <w:top w:val="single" w:sz="4" w:space="0" w:color="auto"/>
              <w:left w:val="nil"/>
              <w:bottom w:val="single" w:sz="4" w:space="0" w:color="auto"/>
              <w:right w:val="single" w:sz="4" w:space="0" w:color="auto"/>
            </w:tcBorders>
            <w:shd w:val="clear" w:color="auto" w:fill="auto"/>
            <w:vAlign w:val="center"/>
            <w:hideMark/>
          </w:tcPr>
          <w:p w14:paraId="5E0F294E" w14:textId="77777777" w:rsidR="00AB717B" w:rsidRPr="00AB717B" w:rsidRDefault="00AB717B" w:rsidP="00AB717B">
            <w:pPr>
              <w:spacing w:after="0" w:line="240" w:lineRule="auto"/>
              <w:jc w:val="center"/>
              <w:rPr>
                <w:rFonts w:ascii="Calibri" w:eastAsia="Times New Roman" w:hAnsi="Calibri" w:cs="Calibri"/>
                <w:color w:val="000000"/>
                <w:lang w:eastAsia="it-IT"/>
              </w:rPr>
            </w:pPr>
            <w:r w:rsidRPr="00AB717B">
              <w:rPr>
                <w:rFonts w:ascii="Calibri" w:eastAsia="Times New Roman" w:hAnsi="Calibri" w:cs="Calibri"/>
                <w:color w:val="000000"/>
                <w:lang w:eastAsia="it-IT"/>
              </w:rPr>
              <w:t>6/20 Non rispondono Biota non monitorato </w:t>
            </w:r>
          </w:p>
        </w:tc>
        <w:tc>
          <w:tcPr>
            <w:tcW w:w="511" w:type="pct"/>
            <w:tcBorders>
              <w:top w:val="nil"/>
              <w:left w:val="nil"/>
              <w:bottom w:val="single" w:sz="4" w:space="0" w:color="auto"/>
              <w:right w:val="single" w:sz="4" w:space="0" w:color="auto"/>
            </w:tcBorders>
            <w:shd w:val="clear" w:color="auto" w:fill="auto"/>
            <w:vAlign w:val="center"/>
            <w:hideMark/>
          </w:tcPr>
          <w:p w14:paraId="06B074CC" w14:textId="77777777" w:rsidR="00AB717B" w:rsidRPr="00AB717B" w:rsidRDefault="00AB717B" w:rsidP="00AB717B">
            <w:pPr>
              <w:spacing w:after="0" w:line="240" w:lineRule="auto"/>
              <w:jc w:val="center"/>
              <w:rPr>
                <w:rFonts w:ascii="Calibri" w:eastAsia="Times New Roman" w:hAnsi="Calibri" w:cs="Calibri"/>
                <w:color w:val="000000"/>
                <w:lang w:eastAsia="it-IT"/>
              </w:rPr>
            </w:pPr>
            <w:r w:rsidRPr="00AB717B">
              <w:rPr>
                <w:rFonts w:ascii="Calibri" w:eastAsia="Times New Roman" w:hAnsi="Calibri" w:cs="Calibri"/>
                <w:color w:val="000000"/>
                <w:lang w:eastAsia="it-IT"/>
              </w:rPr>
              <w:t>1/20 da valutarsi</w:t>
            </w:r>
          </w:p>
        </w:tc>
      </w:tr>
      <w:tr w:rsidR="00875BE0" w:rsidRPr="00AB717B" w14:paraId="53E66785" w14:textId="77777777" w:rsidTr="00872426">
        <w:trPr>
          <w:trHeight w:val="288"/>
        </w:trPr>
        <w:tc>
          <w:tcPr>
            <w:tcW w:w="524" w:type="pct"/>
            <w:vMerge/>
            <w:tcBorders>
              <w:top w:val="nil"/>
              <w:left w:val="single" w:sz="4" w:space="0" w:color="auto"/>
              <w:bottom w:val="single" w:sz="4" w:space="0" w:color="auto"/>
              <w:right w:val="single" w:sz="4" w:space="0" w:color="auto"/>
            </w:tcBorders>
            <w:vAlign w:val="center"/>
            <w:hideMark/>
          </w:tcPr>
          <w:p w14:paraId="7AA41601" w14:textId="77777777" w:rsidR="00AB717B" w:rsidRPr="00AB717B" w:rsidRDefault="00AB717B" w:rsidP="00AB717B">
            <w:pPr>
              <w:spacing w:after="0" w:line="240" w:lineRule="auto"/>
              <w:rPr>
                <w:rFonts w:ascii="Calibri" w:eastAsia="Times New Roman" w:hAnsi="Calibri" w:cs="Calibri"/>
                <w:b/>
                <w:bCs/>
                <w:color w:val="000000"/>
                <w:lang w:eastAsia="it-IT"/>
              </w:rPr>
            </w:pPr>
          </w:p>
        </w:tc>
        <w:tc>
          <w:tcPr>
            <w:tcW w:w="1551" w:type="pct"/>
            <w:gridSpan w:val="2"/>
            <w:vMerge/>
            <w:tcBorders>
              <w:top w:val="nil"/>
              <w:left w:val="single" w:sz="4" w:space="0" w:color="auto"/>
              <w:bottom w:val="single" w:sz="4" w:space="0" w:color="auto"/>
              <w:right w:val="single" w:sz="4" w:space="0" w:color="auto"/>
            </w:tcBorders>
            <w:vAlign w:val="center"/>
            <w:hideMark/>
          </w:tcPr>
          <w:p w14:paraId="03ED0EB1" w14:textId="77777777" w:rsidR="00AB717B" w:rsidRPr="00AB717B" w:rsidRDefault="00AB717B" w:rsidP="00AB717B">
            <w:pPr>
              <w:spacing w:after="0" w:line="240" w:lineRule="auto"/>
              <w:rPr>
                <w:rFonts w:ascii="Calibri" w:eastAsia="Times New Roman" w:hAnsi="Calibri" w:cs="Calibri"/>
                <w:b/>
                <w:bCs/>
                <w:color w:val="000000"/>
                <w:lang w:eastAsia="it-IT"/>
              </w:rPr>
            </w:pPr>
          </w:p>
        </w:tc>
        <w:tc>
          <w:tcPr>
            <w:tcW w:w="2925" w:type="pct"/>
            <w:gridSpan w:val="11"/>
            <w:tcBorders>
              <w:top w:val="single" w:sz="4" w:space="0" w:color="auto"/>
              <w:left w:val="nil"/>
              <w:bottom w:val="single" w:sz="4" w:space="0" w:color="auto"/>
              <w:right w:val="single" w:sz="4" w:space="0" w:color="auto"/>
            </w:tcBorders>
            <w:shd w:val="clear" w:color="auto" w:fill="auto"/>
            <w:noWrap/>
            <w:vAlign w:val="center"/>
            <w:hideMark/>
          </w:tcPr>
          <w:p w14:paraId="38594630" w14:textId="77777777" w:rsidR="00AB717B" w:rsidRPr="00AB717B" w:rsidRDefault="00AB717B" w:rsidP="00AB717B">
            <w:pPr>
              <w:spacing w:after="0" w:line="240" w:lineRule="auto"/>
              <w:jc w:val="center"/>
              <w:rPr>
                <w:rFonts w:ascii="Calibri" w:eastAsia="Times New Roman" w:hAnsi="Calibri" w:cs="Calibri"/>
                <w:color w:val="000000"/>
                <w:lang w:eastAsia="it-IT"/>
              </w:rPr>
            </w:pPr>
            <w:r w:rsidRPr="00AB717B">
              <w:rPr>
                <w:rFonts w:ascii="Calibri" w:eastAsia="Times New Roman" w:hAnsi="Calibri" w:cs="Calibri"/>
                <w:color w:val="000000"/>
                <w:lang w:eastAsia="it-IT"/>
              </w:rPr>
              <w:t>NOTA: Si; No; Classificazione separata; specificare come vengono comparati CI in cui sono/non sono presenti dati specifici  </w:t>
            </w:r>
          </w:p>
        </w:tc>
      </w:tr>
      <w:tr w:rsidR="00AB717B" w:rsidRPr="00AB717B" w14:paraId="444BD1EE" w14:textId="77777777" w:rsidTr="00B012B8">
        <w:trPr>
          <w:trHeight w:val="576"/>
        </w:trPr>
        <w:tc>
          <w:tcPr>
            <w:tcW w:w="524" w:type="pct"/>
            <w:tcBorders>
              <w:top w:val="nil"/>
              <w:left w:val="single" w:sz="4" w:space="0" w:color="auto"/>
              <w:bottom w:val="single" w:sz="4" w:space="0" w:color="auto"/>
              <w:right w:val="single" w:sz="4" w:space="0" w:color="auto"/>
            </w:tcBorders>
            <w:shd w:val="clear" w:color="auto" w:fill="auto"/>
            <w:vAlign w:val="center"/>
            <w:hideMark/>
          </w:tcPr>
          <w:p w14:paraId="491E291D" w14:textId="77777777" w:rsidR="00AB717B" w:rsidRPr="00AB717B" w:rsidRDefault="00AB717B" w:rsidP="00AB717B">
            <w:pPr>
              <w:spacing w:after="0" w:line="240" w:lineRule="auto"/>
              <w:jc w:val="center"/>
              <w:rPr>
                <w:rFonts w:ascii="Calibri" w:eastAsia="Times New Roman" w:hAnsi="Calibri" w:cs="Calibri"/>
                <w:b/>
                <w:bCs/>
                <w:color w:val="000000"/>
                <w:lang w:eastAsia="it-IT"/>
              </w:rPr>
            </w:pPr>
            <w:r w:rsidRPr="00AB717B">
              <w:rPr>
                <w:rFonts w:ascii="Calibri" w:eastAsia="Times New Roman" w:hAnsi="Calibri" w:cs="Calibri"/>
                <w:b/>
                <w:bCs/>
                <w:color w:val="000000"/>
                <w:lang w:eastAsia="it-IT"/>
              </w:rPr>
              <w:t>Commenti e considerazioni</w:t>
            </w:r>
          </w:p>
        </w:tc>
        <w:tc>
          <w:tcPr>
            <w:tcW w:w="4476" w:type="pct"/>
            <w:gridSpan w:val="13"/>
            <w:tcBorders>
              <w:top w:val="single" w:sz="4" w:space="0" w:color="auto"/>
              <w:left w:val="nil"/>
              <w:bottom w:val="single" w:sz="4" w:space="0" w:color="auto"/>
              <w:right w:val="single" w:sz="4" w:space="0" w:color="auto"/>
            </w:tcBorders>
            <w:shd w:val="clear" w:color="auto" w:fill="auto"/>
            <w:vAlign w:val="center"/>
            <w:hideMark/>
          </w:tcPr>
          <w:p w14:paraId="251C2889" w14:textId="77777777" w:rsidR="00AB717B" w:rsidRPr="00AB717B" w:rsidRDefault="00AB717B" w:rsidP="00AB717B">
            <w:pPr>
              <w:spacing w:after="0" w:line="240" w:lineRule="auto"/>
              <w:jc w:val="center"/>
              <w:rPr>
                <w:rFonts w:ascii="Calibri" w:eastAsia="Times New Roman" w:hAnsi="Calibri" w:cs="Calibri"/>
                <w:color w:val="000000"/>
                <w:lang w:eastAsia="it-IT"/>
              </w:rPr>
            </w:pPr>
            <w:r w:rsidRPr="00AB717B">
              <w:rPr>
                <w:rFonts w:ascii="Calibri" w:eastAsia="Times New Roman" w:hAnsi="Calibri" w:cs="Calibri"/>
                <w:color w:val="000000"/>
                <w:lang w:eastAsia="it-IT"/>
              </w:rPr>
              <w:t> </w:t>
            </w:r>
          </w:p>
        </w:tc>
      </w:tr>
      <w:tr w:rsidR="007520AF" w:rsidRPr="00AB717B" w14:paraId="438BAB93" w14:textId="77777777" w:rsidTr="007520AF">
        <w:trPr>
          <w:trHeight w:val="576"/>
        </w:trPr>
        <w:tc>
          <w:tcPr>
            <w:tcW w:w="52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BC18036" w14:textId="77777777" w:rsidR="007520AF" w:rsidRPr="005B3321" w:rsidRDefault="007520AF" w:rsidP="007520AF">
            <w:pPr>
              <w:spacing w:after="0" w:line="240" w:lineRule="auto"/>
              <w:jc w:val="center"/>
              <w:rPr>
                <w:rFonts w:ascii="Calibri" w:eastAsia="Times New Roman" w:hAnsi="Calibri" w:cs="Calibri"/>
                <w:b/>
                <w:bCs/>
                <w:color w:val="000000"/>
                <w:lang w:eastAsia="it-IT"/>
              </w:rPr>
            </w:pPr>
            <w:r>
              <w:rPr>
                <w:rFonts w:ascii="Calibri" w:hAnsi="Calibri" w:cs="Calibri"/>
                <w:color w:val="000000"/>
              </w:rPr>
              <w:t xml:space="preserve"> ISPRA </w:t>
            </w:r>
            <w:proofErr w:type="spellStart"/>
            <w:r>
              <w:rPr>
                <w:rFonts w:ascii="Calibri" w:hAnsi="Calibri" w:cs="Calibri"/>
                <w:color w:val="000000"/>
              </w:rPr>
              <w:t>Prot</w:t>
            </w:r>
            <w:proofErr w:type="spellEnd"/>
            <w:r>
              <w:rPr>
                <w:rFonts w:ascii="Calibri" w:hAnsi="Calibri" w:cs="Calibri"/>
                <w:color w:val="000000"/>
              </w:rPr>
              <w:t>. N. 65927 del 16/11/2018</w:t>
            </w:r>
          </w:p>
        </w:tc>
        <w:tc>
          <w:tcPr>
            <w:tcW w:w="4476" w:type="pct"/>
            <w:gridSpan w:val="13"/>
            <w:tcBorders>
              <w:top w:val="single" w:sz="4" w:space="0" w:color="auto"/>
              <w:left w:val="nil"/>
              <w:bottom w:val="single" w:sz="4" w:space="0" w:color="auto"/>
              <w:right w:val="single" w:sz="4" w:space="0" w:color="auto"/>
            </w:tcBorders>
            <w:shd w:val="clear" w:color="auto" w:fill="auto"/>
            <w:vAlign w:val="center"/>
          </w:tcPr>
          <w:p w14:paraId="39606EE9" w14:textId="77777777" w:rsidR="007520AF" w:rsidRPr="006F7D28" w:rsidRDefault="007520AF" w:rsidP="0041239B">
            <w:pPr>
              <w:pStyle w:val="NormaleWeb"/>
              <w:spacing w:before="0" w:beforeAutospacing="0" w:after="0" w:afterAutospacing="0"/>
              <w:ind w:left="89"/>
              <w:jc w:val="both"/>
              <w:rPr>
                <w:sz w:val="22"/>
                <w:szCs w:val="22"/>
              </w:rPr>
            </w:pPr>
            <w:r w:rsidRPr="006F7D28">
              <w:rPr>
                <w:rFonts w:ascii="Calibri" w:hAnsi="Calibri" w:cs="Calibri"/>
                <w:bCs/>
                <w:color w:val="244061"/>
                <w:sz w:val="22"/>
                <w:szCs w:val="22"/>
              </w:rPr>
              <w:t xml:space="preserve">Qualora nel </w:t>
            </w:r>
            <w:proofErr w:type="spellStart"/>
            <w:r w:rsidRPr="006F7D28">
              <w:rPr>
                <w:rFonts w:ascii="Calibri" w:hAnsi="Calibri" w:cs="Calibri"/>
                <w:bCs/>
                <w:color w:val="244061"/>
                <w:sz w:val="22"/>
                <w:szCs w:val="22"/>
              </w:rPr>
              <w:t>D.Lgs.</w:t>
            </w:r>
            <w:proofErr w:type="spellEnd"/>
            <w:r w:rsidRPr="006F7D28">
              <w:rPr>
                <w:rFonts w:ascii="Calibri" w:hAnsi="Calibri" w:cs="Calibri"/>
                <w:bCs/>
                <w:color w:val="244061"/>
                <w:sz w:val="22"/>
                <w:szCs w:val="22"/>
              </w:rPr>
              <w:t xml:space="preserve"> 172/2015 vengano individuati SQA per acqua e per il biota, è preferibile che la classificazione del corpo idrico avvenga utilizzando il biota, essendo una matrice in grado di integrare la contaminazione nel tempo. Se lo SQA del biota non viene superato e si registrano superamenti sporadici in acqua (SQA-CMA?) per la classificazione si può continuare a considerare il biota, ma va approfondita la motivazione dei superamenti sporadici in acqua.</w:t>
            </w:r>
          </w:p>
        </w:tc>
      </w:tr>
      <w:tr w:rsidR="007520AF" w:rsidRPr="00AB717B" w14:paraId="5CFF33FD" w14:textId="77777777" w:rsidTr="00875BE0">
        <w:trPr>
          <w:trHeight w:val="288"/>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6041F274" w14:textId="77777777" w:rsidR="007520AF" w:rsidRPr="00AB717B" w:rsidRDefault="007520AF" w:rsidP="007520AF">
            <w:pPr>
              <w:spacing w:after="0" w:line="240" w:lineRule="auto"/>
              <w:jc w:val="center"/>
              <w:rPr>
                <w:rFonts w:ascii="Calibri" w:eastAsia="Times New Roman" w:hAnsi="Calibri" w:cs="Calibri"/>
                <w:b/>
                <w:bCs/>
                <w:color w:val="000000"/>
                <w:lang w:eastAsia="it-IT"/>
              </w:rPr>
            </w:pPr>
            <w:r w:rsidRPr="00AB717B">
              <w:rPr>
                <w:rFonts w:ascii="Calibri" w:eastAsia="Times New Roman" w:hAnsi="Calibri" w:cs="Calibri"/>
                <w:b/>
                <w:bCs/>
                <w:color w:val="000000"/>
                <w:lang w:eastAsia="it-IT"/>
              </w:rPr>
              <w:t> </w:t>
            </w:r>
          </w:p>
        </w:tc>
      </w:tr>
      <w:tr w:rsidR="007520AF" w:rsidRPr="00AB717B" w14:paraId="5519F3E0" w14:textId="77777777" w:rsidTr="00872426">
        <w:trPr>
          <w:trHeight w:val="840"/>
        </w:trPr>
        <w:tc>
          <w:tcPr>
            <w:tcW w:w="524" w:type="pct"/>
            <w:vMerge w:val="restart"/>
            <w:tcBorders>
              <w:top w:val="nil"/>
              <w:left w:val="single" w:sz="4" w:space="0" w:color="auto"/>
              <w:bottom w:val="single" w:sz="4" w:space="0" w:color="auto"/>
              <w:right w:val="single" w:sz="4" w:space="0" w:color="auto"/>
            </w:tcBorders>
            <w:shd w:val="clear" w:color="auto" w:fill="auto"/>
            <w:vAlign w:val="center"/>
            <w:hideMark/>
          </w:tcPr>
          <w:p w14:paraId="457A67AC" w14:textId="77777777" w:rsidR="007520AF" w:rsidRPr="007208ED" w:rsidRDefault="007520AF" w:rsidP="007520AF">
            <w:pPr>
              <w:spacing w:after="0" w:line="240" w:lineRule="auto"/>
              <w:jc w:val="center"/>
              <w:rPr>
                <w:rFonts w:ascii="Calibri" w:eastAsia="Times New Roman" w:hAnsi="Calibri" w:cs="Calibri"/>
                <w:b/>
                <w:bCs/>
                <w:lang w:eastAsia="it-IT"/>
              </w:rPr>
            </w:pPr>
            <w:r w:rsidRPr="007208ED">
              <w:rPr>
                <w:rFonts w:ascii="Calibri" w:eastAsia="Times New Roman" w:hAnsi="Calibri" w:cs="Calibri"/>
                <w:b/>
                <w:bCs/>
                <w:lang w:eastAsia="it-IT"/>
              </w:rPr>
              <w:t>61a</w:t>
            </w:r>
          </w:p>
        </w:tc>
        <w:tc>
          <w:tcPr>
            <w:tcW w:w="155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3E80782" w14:textId="77777777" w:rsidR="007520AF" w:rsidRPr="007208ED" w:rsidRDefault="007520AF" w:rsidP="007520AF">
            <w:pPr>
              <w:spacing w:after="0" w:line="240" w:lineRule="auto"/>
              <w:jc w:val="center"/>
              <w:rPr>
                <w:rFonts w:ascii="Calibri" w:eastAsia="Times New Roman" w:hAnsi="Calibri" w:cs="Calibri"/>
                <w:b/>
                <w:bCs/>
                <w:lang w:eastAsia="it-IT"/>
              </w:rPr>
            </w:pPr>
            <w:r w:rsidRPr="007208ED">
              <w:rPr>
                <w:rFonts w:ascii="Calibri" w:eastAsia="Times New Roman" w:hAnsi="Calibri" w:cs="Calibri"/>
                <w:b/>
                <w:bCs/>
                <w:lang w:eastAsia="it-IT"/>
              </w:rPr>
              <w:t>In caso di incongruenza di superamenti di SQA tra colonna d'acqua e biota qual è la modalità di valutazione del risultato ai fini della classificazione?</w:t>
            </w:r>
          </w:p>
        </w:tc>
        <w:tc>
          <w:tcPr>
            <w:tcW w:w="435" w:type="pct"/>
            <w:gridSpan w:val="2"/>
            <w:tcBorders>
              <w:top w:val="nil"/>
              <w:left w:val="nil"/>
              <w:bottom w:val="single" w:sz="4" w:space="0" w:color="auto"/>
              <w:right w:val="single" w:sz="4" w:space="0" w:color="auto"/>
            </w:tcBorders>
            <w:shd w:val="clear" w:color="auto" w:fill="auto"/>
            <w:vAlign w:val="center"/>
            <w:hideMark/>
          </w:tcPr>
          <w:p w14:paraId="7774A76B" w14:textId="77777777" w:rsidR="007520AF" w:rsidRPr="00133CDB" w:rsidRDefault="002F1E18" w:rsidP="002F1E18">
            <w:pPr>
              <w:spacing w:after="0" w:line="240" w:lineRule="auto"/>
              <w:rPr>
                <w:rFonts w:ascii="Calibri" w:eastAsia="Times New Roman" w:hAnsi="Calibri" w:cs="Calibri"/>
                <w:lang w:eastAsia="it-IT"/>
              </w:rPr>
            </w:pPr>
            <w:r w:rsidRPr="00133CDB">
              <w:rPr>
                <w:rFonts w:ascii="Calibri" w:eastAsia="Times New Roman" w:hAnsi="Calibri" w:cs="Calibri"/>
                <w:lang w:eastAsia="it-IT"/>
              </w:rPr>
              <w:t>3</w:t>
            </w:r>
            <w:r w:rsidR="007520AF" w:rsidRPr="00133CDB">
              <w:rPr>
                <w:rFonts w:ascii="Calibri" w:eastAsia="Times New Roman" w:hAnsi="Calibri" w:cs="Calibri"/>
                <w:lang w:eastAsia="it-IT"/>
              </w:rPr>
              <w:t>/</w:t>
            </w:r>
            <w:r w:rsidRPr="00133CDB">
              <w:rPr>
                <w:rFonts w:ascii="Calibri" w:eastAsia="Times New Roman" w:hAnsi="Calibri" w:cs="Calibri"/>
                <w:lang w:eastAsia="it-IT"/>
              </w:rPr>
              <w:t xml:space="preserve">13 </w:t>
            </w:r>
            <w:r w:rsidR="007520AF" w:rsidRPr="00133CDB">
              <w:rPr>
                <w:rFonts w:ascii="Calibri" w:eastAsia="Times New Roman" w:hAnsi="Calibri" w:cs="Calibri"/>
                <w:lang w:eastAsia="it-IT"/>
              </w:rPr>
              <w:t>non rispondono</w:t>
            </w:r>
          </w:p>
        </w:tc>
        <w:tc>
          <w:tcPr>
            <w:tcW w:w="578" w:type="pct"/>
            <w:gridSpan w:val="3"/>
            <w:tcBorders>
              <w:top w:val="nil"/>
              <w:left w:val="nil"/>
              <w:bottom w:val="single" w:sz="4" w:space="0" w:color="auto"/>
              <w:right w:val="single" w:sz="4" w:space="0" w:color="auto"/>
            </w:tcBorders>
            <w:shd w:val="clear" w:color="000000" w:fill="DDEBF7"/>
            <w:vAlign w:val="center"/>
            <w:hideMark/>
          </w:tcPr>
          <w:p w14:paraId="51479F9E" w14:textId="77777777" w:rsidR="007520AF" w:rsidRPr="00133CDB" w:rsidRDefault="00872426" w:rsidP="002F1E18">
            <w:pPr>
              <w:spacing w:after="0" w:line="240" w:lineRule="auto"/>
              <w:rPr>
                <w:rFonts w:ascii="Calibri" w:eastAsia="Times New Roman" w:hAnsi="Calibri" w:cs="Calibri"/>
                <w:lang w:eastAsia="it-IT"/>
              </w:rPr>
            </w:pPr>
            <w:r w:rsidRPr="00133CDB">
              <w:rPr>
                <w:rFonts w:ascii="Calibri" w:eastAsia="Times New Roman" w:hAnsi="Calibri" w:cs="Calibri"/>
                <w:lang w:eastAsia="it-IT"/>
              </w:rPr>
              <w:t>3/13 Biota non utilizzato per la classificazione</w:t>
            </w:r>
          </w:p>
        </w:tc>
        <w:tc>
          <w:tcPr>
            <w:tcW w:w="386" w:type="pct"/>
            <w:tcBorders>
              <w:top w:val="nil"/>
              <w:left w:val="nil"/>
              <w:bottom w:val="single" w:sz="4" w:space="0" w:color="auto"/>
              <w:right w:val="single" w:sz="4" w:space="0" w:color="auto"/>
            </w:tcBorders>
            <w:shd w:val="clear" w:color="auto" w:fill="auto"/>
            <w:vAlign w:val="center"/>
            <w:hideMark/>
          </w:tcPr>
          <w:p w14:paraId="43C35208" w14:textId="77777777" w:rsidR="007520AF" w:rsidRPr="00133CDB" w:rsidRDefault="007520AF" w:rsidP="002F1E18">
            <w:pPr>
              <w:spacing w:after="0" w:line="240" w:lineRule="auto"/>
              <w:rPr>
                <w:rFonts w:ascii="Calibri" w:eastAsia="Times New Roman" w:hAnsi="Calibri" w:cs="Calibri"/>
                <w:lang w:eastAsia="it-IT"/>
              </w:rPr>
            </w:pPr>
            <w:r w:rsidRPr="00133CDB">
              <w:rPr>
                <w:rFonts w:ascii="Calibri" w:eastAsia="Times New Roman" w:hAnsi="Calibri" w:cs="Calibri"/>
                <w:lang w:eastAsia="it-IT"/>
              </w:rPr>
              <w:t>1/</w:t>
            </w:r>
            <w:r w:rsidR="002F1E18" w:rsidRPr="00133CDB">
              <w:rPr>
                <w:rFonts w:ascii="Calibri" w:eastAsia="Times New Roman" w:hAnsi="Calibri" w:cs="Calibri"/>
                <w:lang w:eastAsia="it-IT"/>
              </w:rPr>
              <w:t>13</w:t>
            </w:r>
            <w:r w:rsidRPr="00133CDB">
              <w:rPr>
                <w:rFonts w:ascii="Calibri" w:eastAsia="Times New Roman" w:hAnsi="Calibri" w:cs="Calibri"/>
                <w:lang w:eastAsia="it-IT"/>
              </w:rPr>
              <w:t xml:space="preserve"> BIOTA</w:t>
            </w:r>
          </w:p>
        </w:tc>
        <w:tc>
          <w:tcPr>
            <w:tcW w:w="435" w:type="pct"/>
            <w:gridSpan w:val="2"/>
            <w:tcBorders>
              <w:top w:val="nil"/>
              <w:left w:val="nil"/>
              <w:bottom w:val="single" w:sz="4" w:space="0" w:color="auto"/>
              <w:right w:val="single" w:sz="4" w:space="0" w:color="auto"/>
            </w:tcBorders>
            <w:shd w:val="clear" w:color="auto" w:fill="auto"/>
            <w:vAlign w:val="center"/>
            <w:hideMark/>
          </w:tcPr>
          <w:p w14:paraId="372ECA62" w14:textId="77777777" w:rsidR="007520AF" w:rsidRPr="00133CDB" w:rsidRDefault="007520AF" w:rsidP="007520AF">
            <w:pPr>
              <w:spacing w:after="0" w:line="240" w:lineRule="auto"/>
              <w:rPr>
                <w:rFonts w:ascii="Calibri" w:eastAsia="Times New Roman" w:hAnsi="Calibri" w:cs="Calibri"/>
                <w:lang w:eastAsia="it-IT"/>
              </w:rPr>
            </w:pPr>
            <w:r w:rsidRPr="00133CDB">
              <w:rPr>
                <w:rFonts w:ascii="Calibri" w:eastAsia="Times New Roman" w:hAnsi="Calibri" w:cs="Calibri"/>
                <w:lang w:eastAsia="it-IT"/>
              </w:rPr>
              <w:t>1</w:t>
            </w:r>
            <w:r w:rsidR="002F1E18" w:rsidRPr="00133CDB">
              <w:rPr>
                <w:rFonts w:ascii="Calibri" w:eastAsia="Times New Roman" w:hAnsi="Calibri" w:cs="Calibri"/>
                <w:lang w:eastAsia="it-IT"/>
              </w:rPr>
              <w:t>/13</w:t>
            </w:r>
            <w:r w:rsidRPr="00133CDB">
              <w:rPr>
                <w:rFonts w:ascii="Calibri" w:eastAsia="Times New Roman" w:hAnsi="Calibri" w:cs="Calibri"/>
                <w:lang w:eastAsia="it-IT"/>
              </w:rPr>
              <w:t xml:space="preserve"> ACQUA</w:t>
            </w:r>
          </w:p>
        </w:tc>
        <w:tc>
          <w:tcPr>
            <w:tcW w:w="580" w:type="pct"/>
            <w:gridSpan w:val="2"/>
            <w:tcBorders>
              <w:top w:val="nil"/>
              <w:left w:val="nil"/>
              <w:bottom w:val="single" w:sz="4" w:space="0" w:color="auto"/>
              <w:right w:val="single" w:sz="4" w:space="0" w:color="auto"/>
            </w:tcBorders>
            <w:shd w:val="clear" w:color="auto" w:fill="auto"/>
            <w:vAlign w:val="center"/>
            <w:hideMark/>
          </w:tcPr>
          <w:p w14:paraId="1916E466" w14:textId="77777777" w:rsidR="007520AF" w:rsidRPr="00133CDB" w:rsidRDefault="002F1E18" w:rsidP="0041239B">
            <w:pPr>
              <w:spacing w:after="0" w:line="240" w:lineRule="auto"/>
              <w:rPr>
                <w:rFonts w:ascii="Calibri" w:eastAsia="Times New Roman" w:hAnsi="Calibri" w:cs="Calibri"/>
                <w:lang w:eastAsia="it-IT"/>
              </w:rPr>
            </w:pPr>
            <w:r w:rsidRPr="00133CDB">
              <w:rPr>
                <w:rFonts w:ascii="Calibri" w:eastAsia="Times New Roman" w:hAnsi="Calibri" w:cs="Calibri"/>
                <w:lang w:eastAsia="it-IT"/>
              </w:rPr>
              <w:t>4</w:t>
            </w:r>
            <w:r w:rsidR="007520AF" w:rsidRPr="00133CDB">
              <w:rPr>
                <w:rFonts w:ascii="Calibri" w:eastAsia="Times New Roman" w:hAnsi="Calibri" w:cs="Calibri"/>
                <w:lang w:eastAsia="it-IT"/>
              </w:rPr>
              <w:t>/</w:t>
            </w:r>
            <w:r w:rsidRPr="00133CDB">
              <w:rPr>
                <w:rFonts w:ascii="Calibri" w:eastAsia="Times New Roman" w:hAnsi="Calibri" w:cs="Calibri"/>
                <w:lang w:eastAsia="it-IT"/>
              </w:rPr>
              <w:t>13</w:t>
            </w:r>
            <w:r w:rsidR="007520AF" w:rsidRPr="00133CDB">
              <w:rPr>
                <w:rFonts w:ascii="Calibri" w:eastAsia="Times New Roman" w:hAnsi="Calibri" w:cs="Calibri"/>
                <w:lang w:eastAsia="it-IT"/>
              </w:rPr>
              <w:t xml:space="preserve"> da valutarsi</w:t>
            </w:r>
            <w:r w:rsidRPr="00133CDB">
              <w:rPr>
                <w:rFonts w:ascii="Calibri" w:eastAsia="Times New Roman" w:hAnsi="Calibri" w:cs="Calibri"/>
                <w:lang w:eastAsia="it-IT"/>
              </w:rPr>
              <w:t xml:space="preserve"> </w:t>
            </w:r>
            <w:r w:rsidRPr="00133CDB">
              <w:rPr>
                <w:rFonts w:ascii="Calibri" w:hAnsi="Calibri" w:cs="Calibri"/>
              </w:rPr>
              <w:t>o caso non ancora affrontato</w:t>
            </w:r>
          </w:p>
        </w:tc>
        <w:tc>
          <w:tcPr>
            <w:tcW w:w="511" w:type="pct"/>
            <w:tcBorders>
              <w:top w:val="nil"/>
              <w:left w:val="nil"/>
              <w:bottom w:val="single" w:sz="4" w:space="0" w:color="auto"/>
              <w:right w:val="single" w:sz="4" w:space="0" w:color="auto"/>
            </w:tcBorders>
            <w:shd w:val="clear" w:color="auto" w:fill="auto"/>
            <w:vAlign w:val="center"/>
            <w:hideMark/>
          </w:tcPr>
          <w:p w14:paraId="1E44EBE2" w14:textId="77777777" w:rsidR="007520AF" w:rsidRPr="00133CDB" w:rsidRDefault="007520AF" w:rsidP="002F1E18">
            <w:pPr>
              <w:spacing w:after="0" w:line="240" w:lineRule="auto"/>
              <w:rPr>
                <w:rFonts w:ascii="Calibri" w:eastAsia="Times New Roman" w:hAnsi="Calibri" w:cs="Calibri"/>
                <w:lang w:eastAsia="it-IT"/>
              </w:rPr>
            </w:pPr>
            <w:r w:rsidRPr="00133CDB">
              <w:rPr>
                <w:rFonts w:ascii="Calibri" w:eastAsia="Times New Roman" w:hAnsi="Calibri" w:cs="Calibri"/>
                <w:lang w:eastAsia="it-IT"/>
              </w:rPr>
              <w:t>1/</w:t>
            </w:r>
            <w:r w:rsidR="002F1E18" w:rsidRPr="00133CDB">
              <w:rPr>
                <w:rFonts w:ascii="Calibri" w:eastAsia="Times New Roman" w:hAnsi="Calibri" w:cs="Calibri"/>
                <w:lang w:eastAsia="it-IT"/>
              </w:rPr>
              <w:t>13</w:t>
            </w:r>
            <w:r w:rsidRPr="00133CDB">
              <w:rPr>
                <w:rFonts w:ascii="Calibri" w:eastAsia="Times New Roman" w:hAnsi="Calibri" w:cs="Calibri"/>
                <w:lang w:eastAsia="it-IT"/>
              </w:rPr>
              <w:t xml:space="preserve"> Si</w:t>
            </w:r>
            <w:r w:rsidR="002F1E18" w:rsidRPr="00133CDB">
              <w:rPr>
                <w:rFonts w:ascii="Calibri" w:eastAsia="Times New Roman" w:hAnsi="Calibri" w:cs="Calibri"/>
                <w:lang w:eastAsia="it-IT"/>
              </w:rPr>
              <w:t>,</w:t>
            </w:r>
            <w:r w:rsidRPr="00133CDB">
              <w:rPr>
                <w:rFonts w:ascii="Calibri" w:eastAsia="Times New Roman" w:hAnsi="Calibri" w:cs="Calibri"/>
                <w:lang w:eastAsia="it-IT"/>
              </w:rPr>
              <w:t xml:space="preserve"> in futuro con indicazioni di ISPRA</w:t>
            </w:r>
          </w:p>
        </w:tc>
      </w:tr>
      <w:tr w:rsidR="007520AF" w:rsidRPr="00AB717B" w14:paraId="6A7247C2" w14:textId="77777777" w:rsidTr="00872426">
        <w:trPr>
          <w:trHeight w:val="288"/>
        </w:trPr>
        <w:tc>
          <w:tcPr>
            <w:tcW w:w="524" w:type="pct"/>
            <w:vMerge/>
            <w:tcBorders>
              <w:top w:val="nil"/>
              <w:left w:val="single" w:sz="4" w:space="0" w:color="auto"/>
              <w:bottom w:val="single" w:sz="4" w:space="0" w:color="auto"/>
              <w:right w:val="single" w:sz="4" w:space="0" w:color="auto"/>
            </w:tcBorders>
            <w:vAlign w:val="center"/>
            <w:hideMark/>
          </w:tcPr>
          <w:p w14:paraId="5FADA9BF" w14:textId="77777777" w:rsidR="007520AF" w:rsidRPr="00AB717B" w:rsidRDefault="007520AF" w:rsidP="007520AF">
            <w:pPr>
              <w:spacing w:after="0" w:line="240" w:lineRule="auto"/>
              <w:rPr>
                <w:rFonts w:ascii="Calibri" w:eastAsia="Times New Roman" w:hAnsi="Calibri" w:cs="Calibri"/>
                <w:b/>
                <w:bCs/>
                <w:color w:val="FF0000"/>
                <w:lang w:eastAsia="it-IT"/>
              </w:rPr>
            </w:pPr>
          </w:p>
        </w:tc>
        <w:tc>
          <w:tcPr>
            <w:tcW w:w="1551" w:type="pct"/>
            <w:gridSpan w:val="2"/>
            <w:vMerge/>
            <w:tcBorders>
              <w:top w:val="nil"/>
              <w:left w:val="single" w:sz="4" w:space="0" w:color="auto"/>
              <w:bottom w:val="single" w:sz="4" w:space="0" w:color="auto"/>
              <w:right w:val="single" w:sz="4" w:space="0" w:color="auto"/>
            </w:tcBorders>
            <w:vAlign w:val="center"/>
            <w:hideMark/>
          </w:tcPr>
          <w:p w14:paraId="2455E845" w14:textId="77777777" w:rsidR="007520AF" w:rsidRPr="00AB717B" w:rsidRDefault="007520AF" w:rsidP="007520AF">
            <w:pPr>
              <w:spacing w:after="0" w:line="240" w:lineRule="auto"/>
              <w:rPr>
                <w:rFonts w:ascii="Calibri" w:eastAsia="Times New Roman" w:hAnsi="Calibri" w:cs="Calibri"/>
                <w:b/>
                <w:bCs/>
                <w:color w:val="FF0000"/>
                <w:lang w:eastAsia="it-IT"/>
              </w:rPr>
            </w:pPr>
          </w:p>
        </w:tc>
        <w:tc>
          <w:tcPr>
            <w:tcW w:w="2925" w:type="pct"/>
            <w:gridSpan w:val="11"/>
            <w:tcBorders>
              <w:top w:val="single" w:sz="4" w:space="0" w:color="auto"/>
              <w:left w:val="nil"/>
              <w:bottom w:val="single" w:sz="4" w:space="0" w:color="auto"/>
              <w:right w:val="single" w:sz="4" w:space="0" w:color="auto"/>
            </w:tcBorders>
            <w:shd w:val="clear" w:color="auto" w:fill="auto"/>
            <w:noWrap/>
            <w:vAlign w:val="center"/>
            <w:hideMark/>
          </w:tcPr>
          <w:p w14:paraId="0EBC576A" w14:textId="77777777" w:rsidR="007520AF" w:rsidRPr="00133CDB" w:rsidRDefault="007520AF" w:rsidP="007520AF">
            <w:pPr>
              <w:spacing w:after="0" w:line="240" w:lineRule="auto"/>
              <w:jc w:val="center"/>
              <w:rPr>
                <w:rFonts w:ascii="Calibri" w:eastAsia="Times New Roman" w:hAnsi="Calibri" w:cs="Calibri"/>
                <w:lang w:eastAsia="it-IT"/>
              </w:rPr>
            </w:pPr>
            <w:r w:rsidRPr="00133CDB">
              <w:rPr>
                <w:rFonts w:ascii="Calibri" w:eastAsia="Times New Roman" w:hAnsi="Calibri" w:cs="Calibri"/>
                <w:lang w:eastAsia="it-IT"/>
              </w:rPr>
              <w:t>NOTA: ACQUA = solo colonna d'acqua; BIOTA=solo biota; ESP= entrambe e giudizio esperto; Altro (specificare nelle note)</w:t>
            </w:r>
          </w:p>
        </w:tc>
      </w:tr>
      <w:tr w:rsidR="007520AF" w:rsidRPr="00AB717B" w14:paraId="05C3D1DD" w14:textId="77777777" w:rsidTr="00B012B8">
        <w:trPr>
          <w:trHeight w:val="576"/>
        </w:trPr>
        <w:tc>
          <w:tcPr>
            <w:tcW w:w="524" w:type="pct"/>
            <w:tcBorders>
              <w:top w:val="nil"/>
              <w:left w:val="single" w:sz="4" w:space="0" w:color="auto"/>
              <w:bottom w:val="single" w:sz="4" w:space="0" w:color="auto"/>
              <w:right w:val="single" w:sz="4" w:space="0" w:color="auto"/>
            </w:tcBorders>
            <w:shd w:val="clear" w:color="auto" w:fill="auto"/>
            <w:vAlign w:val="center"/>
            <w:hideMark/>
          </w:tcPr>
          <w:p w14:paraId="3D37DDE7" w14:textId="77777777" w:rsidR="007520AF" w:rsidRPr="00AB717B" w:rsidRDefault="007520AF" w:rsidP="007520AF">
            <w:pPr>
              <w:spacing w:after="0" w:line="240" w:lineRule="auto"/>
              <w:jc w:val="center"/>
              <w:rPr>
                <w:rFonts w:ascii="Calibri" w:eastAsia="Times New Roman" w:hAnsi="Calibri" w:cs="Calibri"/>
                <w:b/>
                <w:bCs/>
                <w:color w:val="000000"/>
                <w:lang w:eastAsia="it-IT"/>
              </w:rPr>
            </w:pPr>
            <w:r w:rsidRPr="00AB717B">
              <w:rPr>
                <w:rFonts w:ascii="Calibri" w:eastAsia="Times New Roman" w:hAnsi="Calibri" w:cs="Calibri"/>
                <w:b/>
                <w:bCs/>
                <w:color w:val="000000"/>
                <w:lang w:eastAsia="it-IT"/>
              </w:rPr>
              <w:t>Commenti e considerazioni</w:t>
            </w:r>
          </w:p>
        </w:tc>
        <w:tc>
          <w:tcPr>
            <w:tcW w:w="4476" w:type="pct"/>
            <w:gridSpan w:val="13"/>
            <w:tcBorders>
              <w:top w:val="single" w:sz="4" w:space="0" w:color="auto"/>
              <w:left w:val="nil"/>
              <w:bottom w:val="single" w:sz="4" w:space="0" w:color="auto"/>
              <w:right w:val="single" w:sz="4" w:space="0" w:color="auto"/>
            </w:tcBorders>
            <w:shd w:val="clear" w:color="auto" w:fill="auto"/>
            <w:vAlign w:val="center"/>
            <w:hideMark/>
          </w:tcPr>
          <w:p w14:paraId="2348CD7F" w14:textId="77777777" w:rsidR="007520AF" w:rsidRPr="009B7D8D" w:rsidRDefault="0016305A" w:rsidP="001A581C">
            <w:pPr>
              <w:pStyle w:val="Paragrafoelenco"/>
              <w:numPr>
                <w:ilvl w:val="0"/>
                <w:numId w:val="16"/>
              </w:numPr>
              <w:spacing w:after="120" w:line="240" w:lineRule="auto"/>
              <w:ind w:leftChars="0" w:left="414" w:firstLineChars="0" w:hanging="284"/>
              <w:contextualSpacing w:val="0"/>
              <w:rPr>
                <w:rFonts w:asciiTheme="minorHAnsi" w:hAnsiTheme="minorHAnsi" w:cstheme="minorHAnsi"/>
              </w:rPr>
            </w:pPr>
            <w:r w:rsidRPr="009B7D8D">
              <w:rPr>
                <w:rFonts w:asciiTheme="minorHAnsi" w:hAnsiTheme="minorHAnsi" w:cstheme="minorHAnsi"/>
                <w:b/>
              </w:rPr>
              <w:t>Arpa Toscana</w:t>
            </w:r>
            <w:r w:rsidRPr="009B7D8D">
              <w:rPr>
                <w:rFonts w:asciiTheme="minorHAnsi" w:hAnsiTheme="minorHAnsi" w:cstheme="minorHAnsi"/>
              </w:rPr>
              <w:t>: Opportuno tenere separate le due classificazioni: biota e acqua anche a fronte della mole di danni indubbiamente minore sul biota rispetto alla matrice acqua </w:t>
            </w:r>
            <w:r w:rsidR="007520AF" w:rsidRPr="009B7D8D">
              <w:rPr>
                <w:rFonts w:asciiTheme="minorHAnsi" w:hAnsiTheme="minorHAnsi" w:cstheme="minorHAnsi"/>
              </w:rPr>
              <w:t> </w:t>
            </w:r>
          </w:p>
          <w:p w14:paraId="3B004E2A" w14:textId="77777777" w:rsidR="00DA1AAD" w:rsidRPr="00DA1AAD" w:rsidRDefault="004144C0" w:rsidP="001A581C">
            <w:pPr>
              <w:pStyle w:val="Paragrafoelenco"/>
              <w:numPr>
                <w:ilvl w:val="0"/>
                <w:numId w:val="16"/>
              </w:numPr>
              <w:spacing w:after="120" w:line="240" w:lineRule="auto"/>
              <w:ind w:leftChars="0" w:left="414" w:firstLineChars="0" w:hanging="284"/>
              <w:contextualSpacing w:val="0"/>
              <w:rPr>
                <w:rFonts w:ascii="Calibri" w:hAnsi="Calibri" w:cs="Calibri"/>
              </w:rPr>
            </w:pPr>
            <w:r w:rsidRPr="009B7D8D">
              <w:rPr>
                <w:rFonts w:asciiTheme="minorHAnsi" w:hAnsiTheme="minorHAnsi" w:cstheme="minorHAnsi"/>
                <w:b/>
              </w:rPr>
              <w:t>Appa Bolzano</w:t>
            </w:r>
            <w:r w:rsidRPr="009B7D8D">
              <w:rPr>
                <w:rFonts w:asciiTheme="minorHAnsi" w:hAnsiTheme="minorHAnsi" w:cstheme="minorHAnsi"/>
              </w:rPr>
              <w:t xml:space="preserve">: Il problema della classificazione, oltre al fatto che sui pesci si trovano sostanze che nell’acqua normalmente non si trovano e portano quindi a classificazioni di non raggiungimento dello stato buono, è che la specie da noi campionata, il cavedano, non è stanziale e si muove nell’Adige, così come nelle fosse di fondovalle, e diventa quindi difficile associare la </w:t>
            </w:r>
            <w:r w:rsidR="00DA1AAD">
              <w:rPr>
                <w:rFonts w:asciiTheme="minorHAnsi" w:hAnsiTheme="minorHAnsi" w:cstheme="minorHAnsi"/>
              </w:rPr>
              <w:t>classificazione al corpo idrico.</w:t>
            </w:r>
          </w:p>
          <w:p w14:paraId="15C3709C" w14:textId="77777777" w:rsidR="00DA1AAD" w:rsidRPr="00DA1AAD" w:rsidRDefault="00DA1AAD" w:rsidP="001A581C">
            <w:pPr>
              <w:pStyle w:val="Paragrafoelenco"/>
              <w:numPr>
                <w:ilvl w:val="0"/>
                <w:numId w:val="16"/>
              </w:numPr>
              <w:spacing w:line="240" w:lineRule="auto"/>
              <w:ind w:leftChars="0" w:left="416" w:firstLineChars="0" w:hanging="284"/>
              <w:rPr>
                <w:rFonts w:ascii="Calibri" w:hAnsi="Calibri" w:cs="Calibri"/>
              </w:rPr>
            </w:pPr>
            <w:r w:rsidRPr="00DA1AAD">
              <w:rPr>
                <w:rFonts w:ascii="Calibri" w:hAnsi="Calibri" w:cs="Calibri"/>
                <w:b/>
              </w:rPr>
              <w:t>ARPA Lombardia:</w:t>
            </w:r>
            <w:r w:rsidRPr="00DA1AAD">
              <w:rPr>
                <w:rFonts w:ascii="Calibri" w:hAnsi="Calibri" w:cs="Calibri"/>
              </w:rPr>
              <w:t xml:space="preserve"> Chiarire meglio il contenuto della nota ISPRA. In caso di superamento dello SQA-MA in acqua e conformità per il biota prevale il risultato nel biota? Cosa si intende per sporadico?</w:t>
            </w:r>
          </w:p>
        </w:tc>
      </w:tr>
      <w:tr w:rsidR="007520AF" w:rsidRPr="00AB717B" w14:paraId="331D1573" w14:textId="77777777" w:rsidTr="00875BE0">
        <w:trPr>
          <w:trHeight w:val="288"/>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4456BFCF" w14:textId="368D5420" w:rsidR="00E65AAB" w:rsidRDefault="00E65AAB" w:rsidP="00E65AAB">
            <w:pPr>
              <w:spacing w:after="0" w:line="240" w:lineRule="auto"/>
              <w:jc w:val="both"/>
              <w:rPr>
                <w:rFonts w:ascii="Calibri" w:hAnsi="Calibri" w:cs="Calibri"/>
                <w:b/>
                <w:color w:val="4472C4" w:themeColor="accent5"/>
                <w:sz w:val="24"/>
                <w:szCs w:val="24"/>
              </w:rPr>
            </w:pPr>
            <w:r>
              <w:rPr>
                <w:rFonts w:ascii="Calibri" w:hAnsi="Calibri" w:cs="Calibri"/>
                <w:b/>
                <w:color w:val="4472C4" w:themeColor="accent5"/>
                <w:sz w:val="24"/>
                <w:szCs w:val="24"/>
              </w:rPr>
              <w:t>Domanda 61° Incongruenza classificazione</w:t>
            </w:r>
            <w:r w:rsidR="00150F8C">
              <w:rPr>
                <w:rFonts w:ascii="Calibri" w:hAnsi="Calibri" w:cs="Calibri"/>
                <w:b/>
                <w:color w:val="4472C4" w:themeColor="accent5"/>
                <w:sz w:val="24"/>
                <w:szCs w:val="24"/>
              </w:rPr>
              <w:t xml:space="preserve"> - </w:t>
            </w:r>
            <w:r w:rsidR="00150F8C" w:rsidRPr="006968B3">
              <w:rPr>
                <w:rFonts w:ascii="Calibri" w:hAnsi="Calibri" w:cs="Calibri"/>
                <w:b/>
                <w:color w:val="4472C4" w:themeColor="accent5"/>
                <w:sz w:val="24"/>
                <w:szCs w:val="24"/>
              </w:rPr>
              <w:t>Sintesi, commenti e considerazioni</w:t>
            </w:r>
            <w:r w:rsidR="00150F8C">
              <w:rPr>
                <w:rFonts w:ascii="Calibri" w:hAnsi="Calibri" w:cs="Calibri"/>
                <w:b/>
                <w:color w:val="4472C4" w:themeColor="accent5"/>
                <w:sz w:val="24"/>
                <w:szCs w:val="24"/>
              </w:rPr>
              <w:t xml:space="preserve"> –</w:t>
            </w:r>
          </w:p>
          <w:p w14:paraId="10C88FAD" w14:textId="77777777" w:rsidR="00D13AE4" w:rsidRPr="00D13AE4" w:rsidRDefault="00D13AE4" w:rsidP="00D13AE4">
            <w:pPr>
              <w:spacing w:after="0" w:line="240" w:lineRule="auto"/>
              <w:jc w:val="both"/>
              <w:rPr>
                <w:rFonts w:ascii="Calibri" w:eastAsia="Times New Roman" w:hAnsi="Calibri" w:cs="Calibri"/>
                <w:bCs/>
                <w:color w:val="000000"/>
                <w:lang w:eastAsia="it-IT"/>
              </w:rPr>
            </w:pPr>
            <w:r w:rsidRPr="00D13AE4">
              <w:rPr>
                <w:rFonts w:eastAsia="Times New Roman" w:cstheme="minorHAnsi"/>
                <w:position w:val="-1"/>
                <w:szCs w:val="24"/>
                <w:lang w:eastAsia="it-IT"/>
              </w:rPr>
              <w:t>Questa tematica può essere discussa in questa sede, ma è necessario che venga ripresa successivamente nel tavolo della Sub-Tematica 1- Acque-C2 che si occupa di classificazione delle acque superficiali</w:t>
            </w:r>
            <w:r w:rsidRPr="00D13AE4">
              <w:rPr>
                <w:rFonts w:ascii="Calibri" w:eastAsia="Times New Roman" w:hAnsi="Calibri" w:cs="Calibri"/>
                <w:bCs/>
                <w:color w:val="000000"/>
                <w:lang w:eastAsia="it-IT"/>
              </w:rPr>
              <w:t>.</w:t>
            </w:r>
          </w:p>
          <w:p w14:paraId="4F094EB3" w14:textId="21388810" w:rsidR="007520AF" w:rsidRPr="00E65AAB" w:rsidRDefault="007520AF" w:rsidP="00E65AAB">
            <w:pPr>
              <w:spacing w:after="0" w:line="240" w:lineRule="auto"/>
              <w:jc w:val="both"/>
              <w:rPr>
                <w:rFonts w:ascii="Calibri" w:eastAsia="Times New Roman" w:hAnsi="Calibri" w:cs="Calibri"/>
                <w:bCs/>
                <w:color w:val="000000"/>
                <w:lang w:eastAsia="it-IT"/>
              </w:rPr>
            </w:pPr>
          </w:p>
        </w:tc>
      </w:tr>
      <w:tr w:rsidR="00112B8F" w:rsidRPr="00AB717B" w14:paraId="3A0447EB" w14:textId="77777777" w:rsidTr="00133CDB">
        <w:trPr>
          <w:trHeight w:val="724"/>
        </w:trPr>
        <w:tc>
          <w:tcPr>
            <w:tcW w:w="524" w:type="pct"/>
            <w:vMerge w:val="restart"/>
            <w:tcBorders>
              <w:top w:val="nil"/>
              <w:left w:val="single" w:sz="4" w:space="0" w:color="auto"/>
              <w:bottom w:val="single" w:sz="4" w:space="0" w:color="auto"/>
              <w:right w:val="single" w:sz="4" w:space="0" w:color="auto"/>
            </w:tcBorders>
            <w:shd w:val="clear" w:color="auto" w:fill="auto"/>
            <w:vAlign w:val="center"/>
            <w:hideMark/>
          </w:tcPr>
          <w:p w14:paraId="7DCCB03E" w14:textId="77777777" w:rsidR="002F1E18" w:rsidRPr="007208ED" w:rsidRDefault="002F1E18" w:rsidP="007520AF">
            <w:pPr>
              <w:spacing w:after="0" w:line="240" w:lineRule="auto"/>
              <w:jc w:val="center"/>
              <w:rPr>
                <w:rFonts w:ascii="Calibri" w:eastAsia="Times New Roman" w:hAnsi="Calibri" w:cs="Calibri"/>
                <w:b/>
                <w:bCs/>
                <w:lang w:eastAsia="it-IT"/>
              </w:rPr>
            </w:pPr>
            <w:r w:rsidRPr="007208ED">
              <w:rPr>
                <w:rFonts w:ascii="Calibri" w:eastAsia="Times New Roman" w:hAnsi="Calibri" w:cs="Calibri"/>
                <w:b/>
                <w:bCs/>
                <w:lang w:eastAsia="it-IT"/>
              </w:rPr>
              <w:t>61b</w:t>
            </w:r>
          </w:p>
        </w:tc>
        <w:tc>
          <w:tcPr>
            <w:tcW w:w="155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0924810" w14:textId="77777777" w:rsidR="002F1E18" w:rsidRPr="007208ED" w:rsidRDefault="002F1E18" w:rsidP="007520AF">
            <w:pPr>
              <w:spacing w:after="0" w:line="240" w:lineRule="auto"/>
              <w:jc w:val="center"/>
              <w:rPr>
                <w:rFonts w:ascii="Calibri" w:eastAsia="Times New Roman" w:hAnsi="Calibri" w:cs="Calibri"/>
                <w:b/>
                <w:bCs/>
                <w:lang w:eastAsia="it-IT"/>
              </w:rPr>
            </w:pPr>
            <w:r w:rsidRPr="007208ED">
              <w:rPr>
                <w:rFonts w:ascii="Calibri" w:eastAsia="Times New Roman" w:hAnsi="Calibri" w:cs="Calibri"/>
                <w:b/>
                <w:bCs/>
                <w:lang w:eastAsia="it-IT"/>
              </w:rPr>
              <w:t>Se è avviata una campagna di monitoraggio della matrice biota il dato viene utilizzato per la classificazione mediante applicazione del criterio di raggruppamento?</w:t>
            </w:r>
          </w:p>
        </w:tc>
        <w:tc>
          <w:tcPr>
            <w:tcW w:w="435" w:type="pct"/>
            <w:gridSpan w:val="2"/>
            <w:tcBorders>
              <w:top w:val="nil"/>
              <w:left w:val="nil"/>
              <w:bottom w:val="single" w:sz="4" w:space="0" w:color="auto"/>
              <w:right w:val="single" w:sz="4" w:space="0" w:color="auto"/>
            </w:tcBorders>
            <w:shd w:val="clear" w:color="000000" w:fill="FFF2CC"/>
            <w:vAlign w:val="center"/>
            <w:hideMark/>
          </w:tcPr>
          <w:p w14:paraId="76E36C4B" w14:textId="77777777" w:rsidR="002F1E18" w:rsidRPr="00AB717B" w:rsidRDefault="002F1E18" w:rsidP="002F1E18">
            <w:pPr>
              <w:spacing w:after="0" w:line="240" w:lineRule="auto"/>
              <w:rPr>
                <w:rFonts w:ascii="Calibri" w:eastAsia="Times New Roman" w:hAnsi="Calibri" w:cs="Calibri"/>
                <w:color w:val="000000"/>
                <w:lang w:eastAsia="it-IT"/>
              </w:rPr>
            </w:pPr>
            <w:r w:rsidRPr="00AB717B">
              <w:rPr>
                <w:rFonts w:ascii="Calibri" w:eastAsia="Times New Roman" w:hAnsi="Calibri" w:cs="Calibri"/>
                <w:color w:val="000000"/>
                <w:lang w:eastAsia="it-IT"/>
              </w:rPr>
              <w:t>2/</w:t>
            </w:r>
            <w:r>
              <w:rPr>
                <w:rFonts w:ascii="Calibri" w:eastAsia="Times New Roman" w:hAnsi="Calibri" w:cs="Calibri"/>
                <w:color w:val="000000"/>
                <w:lang w:eastAsia="it-IT"/>
              </w:rPr>
              <w:t>13</w:t>
            </w:r>
            <w:r w:rsidRPr="00AB717B">
              <w:rPr>
                <w:rFonts w:ascii="Calibri" w:eastAsia="Times New Roman" w:hAnsi="Calibri" w:cs="Calibri"/>
                <w:color w:val="000000"/>
                <w:lang w:eastAsia="it-IT"/>
              </w:rPr>
              <w:t xml:space="preserve"> Si</w:t>
            </w:r>
          </w:p>
        </w:tc>
        <w:tc>
          <w:tcPr>
            <w:tcW w:w="531" w:type="pct"/>
            <w:gridSpan w:val="2"/>
            <w:tcBorders>
              <w:top w:val="single" w:sz="4" w:space="0" w:color="auto"/>
              <w:left w:val="nil"/>
              <w:bottom w:val="single" w:sz="4" w:space="0" w:color="auto"/>
              <w:right w:val="single" w:sz="4" w:space="0" w:color="auto"/>
            </w:tcBorders>
            <w:shd w:val="clear" w:color="auto" w:fill="auto"/>
            <w:vAlign w:val="center"/>
            <w:hideMark/>
          </w:tcPr>
          <w:p w14:paraId="0DBE7B53" w14:textId="77777777" w:rsidR="002F1E18" w:rsidRPr="00AB717B" w:rsidRDefault="002F1E18" w:rsidP="002F1E18">
            <w:pPr>
              <w:spacing w:after="0" w:line="240" w:lineRule="auto"/>
              <w:jc w:val="center"/>
              <w:rPr>
                <w:rFonts w:ascii="Calibri" w:eastAsia="Times New Roman" w:hAnsi="Calibri" w:cs="Calibri"/>
                <w:color w:val="000000"/>
                <w:lang w:eastAsia="it-IT"/>
              </w:rPr>
            </w:pPr>
            <w:r w:rsidRPr="00AB717B">
              <w:rPr>
                <w:rFonts w:ascii="Calibri" w:eastAsia="Times New Roman" w:hAnsi="Calibri" w:cs="Calibri"/>
                <w:color w:val="000000"/>
                <w:lang w:eastAsia="it-IT"/>
              </w:rPr>
              <w:t>8/</w:t>
            </w:r>
            <w:r>
              <w:rPr>
                <w:rFonts w:ascii="Calibri" w:eastAsia="Times New Roman" w:hAnsi="Calibri" w:cs="Calibri"/>
                <w:color w:val="000000"/>
                <w:lang w:eastAsia="it-IT"/>
              </w:rPr>
              <w:t>13</w:t>
            </w:r>
            <w:r w:rsidRPr="00AB717B">
              <w:rPr>
                <w:rFonts w:ascii="Calibri" w:eastAsia="Times New Roman" w:hAnsi="Calibri" w:cs="Calibri"/>
                <w:color w:val="000000"/>
                <w:lang w:eastAsia="it-IT"/>
              </w:rPr>
              <w:t xml:space="preserve"> No</w:t>
            </w:r>
          </w:p>
        </w:tc>
        <w:tc>
          <w:tcPr>
            <w:tcW w:w="772" w:type="pct"/>
            <w:gridSpan w:val="3"/>
            <w:tcBorders>
              <w:top w:val="single" w:sz="4" w:space="0" w:color="auto"/>
              <w:left w:val="nil"/>
              <w:bottom w:val="single" w:sz="4" w:space="0" w:color="auto"/>
              <w:right w:val="single" w:sz="4" w:space="0" w:color="auto"/>
            </w:tcBorders>
            <w:shd w:val="clear" w:color="auto" w:fill="auto"/>
            <w:vAlign w:val="center"/>
            <w:hideMark/>
          </w:tcPr>
          <w:p w14:paraId="5F8DDF37" w14:textId="77777777" w:rsidR="002F1E18" w:rsidRPr="00AB717B" w:rsidRDefault="002F1E18" w:rsidP="002F1E18">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3</w:t>
            </w:r>
            <w:r w:rsidRPr="00AB717B">
              <w:rPr>
                <w:rFonts w:ascii="Calibri" w:eastAsia="Times New Roman" w:hAnsi="Calibri" w:cs="Calibri"/>
                <w:color w:val="000000"/>
                <w:lang w:eastAsia="it-IT"/>
              </w:rPr>
              <w:t>/</w:t>
            </w:r>
            <w:r>
              <w:rPr>
                <w:rFonts w:ascii="Calibri" w:eastAsia="Times New Roman" w:hAnsi="Calibri" w:cs="Calibri"/>
                <w:color w:val="000000"/>
                <w:lang w:eastAsia="it-IT"/>
              </w:rPr>
              <w:t>13</w:t>
            </w:r>
            <w:r w:rsidRPr="00AB717B">
              <w:rPr>
                <w:rFonts w:ascii="Calibri" w:eastAsia="Times New Roman" w:hAnsi="Calibri" w:cs="Calibri"/>
                <w:color w:val="000000"/>
                <w:lang w:eastAsia="it-IT"/>
              </w:rPr>
              <w:t xml:space="preserve"> Non rispondono</w:t>
            </w:r>
          </w:p>
        </w:tc>
        <w:tc>
          <w:tcPr>
            <w:tcW w:w="1187" w:type="pct"/>
            <w:gridSpan w:val="4"/>
            <w:tcBorders>
              <w:top w:val="single" w:sz="4" w:space="0" w:color="auto"/>
              <w:left w:val="nil"/>
              <w:bottom w:val="single" w:sz="4" w:space="0" w:color="auto"/>
              <w:right w:val="single" w:sz="4" w:space="0" w:color="auto"/>
            </w:tcBorders>
            <w:shd w:val="clear" w:color="auto" w:fill="auto"/>
            <w:vAlign w:val="center"/>
          </w:tcPr>
          <w:p w14:paraId="60B9266F" w14:textId="77777777" w:rsidR="002F1E18" w:rsidRPr="00AB717B" w:rsidRDefault="002F1E18" w:rsidP="002F1E18">
            <w:pPr>
              <w:spacing w:after="0" w:line="240" w:lineRule="auto"/>
              <w:jc w:val="center"/>
              <w:rPr>
                <w:rFonts w:ascii="Calibri" w:eastAsia="Times New Roman" w:hAnsi="Calibri" w:cs="Calibri"/>
                <w:color w:val="000000"/>
                <w:lang w:eastAsia="it-IT"/>
              </w:rPr>
            </w:pPr>
            <w:r>
              <w:rPr>
                <w:rFonts w:ascii="Calibri" w:hAnsi="Calibri" w:cs="Calibri"/>
                <w:color w:val="000000"/>
              </w:rPr>
              <w:t>2/13 Biota non utilizzato per la classificazione</w:t>
            </w:r>
          </w:p>
        </w:tc>
      </w:tr>
      <w:tr w:rsidR="007520AF" w:rsidRPr="00AB717B" w14:paraId="3B1283EB" w14:textId="77777777" w:rsidTr="00872426">
        <w:trPr>
          <w:trHeight w:val="288"/>
        </w:trPr>
        <w:tc>
          <w:tcPr>
            <w:tcW w:w="524" w:type="pct"/>
            <w:vMerge/>
            <w:tcBorders>
              <w:top w:val="nil"/>
              <w:left w:val="single" w:sz="4" w:space="0" w:color="auto"/>
              <w:bottom w:val="single" w:sz="4" w:space="0" w:color="auto"/>
              <w:right w:val="single" w:sz="4" w:space="0" w:color="auto"/>
            </w:tcBorders>
            <w:vAlign w:val="center"/>
            <w:hideMark/>
          </w:tcPr>
          <w:p w14:paraId="5147C2CF" w14:textId="77777777" w:rsidR="007520AF" w:rsidRPr="00AB717B" w:rsidRDefault="007520AF" w:rsidP="007520AF">
            <w:pPr>
              <w:spacing w:after="0" w:line="240" w:lineRule="auto"/>
              <w:rPr>
                <w:rFonts w:ascii="Calibri" w:eastAsia="Times New Roman" w:hAnsi="Calibri" w:cs="Calibri"/>
                <w:b/>
                <w:bCs/>
                <w:color w:val="FF0000"/>
                <w:lang w:eastAsia="it-IT"/>
              </w:rPr>
            </w:pPr>
          </w:p>
        </w:tc>
        <w:tc>
          <w:tcPr>
            <w:tcW w:w="1551" w:type="pct"/>
            <w:gridSpan w:val="2"/>
            <w:vMerge/>
            <w:tcBorders>
              <w:top w:val="nil"/>
              <w:left w:val="single" w:sz="4" w:space="0" w:color="auto"/>
              <w:bottom w:val="single" w:sz="4" w:space="0" w:color="auto"/>
              <w:right w:val="single" w:sz="4" w:space="0" w:color="auto"/>
            </w:tcBorders>
            <w:vAlign w:val="center"/>
            <w:hideMark/>
          </w:tcPr>
          <w:p w14:paraId="49096121" w14:textId="77777777" w:rsidR="007520AF" w:rsidRPr="00AB717B" w:rsidRDefault="007520AF" w:rsidP="007520AF">
            <w:pPr>
              <w:spacing w:after="0" w:line="240" w:lineRule="auto"/>
              <w:rPr>
                <w:rFonts w:ascii="Calibri" w:eastAsia="Times New Roman" w:hAnsi="Calibri" w:cs="Calibri"/>
                <w:b/>
                <w:bCs/>
                <w:color w:val="FF0000"/>
                <w:lang w:eastAsia="it-IT"/>
              </w:rPr>
            </w:pPr>
          </w:p>
        </w:tc>
        <w:tc>
          <w:tcPr>
            <w:tcW w:w="2925" w:type="pct"/>
            <w:gridSpan w:val="11"/>
            <w:tcBorders>
              <w:top w:val="single" w:sz="4" w:space="0" w:color="auto"/>
              <w:left w:val="nil"/>
              <w:bottom w:val="single" w:sz="4" w:space="0" w:color="auto"/>
              <w:right w:val="single" w:sz="4" w:space="0" w:color="auto"/>
            </w:tcBorders>
            <w:shd w:val="clear" w:color="auto" w:fill="auto"/>
            <w:noWrap/>
            <w:vAlign w:val="center"/>
            <w:hideMark/>
          </w:tcPr>
          <w:p w14:paraId="07E01857" w14:textId="77777777" w:rsidR="007520AF" w:rsidRPr="00AB717B" w:rsidRDefault="007520AF" w:rsidP="007520AF">
            <w:pPr>
              <w:spacing w:after="0" w:line="240" w:lineRule="auto"/>
              <w:jc w:val="center"/>
              <w:rPr>
                <w:rFonts w:ascii="Calibri" w:eastAsia="Times New Roman" w:hAnsi="Calibri" w:cs="Calibri"/>
                <w:color w:val="000000"/>
                <w:lang w:eastAsia="it-IT"/>
              </w:rPr>
            </w:pPr>
            <w:r w:rsidRPr="00AB717B">
              <w:rPr>
                <w:rFonts w:ascii="Calibri" w:eastAsia="Times New Roman" w:hAnsi="Calibri" w:cs="Calibri"/>
                <w:color w:val="000000"/>
                <w:lang w:eastAsia="it-IT"/>
              </w:rPr>
              <w:t> NOTA</w:t>
            </w:r>
            <w:r w:rsidRPr="00133CDB">
              <w:rPr>
                <w:rFonts w:ascii="Calibri" w:eastAsia="Times New Roman" w:hAnsi="Calibri" w:cs="Calibri"/>
                <w:lang w:eastAsia="it-IT"/>
              </w:rPr>
              <w:t>: Si; No; (nelle note specificare come vengono classificati i C.I. mediante applicazione del criterio del raggruppamento</w:t>
            </w:r>
          </w:p>
        </w:tc>
      </w:tr>
    </w:tbl>
    <w:p w14:paraId="505B9EB2" w14:textId="77777777" w:rsidR="00AB717B" w:rsidRDefault="00AB717B" w:rsidP="00550EC1">
      <w:pPr>
        <w:tabs>
          <w:tab w:val="left" w:pos="864"/>
        </w:tabs>
      </w:pPr>
    </w:p>
    <w:p w14:paraId="65E3E1B6" w14:textId="77777777" w:rsidR="00116468" w:rsidRDefault="00116468" w:rsidP="00550EC1">
      <w:pPr>
        <w:tabs>
          <w:tab w:val="left" w:pos="864"/>
        </w:tabs>
      </w:pPr>
    </w:p>
    <w:p w14:paraId="7256F528" w14:textId="77777777" w:rsidR="006F6370" w:rsidRDefault="006F6370" w:rsidP="004F094C">
      <w:pPr>
        <w:sectPr w:rsidR="006F6370" w:rsidSect="00FE7D14">
          <w:footerReference w:type="default" r:id="rId16"/>
          <w:pgSz w:w="16838" w:h="11906" w:orient="landscape"/>
          <w:pgMar w:top="851" w:right="1417" w:bottom="1134" w:left="1134" w:header="708" w:footer="708" w:gutter="0"/>
          <w:cols w:space="708"/>
          <w:docGrid w:linePitch="360"/>
        </w:sectPr>
      </w:pPr>
    </w:p>
    <w:p w14:paraId="0D07EAE8" w14:textId="77777777" w:rsidR="00A62FE4" w:rsidRPr="00A62FE4" w:rsidRDefault="00A62FE4" w:rsidP="00A62FE4">
      <w:pPr>
        <w:pStyle w:val="Citazioneintensa"/>
        <w:spacing w:before="0"/>
        <w:rPr>
          <w:b/>
          <w:i w:val="0"/>
          <w:sz w:val="28"/>
          <w:szCs w:val="28"/>
        </w:rPr>
      </w:pPr>
      <w:r w:rsidRPr="00A62FE4">
        <w:rPr>
          <w:b/>
          <w:i w:val="0"/>
          <w:sz w:val="28"/>
          <w:szCs w:val="28"/>
        </w:rPr>
        <w:t>Seconda Sezione</w:t>
      </w:r>
    </w:p>
    <w:p w14:paraId="03CB8500" w14:textId="77777777" w:rsidR="00A62FE4" w:rsidRDefault="00A62FE4" w:rsidP="00A62FE4">
      <w:pPr>
        <w:spacing w:after="0"/>
        <w:rPr>
          <w:b/>
          <w:sz w:val="26"/>
          <w:szCs w:val="26"/>
        </w:rPr>
      </w:pPr>
      <w:r>
        <w:rPr>
          <w:b/>
          <w:sz w:val="26"/>
          <w:szCs w:val="26"/>
        </w:rPr>
        <w:t>Aggiornamento Febbraio 2023</w:t>
      </w:r>
    </w:p>
    <w:p w14:paraId="31BA05C0" w14:textId="77777777" w:rsidR="006F6370" w:rsidRPr="0041239B" w:rsidRDefault="00A62FE4" w:rsidP="00133CDB">
      <w:pPr>
        <w:spacing w:after="120"/>
        <w:rPr>
          <w:b/>
          <w:sz w:val="26"/>
          <w:szCs w:val="26"/>
        </w:rPr>
      </w:pPr>
      <w:r>
        <w:rPr>
          <w:b/>
          <w:sz w:val="26"/>
          <w:szCs w:val="26"/>
        </w:rPr>
        <w:t>S</w:t>
      </w:r>
      <w:r w:rsidR="006F6370" w:rsidRPr="0041239B">
        <w:rPr>
          <w:b/>
          <w:sz w:val="26"/>
          <w:szCs w:val="26"/>
        </w:rPr>
        <w:t>intesi risultanze</w:t>
      </w:r>
      <w:r w:rsidR="006F6370">
        <w:rPr>
          <w:b/>
          <w:sz w:val="26"/>
          <w:szCs w:val="26"/>
        </w:rPr>
        <w:t xml:space="preserve"> QUESTIONARIO DICEMBRE 2022</w:t>
      </w:r>
      <w:r w:rsidR="006F6370" w:rsidRPr="0041239B">
        <w:rPr>
          <w:b/>
          <w:sz w:val="26"/>
          <w:szCs w:val="26"/>
        </w:rPr>
        <w:t xml:space="preserve"> </w:t>
      </w:r>
      <w:r>
        <w:rPr>
          <w:b/>
          <w:sz w:val="26"/>
          <w:szCs w:val="26"/>
        </w:rPr>
        <w:t xml:space="preserve">e Risposte </w:t>
      </w:r>
    </w:p>
    <w:p w14:paraId="487B6BCB" w14:textId="77777777" w:rsidR="006F6370" w:rsidRPr="00926A1C" w:rsidRDefault="006F6370" w:rsidP="006F6370">
      <w:pPr>
        <w:jc w:val="both"/>
        <w:rPr>
          <w:rFonts w:cstheme="minorHAnsi"/>
        </w:rPr>
      </w:pPr>
      <w:r w:rsidRPr="00926A1C">
        <w:rPr>
          <w:rFonts w:cstheme="minorHAnsi"/>
        </w:rPr>
        <w:t>Il questionario è stato compilato da 20 Agenzie su 21, non sono pervenute le risposte delle Calabria. Di seguito un commento sintetico delle risposte inserite dalle Agenzie in relazione alle domande specifiche per la Sub-Tematica 1-Acque-M2 Biota</w:t>
      </w:r>
      <w:r>
        <w:rPr>
          <w:rFonts w:cstheme="minorHAnsi"/>
        </w:rPr>
        <w:t xml:space="preserve"> e relative alle acque superficiali fluviali e lacustri</w:t>
      </w:r>
      <w:r w:rsidRPr="00926A1C">
        <w:rPr>
          <w:rFonts w:cstheme="minorHAnsi"/>
        </w:rPr>
        <w:t>. Le domande sono state raggruppate per argomenti affini.</w:t>
      </w:r>
      <w:r w:rsidR="00A62FE4">
        <w:rPr>
          <w:rFonts w:cstheme="minorHAnsi"/>
        </w:rPr>
        <w:t xml:space="preserve"> Per ciascuna tabella sono stati inseriti </w:t>
      </w:r>
      <w:r w:rsidR="00A62FE4" w:rsidRPr="00A62FE4">
        <w:rPr>
          <w:rFonts w:ascii="Calibri" w:hAnsi="Calibri" w:cs="Calibri"/>
          <w:b/>
          <w:color w:val="4472C4" w:themeColor="accent5"/>
        </w:rPr>
        <w:t>Sintesi, commenti e considerazioni</w:t>
      </w:r>
      <w:r w:rsidR="00A62FE4" w:rsidRPr="00A62FE4">
        <w:rPr>
          <w:rFonts w:cstheme="minorHAnsi"/>
        </w:rPr>
        <w:t xml:space="preserve"> relativi agli argomenti delle domande che hanno ricevuto commenti.</w:t>
      </w:r>
    </w:p>
    <w:p w14:paraId="41E32ACE" w14:textId="77777777" w:rsidR="006F6370" w:rsidRPr="004F094C" w:rsidRDefault="006F6370" w:rsidP="006F6370">
      <w:pPr>
        <w:tabs>
          <w:tab w:val="left" w:pos="864"/>
        </w:tabs>
        <w:rPr>
          <w:b/>
        </w:rPr>
      </w:pPr>
      <w:r>
        <w:rPr>
          <w:b/>
        </w:rPr>
        <w:t xml:space="preserve">BIOTA </w:t>
      </w:r>
      <w:r w:rsidRPr="004F094C">
        <w:rPr>
          <w:b/>
        </w:rPr>
        <w:t>FLUVIALI</w:t>
      </w:r>
      <w:r>
        <w:rPr>
          <w:b/>
        </w:rPr>
        <w:t xml:space="preserve"> FWB</w:t>
      </w:r>
    </w:p>
    <w:p w14:paraId="42EDF56E" w14:textId="77777777" w:rsidR="006F6370" w:rsidRPr="00926A1C" w:rsidRDefault="006F6370" w:rsidP="006F6370">
      <w:pPr>
        <w:spacing w:after="0" w:line="240" w:lineRule="auto"/>
        <w:jc w:val="both"/>
        <w:rPr>
          <w:rFonts w:eastAsia="Times New Roman" w:cstheme="minorHAnsi"/>
          <w:b/>
          <w:bCs/>
          <w:color w:val="000000"/>
          <w:lang w:eastAsia="it-IT"/>
        </w:rPr>
      </w:pPr>
      <w:r w:rsidRPr="00926A1C">
        <w:rPr>
          <w:rFonts w:eastAsia="Times New Roman" w:cstheme="minorHAnsi"/>
          <w:b/>
          <w:bCs/>
          <w:color w:val="000000"/>
          <w:lang w:eastAsia="it-IT"/>
        </w:rPr>
        <w:t>Tabella1</w:t>
      </w:r>
      <w:r>
        <w:rPr>
          <w:rFonts w:eastAsia="Times New Roman" w:cstheme="minorHAnsi"/>
          <w:b/>
          <w:bCs/>
          <w:color w:val="000000"/>
          <w:lang w:eastAsia="it-IT"/>
        </w:rPr>
        <w:t>F</w:t>
      </w:r>
      <w:r w:rsidR="00133CDB">
        <w:rPr>
          <w:rFonts w:eastAsia="Times New Roman" w:cstheme="minorHAnsi"/>
          <w:b/>
          <w:bCs/>
          <w:color w:val="000000"/>
          <w:lang w:eastAsia="it-IT"/>
        </w:rPr>
        <w:t xml:space="preserve"> </w:t>
      </w:r>
      <w:r w:rsidR="00133CDB" w:rsidRPr="005B4C28">
        <w:rPr>
          <w:rFonts w:eastAsia="Times New Roman" w:cstheme="minorHAnsi"/>
          <w:bCs/>
          <w:color w:val="000000"/>
          <w:lang w:eastAsia="it-IT"/>
        </w:rPr>
        <w:t>(Prima</w:t>
      </w:r>
      <w:r w:rsidR="005B4C28">
        <w:rPr>
          <w:rFonts w:eastAsia="Times New Roman" w:cstheme="minorHAnsi"/>
          <w:bCs/>
          <w:color w:val="000000"/>
          <w:lang w:eastAsia="it-IT"/>
        </w:rPr>
        <w:t xml:space="preserve"> </w:t>
      </w:r>
      <w:r w:rsidR="005B4C28" w:rsidRPr="005B4C28">
        <w:rPr>
          <w:rFonts w:eastAsia="Times New Roman" w:cstheme="minorHAnsi"/>
          <w:bCs/>
          <w:color w:val="000000"/>
          <w:lang w:eastAsia="it-IT"/>
        </w:rPr>
        <w:t>Sezione</w:t>
      </w:r>
      <w:r w:rsidR="00133CDB" w:rsidRPr="005B4C28">
        <w:rPr>
          <w:rFonts w:eastAsia="Times New Roman" w:cstheme="minorHAnsi"/>
          <w:bCs/>
          <w:color w:val="000000"/>
          <w:lang w:eastAsia="it-IT"/>
        </w:rPr>
        <w:t xml:space="preserve"> pag</w:t>
      </w:r>
      <w:r w:rsidR="005B4C28" w:rsidRPr="005B4C28">
        <w:rPr>
          <w:rFonts w:eastAsia="Times New Roman" w:cstheme="minorHAnsi"/>
          <w:bCs/>
          <w:color w:val="000000"/>
          <w:lang w:eastAsia="it-IT"/>
        </w:rPr>
        <w:t>.</w:t>
      </w:r>
      <w:r w:rsidR="00133CDB" w:rsidRPr="005B4C28">
        <w:rPr>
          <w:rFonts w:eastAsia="Times New Roman" w:cstheme="minorHAnsi"/>
          <w:bCs/>
          <w:color w:val="000000"/>
          <w:lang w:eastAsia="it-IT"/>
        </w:rPr>
        <w:t xml:space="preserve"> 3-8)</w:t>
      </w:r>
    </w:p>
    <w:p w14:paraId="3DED5993" w14:textId="77777777" w:rsidR="006F6370" w:rsidRPr="00926A1C" w:rsidRDefault="00FE350E" w:rsidP="006F6370">
      <w:pPr>
        <w:spacing w:after="0" w:line="240" w:lineRule="auto"/>
        <w:jc w:val="both"/>
        <w:rPr>
          <w:rFonts w:eastAsia="Times New Roman" w:cstheme="minorHAnsi"/>
          <w:b/>
          <w:bCs/>
          <w:color w:val="000000"/>
          <w:lang w:eastAsia="it-IT"/>
        </w:rPr>
      </w:pPr>
      <w:r>
        <w:rPr>
          <w:rFonts w:eastAsia="Times New Roman" w:cstheme="minorHAnsi"/>
          <w:b/>
          <w:bCs/>
          <w:color w:val="000000"/>
          <w:lang w:eastAsia="it-IT"/>
        </w:rPr>
        <w:t>N</w:t>
      </w:r>
      <w:r w:rsidR="006F6370" w:rsidRPr="00926A1C">
        <w:rPr>
          <w:rFonts w:eastAsia="Times New Roman" w:cstheme="minorHAnsi"/>
          <w:b/>
          <w:bCs/>
          <w:color w:val="000000"/>
          <w:lang w:eastAsia="it-IT"/>
        </w:rPr>
        <w:t xml:space="preserve">° individui, età, peso </w:t>
      </w:r>
      <w:proofErr w:type="spellStart"/>
      <w:r w:rsidR="006F6370" w:rsidRPr="00926A1C">
        <w:rPr>
          <w:rFonts w:eastAsia="Times New Roman" w:cstheme="minorHAnsi"/>
          <w:b/>
          <w:bCs/>
          <w:color w:val="000000"/>
          <w:lang w:eastAsia="it-IT"/>
        </w:rPr>
        <w:t>max</w:t>
      </w:r>
      <w:proofErr w:type="spellEnd"/>
      <w:r w:rsidR="006F6370" w:rsidRPr="00926A1C">
        <w:rPr>
          <w:rFonts w:eastAsia="Times New Roman" w:cstheme="minorHAnsi"/>
          <w:b/>
          <w:bCs/>
          <w:color w:val="000000"/>
          <w:lang w:eastAsia="it-IT"/>
        </w:rPr>
        <w:t xml:space="preserve">, specie per IPA, pesce intero o </w:t>
      </w:r>
      <w:proofErr w:type="spellStart"/>
      <w:r w:rsidR="006F6370" w:rsidRPr="00926A1C">
        <w:rPr>
          <w:rFonts w:eastAsia="Times New Roman" w:cstheme="minorHAnsi"/>
          <w:b/>
          <w:bCs/>
          <w:color w:val="000000"/>
          <w:lang w:eastAsia="it-IT"/>
        </w:rPr>
        <w:t>filetto</w:t>
      </w:r>
      <w:proofErr w:type="spellEnd"/>
      <w:r w:rsidR="006F6370" w:rsidRPr="00926A1C">
        <w:rPr>
          <w:rFonts w:eastAsia="Times New Roman" w:cstheme="minorHAnsi"/>
          <w:b/>
          <w:bCs/>
          <w:color w:val="000000"/>
          <w:lang w:eastAsia="it-IT"/>
        </w:rPr>
        <w:t>, specie campionate</w:t>
      </w:r>
      <w:r w:rsidR="006F6370" w:rsidRPr="00926A1C">
        <w:rPr>
          <w:rFonts w:cstheme="minorHAnsi"/>
        </w:rPr>
        <w:t xml:space="preserve"> </w:t>
      </w:r>
    </w:p>
    <w:p w14:paraId="5592235C" w14:textId="77777777" w:rsidR="006F6370" w:rsidRDefault="006F6370" w:rsidP="00FE350E">
      <w:pPr>
        <w:pStyle w:val="NormaleWeb"/>
        <w:spacing w:before="0" w:beforeAutospacing="0" w:after="0" w:afterAutospacing="0"/>
        <w:jc w:val="both"/>
        <w:rPr>
          <w:rFonts w:asciiTheme="minorHAnsi" w:hAnsiTheme="minorHAnsi" w:cstheme="minorHAnsi"/>
          <w:bCs/>
          <w:i/>
          <w:color w:val="000000"/>
          <w:sz w:val="22"/>
          <w:szCs w:val="22"/>
        </w:rPr>
      </w:pPr>
      <w:r w:rsidRPr="003E3075">
        <w:rPr>
          <w:rFonts w:asciiTheme="minorHAnsi" w:hAnsiTheme="minorHAnsi" w:cstheme="minorHAnsi"/>
          <w:bCs/>
          <w:i/>
          <w:color w:val="000000"/>
          <w:sz w:val="22"/>
          <w:szCs w:val="22"/>
        </w:rPr>
        <w:t>DOMAND</w:t>
      </w:r>
      <w:r>
        <w:rPr>
          <w:rFonts w:asciiTheme="minorHAnsi" w:hAnsiTheme="minorHAnsi" w:cstheme="minorHAnsi"/>
          <w:bCs/>
          <w:i/>
          <w:color w:val="000000"/>
          <w:sz w:val="22"/>
          <w:szCs w:val="22"/>
        </w:rPr>
        <w:t>E 51, 51a (1, 2, 3, 4, 5), 51b</w:t>
      </w:r>
    </w:p>
    <w:p w14:paraId="62635AC9" w14:textId="77777777" w:rsidR="00FE350E" w:rsidRPr="003E3075" w:rsidRDefault="00FE350E" w:rsidP="00FE350E">
      <w:pPr>
        <w:pStyle w:val="NormaleWeb"/>
        <w:spacing w:before="0" w:beforeAutospacing="0" w:after="0" w:afterAutospacing="0"/>
        <w:jc w:val="both"/>
        <w:rPr>
          <w:rFonts w:asciiTheme="minorHAnsi" w:hAnsiTheme="minorHAnsi" w:cstheme="minorHAnsi"/>
          <w:bCs/>
          <w:i/>
          <w:color w:val="000000"/>
          <w:sz w:val="22"/>
          <w:szCs w:val="22"/>
        </w:rPr>
      </w:pPr>
    </w:p>
    <w:p w14:paraId="189EAD1C" w14:textId="77777777" w:rsidR="006F6370" w:rsidRPr="00926A1C" w:rsidRDefault="006F6370" w:rsidP="006F6370">
      <w:pPr>
        <w:spacing w:after="0"/>
        <w:jc w:val="both"/>
        <w:rPr>
          <w:rFonts w:cstheme="minorHAnsi"/>
        </w:rPr>
      </w:pPr>
      <w:r w:rsidRPr="00926A1C">
        <w:rPr>
          <w:rFonts w:cstheme="minorHAnsi"/>
        </w:rPr>
        <w:t xml:space="preserve">Su 20 Arpa/Appa 13 effettuano il monitoraggio del biota o si sono attivate nel 2022. Altre 3 inizieranno a breve. </w:t>
      </w:r>
    </w:p>
    <w:p w14:paraId="1A63C7B7" w14:textId="77777777" w:rsidR="006F6370" w:rsidRPr="00926A1C" w:rsidRDefault="006F6370" w:rsidP="006F6370">
      <w:pPr>
        <w:spacing w:after="0"/>
        <w:jc w:val="both"/>
        <w:rPr>
          <w:rFonts w:cstheme="minorHAnsi"/>
        </w:rPr>
      </w:pPr>
      <w:r w:rsidRPr="00926A1C">
        <w:rPr>
          <w:rFonts w:cstheme="minorHAnsi"/>
        </w:rPr>
        <w:t>Il n° di esemplari prelevati è variabile da 1 a 10, di età 1+ in su</w:t>
      </w:r>
      <w:r>
        <w:rPr>
          <w:rFonts w:cstheme="minorHAnsi"/>
        </w:rPr>
        <w:t xml:space="preserve"> e</w:t>
      </w:r>
      <w:r w:rsidRPr="00926A1C">
        <w:rPr>
          <w:rFonts w:cstheme="minorHAnsi"/>
        </w:rPr>
        <w:t xml:space="preserve"> tutte le Agenzie processano tutti i taxa prelevati. </w:t>
      </w:r>
    </w:p>
    <w:p w14:paraId="00F18855" w14:textId="77777777" w:rsidR="006F6370" w:rsidRPr="00926A1C" w:rsidRDefault="006F6370" w:rsidP="006F6370">
      <w:pPr>
        <w:spacing w:after="0"/>
        <w:jc w:val="both"/>
        <w:rPr>
          <w:rFonts w:cstheme="minorHAnsi"/>
        </w:rPr>
      </w:pPr>
      <w:r w:rsidRPr="00926A1C">
        <w:rPr>
          <w:rFonts w:cstheme="minorHAnsi"/>
        </w:rPr>
        <w:t xml:space="preserve">Le difficolta di campionamento sono a carico dei crostacei e dei molluschi e in alcune regioni, per i pesci, delle specie indicate dalla LG. La difficoltà di campionamento </w:t>
      </w:r>
      <w:r>
        <w:rPr>
          <w:rFonts w:cstheme="minorHAnsi"/>
        </w:rPr>
        <w:t xml:space="preserve">dei molluschi/crostacei </w:t>
      </w:r>
      <w:r w:rsidRPr="00926A1C">
        <w:rPr>
          <w:rFonts w:cstheme="minorHAnsi"/>
        </w:rPr>
        <w:t>si ripercuote sul monitoraggio del IPA.</w:t>
      </w:r>
    </w:p>
    <w:p w14:paraId="4D07D7FB" w14:textId="77777777" w:rsidR="006F6370" w:rsidRDefault="006F6370" w:rsidP="006F6370">
      <w:pPr>
        <w:spacing w:after="0"/>
        <w:jc w:val="both"/>
        <w:rPr>
          <w:rFonts w:cstheme="minorHAnsi"/>
        </w:rPr>
      </w:pPr>
      <w:r w:rsidRPr="00926A1C">
        <w:rPr>
          <w:rFonts w:cstheme="minorHAnsi"/>
        </w:rPr>
        <w:t>La maggior parte</w:t>
      </w:r>
      <w:r>
        <w:rPr>
          <w:rFonts w:cstheme="minorHAnsi"/>
        </w:rPr>
        <w:t xml:space="preserve"> delle Agenzie</w:t>
      </w:r>
      <w:r w:rsidRPr="00926A1C">
        <w:rPr>
          <w:rFonts w:cstheme="minorHAnsi"/>
        </w:rPr>
        <w:t xml:space="preserve"> (11) processa per l’analisi il pesce intero, 2 il filetto.</w:t>
      </w:r>
    </w:p>
    <w:p w14:paraId="40F58D61" w14:textId="028B39F8" w:rsidR="00F746A0" w:rsidRPr="006968B3" w:rsidRDefault="00F746A0" w:rsidP="0059699F">
      <w:pPr>
        <w:spacing w:before="240" w:after="0" w:line="240" w:lineRule="auto"/>
        <w:jc w:val="both"/>
        <w:rPr>
          <w:rFonts w:ascii="Calibri" w:hAnsi="Calibri" w:cs="Calibri"/>
          <w:b/>
          <w:color w:val="4472C4" w:themeColor="accent5"/>
          <w:sz w:val="24"/>
          <w:szCs w:val="24"/>
        </w:rPr>
      </w:pPr>
      <w:r w:rsidRPr="006968B3">
        <w:rPr>
          <w:rFonts w:ascii="Calibri" w:hAnsi="Calibri" w:cs="Calibri"/>
          <w:b/>
          <w:color w:val="4472C4" w:themeColor="accent5"/>
          <w:sz w:val="24"/>
          <w:szCs w:val="24"/>
        </w:rPr>
        <w:t>Domanda 51a 1) n° individui ed età</w:t>
      </w:r>
      <w:r w:rsidR="00150F8C">
        <w:rPr>
          <w:rFonts w:ascii="Calibri" w:hAnsi="Calibri" w:cs="Calibri"/>
          <w:b/>
          <w:color w:val="4472C4" w:themeColor="accent5"/>
          <w:sz w:val="24"/>
          <w:szCs w:val="24"/>
        </w:rPr>
        <w:t xml:space="preserve"> - </w:t>
      </w:r>
      <w:r w:rsidR="00150F8C" w:rsidRPr="006968B3">
        <w:rPr>
          <w:rFonts w:ascii="Calibri" w:hAnsi="Calibri" w:cs="Calibri"/>
          <w:b/>
          <w:color w:val="4472C4" w:themeColor="accent5"/>
          <w:sz w:val="24"/>
          <w:szCs w:val="24"/>
        </w:rPr>
        <w:t>Sintesi, commenti e considerazioni</w:t>
      </w:r>
      <w:r w:rsidR="00150F8C">
        <w:rPr>
          <w:rFonts w:ascii="Calibri" w:hAnsi="Calibri" w:cs="Calibri"/>
          <w:b/>
          <w:color w:val="4472C4" w:themeColor="accent5"/>
          <w:sz w:val="24"/>
          <w:szCs w:val="24"/>
        </w:rPr>
        <w:t xml:space="preserve"> -</w:t>
      </w:r>
    </w:p>
    <w:p w14:paraId="1E6685F9" w14:textId="77777777" w:rsidR="007C2803" w:rsidRDefault="007C2803" w:rsidP="007C2803">
      <w:pPr>
        <w:pStyle w:val="Paragrafoelenco"/>
        <w:numPr>
          <w:ilvl w:val="0"/>
          <w:numId w:val="35"/>
        </w:numPr>
        <w:spacing w:after="120" w:line="240" w:lineRule="auto"/>
        <w:ind w:leftChars="0" w:firstLineChars="0"/>
        <w:rPr>
          <w:rFonts w:ascii="Calibri" w:hAnsi="Calibri" w:cs="Calibri"/>
          <w:b/>
        </w:rPr>
      </w:pPr>
      <w:r w:rsidRPr="00F3795B">
        <w:rPr>
          <w:rFonts w:ascii="Calibri" w:hAnsi="Calibri" w:cs="Calibri"/>
          <w:b/>
        </w:rPr>
        <w:t xml:space="preserve">N° di individui: </w:t>
      </w:r>
      <w:r w:rsidRPr="00F3795B">
        <w:rPr>
          <w:rFonts w:ascii="Calibri" w:hAnsi="Calibri" w:cs="Calibri"/>
        </w:rPr>
        <w:t xml:space="preserve">In base alle risposte delle Agenzie la scelta è sul n° di individui e non </w:t>
      </w:r>
      <w:r>
        <w:rPr>
          <w:rFonts w:ascii="Calibri" w:hAnsi="Calibri" w:cs="Calibri"/>
        </w:rPr>
        <w:t>sul</w:t>
      </w:r>
      <w:r w:rsidRPr="00F3795B">
        <w:rPr>
          <w:rFonts w:ascii="Calibri" w:hAnsi="Calibri" w:cs="Calibri"/>
        </w:rPr>
        <w:t xml:space="preserve"> peso.  La maggioranza opta per un numero di individui pari a</w:t>
      </w:r>
      <w:r w:rsidRPr="00F3795B">
        <w:rPr>
          <w:rFonts w:ascii="Calibri" w:hAnsi="Calibri" w:cs="Calibri"/>
          <w:b/>
        </w:rPr>
        <w:t xml:space="preserve"> 3-10.</w:t>
      </w:r>
    </w:p>
    <w:p w14:paraId="24E3C1DC" w14:textId="77777777" w:rsidR="007C2803" w:rsidRDefault="007C2803" w:rsidP="007C2803">
      <w:pPr>
        <w:pStyle w:val="Paragrafoelenco"/>
        <w:numPr>
          <w:ilvl w:val="0"/>
          <w:numId w:val="35"/>
        </w:numPr>
        <w:spacing w:after="120" w:line="240" w:lineRule="auto"/>
        <w:ind w:leftChars="0" w:firstLineChars="0"/>
        <w:rPr>
          <w:rFonts w:ascii="Calibri" w:hAnsi="Calibri" w:cs="Calibri"/>
          <w:b/>
        </w:rPr>
      </w:pPr>
      <w:r w:rsidRPr="00F3795B">
        <w:rPr>
          <w:rFonts w:ascii="Calibri" w:hAnsi="Calibri" w:cs="Calibri"/>
          <w:b/>
        </w:rPr>
        <w:t xml:space="preserve">Età: </w:t>
      </w:r>
      <w:r w:rsidRPr="00F3795B">
        <w:rPr>
          <w:rFonts w:ascii="Calibri" w:hAnsi="Calibri" w:cs="Calibri"/>
        </w:rPr>
        <w:t xml:space="preserve">solo un’Agenzia propone un’età minima 2+ e un’età massima 4-5+, ma non fornisce dati analitici a supporto delle indicazioni. Le 2 domande che sono rimaste inevase sono: Età da 2+ dopo esame stabilità risultati ed Età massima per evitare che ci sia il decadimento dopo il plateau. </w:t>
      </w:r>
      <w:r w:rsidRPr="00F3795B">
        <w:rPr>
          <w:rFonts w:ascii="Calibri" w:hAnsi="Calibri" w:cs="Calibri"/>
          <w:b/>
        </w:rPr>
        <w:t>Il discorso è da approfondire sull’età in relazione ai risultati chimici è da approfondire. Proposte?</w:t>
      </w:r>
    </w:p>
    <w:p w14:paraId="61AED153" w14:textId="77777777" w:rsidR="007C2803" w:rsidRPr="007C2803" w:rsidRDefault="007C2803" w:rsidP="007C2803">
      <w:pPr>
        <w:pStyle w:val="Paragrafoelenco"/>
        <w:numPr>
          <w:ilvl w:val="0"/>
          <w:numId w:val="35"/>
        </w:numPr>
        <w:spacing w:after="120" w:line="240" w:lineRule="auto"/>
        <w:ind w:leftChars="0" w:firstLineChars="0"/>
        <w:rPr>
          <w:rFonts w:ascii="Calibri" w:hAnsi="Calibri" w:cs="Calibri"/>
          <w:b/>
        </w:rPr>
      </w:pPr>
      <w:r w:rsidRPr="007C2803">
        <w:rPr>
          <w:rFonts w:ascii="Calibri" w:hAnsi="Calibri" w:cs="Calibri"/>
        </w:rPr>
        <w:t>Per le problematiche sollevate dall’Arpa Marche, non è nell’obiettivo di questo tavolo il monitoraggio delle sostanze pericolose con campionamento dei sedimenti. Per le realtà con popolazioni non strutturate, potrebbe essere utile ampliare, come si sta cercando di fare, la lista delle specie ammesse (es. alloctoni). Altra soluzione potrebbe venire da una approfondita analisi delle pressioni, effettuata a monte della rete di monitoraggio biota, che permetta di restringere il n° di stazioni da monitorare con biota.</w:t>
      </w:r>
    </w:p>
    <w:p w14:paraId="27F8B5BF" w14:textId="1CD16DC6" w:rsidR="00F746A0" w:rsidRPr="007C2803" w:rsidRDefault="00F746A0" w:rsidP="007C2803">
      <w:pPr>
        <w:spacing w:after="120" w:line="240" w:lineRule="auto"/>
        <w:rPr>
          <w:rFonts w:ascii="Calibri" w:hAnsi="Calibri" w:cs="Calibri"/>
          <w:b/>
        </w:rPr>
      </w:pPr>
      <w:r w:rsidRPr="007C2803">
        <w:rPr>
          <w:rFonts w:ascii="Calibri" w:hAnsi="Calibri" w:cs="Calibri"/>
          <w:b/>
          <w:color w:val="4472C4" w:themeColor="accent5"/>
          <w:sz w:val="24"/>
        </w:rPr>
        <w:t xml:space="preserve">Domanda 51a 2) Peso </w:t>
      </w:r>
      <w:proofErr w:type="spellStart"/>
      <w:r w:rsidRPr="007C2803">
        <w:rPr>
          <w:rFonts w:ascii="Calibri" w:hAnsi="Calibri" w:cs="Calibri"/>
          <w:b/>
          <w:color w:val="4472C4" w:themeColor="accent5"/>
          <w:sz w:val="24"/>
        </w:rPr>
        <w:t>Max</w:t>
      </w:r>
      <w:proofErr w:type="spellEnd"/>
      <w:r w:rsidRPr="007C2803">
        <w:rPr>
          <w:rFonts w:ascii="Calibri" w:hAnsi="Calibri" w:cs="Calibri"/>
          <w:b/>
          <w:color w:val="4472C4" w:themeColor="accent5"/>
          <w:sz w:val="24"/>
        </w:rPr>
        <w:t xml:space="preserve"> </w:t>
      </w:r>
      <w:r w:rsidR="00150F8C">
        <w:rPr>
          <w:rFonts w:ascii="Calibri" w:hAnsi="Calibri" w:cs="Calibri"/>
          <w:b/>
          <w:color w:val="4472C4" w:themeColor="accent5"/>
          <w:sz w:val="24"/>
        </w:rPr>
        <w:t xml:space="preserve">- </w:t>
      </w:r>
      <w:r w:rsidR="00150F8C" w:rsidRPr="007C2803">
        <w:rPr>
          <w:rFonts w:ascii="Calibri" w:hAnsi="Calibri" w:cs="Calibri"/>
          <w:b/>
          <w:color w:val="4472C4" w:themeColor="accent5"/>
          <w:sz w:val="24"/>
        </w:rPr>
        <w:t>Sintesi, commenti e considerazioni -</w:t>
      </w:r>
    </w:p>
    <w:p w14:paraId="0B611B52" w14:textId="77777777" w:rsidR="00F746A0" w:rsidRDefault="00F746A0" w:rsidP="0059699F">
      <w:pPr>
        <w:rPr>
          <w:rFonts w:cs="Calibri"/>
          <w:color w:val="000000"/>
        </w:rPr>
      </w:pPr>
      <w:r w:rsidRPr="00F746A0">
        <w:rPr>
          <w:rFonts w:cs="Calibri"/>
          <w:color w:val="000000"/>
        </w:rPr>
        <w:t>Vedi Sintesi, commenti e considerazioni - Domanda 51a 1) n° individui ed età</w:t>
      </w:r>
    </w:p>
    <w:p w14:paraId="2761DA17" w14:textId="18DAFD11" w:rsidR="00F746A0" w:rsidRPr="006968B3" w:rsidRDefault="00F746A0" w:rsidP="0059699F">
      <w:pPr>
        <w:spacing w:before="120" w:after="0" w:line="240" w:lineRule="auto"/>
        <w:jc w:val="both"/>
        <w:rPr>
          <w:rFonts w:ascii="Calibri" w:hAnsi="Calibri" w:cs="Calibri"/>
          <w:b/>
          <w:color w:val="4472C4" w:themeColor="accent5"/>
          <w:sz w:val="24"/>
          <w:szCs w:val="24"/>
        </w:rPr>
      </w:pPr>
      <w:r w:rsidRPr="006968B3">
        <w:rPr>
          <w:rFonts w:ascii="Calibri" w:hAnsi="Calibri" w:cs="Calibri"/>
          <w:b/>
          <w:color w:val="4472C4" w:themeColor="accent5"/>
          <w:sz w:val="24"/>
          <w:szCs w:val="24"/>
        </w:rPr>
        <w:t>Domanda 51a 3) n° individui processati</w:t>
      </w:r>
      <w:r w:rsidR="00150F8C">
        <w:rPr>
          <w:rFonts w:ascii="Calibri" w:hAnsi="Calibri" w:cs="Calibri"/>
          <w:b/>
          <w:color w:val="4472C4" w:themeColor="accent5"/>
          <w:sz w:val="24"/>
          <w:szCs w:val="24"/>
        </w:rPr>
        <w:t xml:space="preserve"> - </w:t>
      </w:r>
      <w:r w:rsidR="00150F8C" w:rsidRPr="006968B3">
        <w:rPr>
          <w:rFonts w:ascii="Calibri" w:hAnsi="Calibri" w:cs="Calibri"/>
          <w:b/>
          <w:color w:val="4472C4" w:themeColor="accent5"/>
          <w:sz w:val="24"/>
          <w:szCs w:val="24"/>
        </w:rPr>
        <w:t xml:space="preserve">Sintesi, commenti e considerazioni </w:t>
      </w:r>
      <w:r w:rsidR="00150F8C">
        <w:rPr>
          <w:rFonts w:ascii="Calibri" w:hAnsi="Calibri" w:cs="Calibri"/>
          <w:b/>
          <w:color w:val="4472C4" w:themeColor="accent5"/>
          <w:sz w:val="24"/>
          <w:szCs w:val="24"/>
        </w:rPr>
        <w:t>-</w:t>
      </w:r>
    </w:p>
    <w:p w14:paraId="6FF87683" w14:textId="77777777" w:rsidR="00F746A0" w:rsidRDefault="00F746A0" w:rsidP="0059699F">
      <w:pPr>
        <w:rPr>
          <w:rFonts w:cs="Calibri"/>
          <w:color w:val="000000"/>
        </w:rPr>
      </w:pPr>
      <w:r w:rsidRPr="000A166C">
        <w:rPr>
          <w:rFonts w:eastAsia="Times New Roman" w:cs="Calibri"/>
          <w:color w:val="000000"/>
          <w:lang w:eastAsia="it-IT"/>
        </w:rPr>
        <w:t xml:space="preserve">Vedi </w:t>
      </w:r>
      <w:r w:rsidRPr="0090490F">
        <w:rPr>
          <w:rFonts w:eastAsia="Times New Roman" w:cs="Calibri"/>
          <w:color w:val="000000"/>
          <w:lang w:eastAsia="it-IT"/>
        </w:rPr>
        <w:t>Sintesi, commenti e considerazioni - Domanda 51a 1) n° individui ed età</w:t>
      </w:r>
    </w:p>
    <w:p w14:paraId="29E77318" w14:textId="5E34F12C" w:rsidR="00F746A0" w:rsidRDefault="00F746A0" w:rsidP="0059699F">
      <w:pPr>
        <w:spacing w:before="240" w:after="0" w:line="240" w:lineRule="auto"/>
        <w:jc w:val="both"/>
        <w:rPr>
          <w:rFonts w:ascii="Calibri" w:hAnsi="Calibri" w:cs="Calibri"/>
          <w:b/>
          <w:color w:val="4472C4" w:themeColor="accent5"/>
          <w:sz w:val="24"/>
          <w:szCs w:val="24"/>
        </w:rPr>
      </w:pPr>
      <w:r w:rsidRPr="006968B3">
        <w:rPr>
          <w:rFonts w:ascii="Calibri" w:hAnsi="Calibri" w:cs="Calibri"/>
          <w:b/>
          <w:color w:val="4472C4" w:themeColor="accent5"/>
          <w:sz w:val="24"/>
          <w:szCs w:val="24"/>
        </w:rPr>
        <w:t>Domanda 51a 4) Specie per IPA</w:t>
      </w:r>
      <w:r>
        <w:rPr>
          <w:rFonts w:ascii="Calibri" w:hAnsi="Calibri" w:cs="Calibri"/>
          <w:b/>
          <w:color w:val="4472C4" w:themeColor="accent5"/>
          <w:sz w:val="24"/>
          <w:szCs w:val="24"/>
        </w:rPr>
        <w:t xml:space="preserve"> </w:t>
      </w:r>
      <w:r w:rsidR="00150F8C">
        <w:rPr>
          <w:rFonts w:ascii="Calibri" w:hAnsi="Calibri" w:cs="Calibri"/>
          <w:b/>
          <w:color w:val="4472C4" w:themeColor="accent5"/>
          <w:sz w:val="24"/>
          <w:szCs w:val="24"/>
        </w:rPr>
        <w:t xml:space="preserve">- </w:t>
      </w:r>
      <w:r w:rsidR="00150F8C" w:rsidRPr="006968B3">
        <w:rPr>
          <w:rFonts w:ascii="Calibri" w:hAnsi="Calibri" w:cs="Calibri"/>
          <w:b/>
          <w:color w:val="4472C4" w:themeColor="accent5"/>
          <w:sz w:val="24"/>
          <w:szCs w:val="24"/>
        </w:rPr>
        <w:t xml:space="preserve">Sintesi, commenti e considerazioni </w:t>
      </w:r>
      <w:r w:rsidR="00150F8C">
        <w:rPr>
          <w:rFonts w:ascii="Calibri" w:hAnsi="Calibri" w:cs="Calibri"/>
          <w:b/>
          <w:color w:val="4472C4" w:themeColor="accent5"/>
          <w:sz w:val="24"/>
          <w:szCs w:val="24"/>
        </w:rPr>
        <w:t>-</w:t>
      </w:r>
    </w:p>
    <w:tbl>
      <w:tblPr>
        <w:tblW w:w="5000" w:type="pct"/>
        <w:tblCellMar>
          <w:left w:w="70" w:type="dxa"/>
          <w:right w:w="70" w:type="dxa"/>
        </w:tblCellMar>
        <w:tblLook w:val="04A0" w:firstRow="1" w:lastRow="0" w:firstColumn="1" w:lastColumn="0" w:noHBand="0" w:noVBand="1"/>
      </w:tblPr>
      <w:tblGrid>
        <w:gridCol w:w="1202"/>
        <w:gridCol w:w="8719"/>
      </w:tblGrid>
      <w:tr w:rsidR="00A62FE4" w:rsidRPr="00AA103D" w14:paraId="23F66D25" w14:textId="77777777" w:rsidTr="00A62FE4">
        <w:trPr>
          <w:trHeight w:val="1012"/>
        </w:trPr>
        <w:tc>
          <w:tcPr>
            <w:tcW w:w="606" w:type="pct"/>
            <w:tcBorders>
              <w:top w:val="single" w:sz="4" w:space="0" w:color="auto"/>
              <w:bottom w:val="single" w:sz="4" w:space="0" w:color="auto"/>
            </w:tcBorders>
            <w:shd w:val="clear" w:color="auto" w:fill="E2EFD9" w:themeFill="accent6" w:themeFillTint="33"/>
            <w:vAlign w:val="center"/>
          </w:tcPr>
          <w:p w14:paraId="2F372661" w14:textId="77777777" w:rsidR="00A62FE4" w:rsidRPr="005B3321" w:rsidRDefault="00A62FE4" w:rsidP="00AE310C">
            <w:pPr>
              <w:spacing w:after="0" w:line="240" w:lineRule="auto"/>
              <w:jc w:val="center"/>
              <w:rPr>
                <w:rFonts w:ascii="Calibri" w:eastAsia="Times New Roman" w:hAnsi="Calibri" w:cs="Calibri"/>
                <w:b/>
                <w:bCs/>
                <w:color w:val="000000"/>
                <w:lang w:eastAsia="it-IT"/>
              </w:rPr>
            </w:pPr>
            <w:r>
              <w:rPr>
                <w:rFonts w:ascii="Calibri" w:hAnsi="Calibri" w:cs="Calibri"/>
                <w:color w:val="000000"/>
              </w:rPr>
              <w:t xml:space="preserve"> ISPRA </w:t>
            </w:r>
            <w:proofErr w:type="spellStart"/>
            <w:r>
              <w:rPr>
                <w:rFonts w:ascii="Calibri" w:hAnsi="Calibri" w:cs="Calibri"/>
                <w:color w:val="000000"/>
              </w:rPr>
              <w:t>Prot</w:t>
            </w:r>
            <w:proofErr w:type="spellEnd"/>
            <w:r>
              <w:rPr>
                <w:rFonts w:ascii="Calibri" w:hAnsi="Calibri" w:cs="Calibri"/>
                <w:color w:val="000000"/>
              </w:rPr>
              <w:t>. N. 65927 del 16/11/2018</w:t>
            </w:r>
          </w:p>
        </w:tc>
        <w:tc>
          <w:tcPr>
            <w:tcW w:w="4394" w:type="pct"/>
            <w:tcBorders>
              <w:top w:val="single" w:sz="4" w:space="0" w:color="auto"/>
              <w:bottom w:val="single" w:sz="4" w:space="0" w:color="auto"/>
            </w:tcBorders>
            <w:shd w:val="clear" w:color="auto" w:fill="auto"/>
            <w:vAlign w:val="center"/>
          </w:tcPr>
          <w:p w14:paraId="71C815BA" w14:textId="77777777" w:rsidR="00A62FE4" w:rsidRPr="00AA103D" w:rsidRDefault="00A62FE4" w:rsidP="00AE310C">
            <w:pPr>
              <w:pStyle w:val="NormaleWeb"/>
              <w:spacing w:before="0" w:beforeAutospacing="0" w:after="0" w:afterAutospacing="0"/>
              <w:ind w:left="26"/>
              <w:jc w:val="both"/>
              <w:rPr>
                <w:sz w:val="22"/>
                <w:szCs w:val="22"/>
              </w:rPr>
            </w:pPr>
            <w:r w:rsidRPr="00AA103D">
              <w:rPr>
                <w:rFonts w:ascii="Calibri" w:hAnsi="Calibri" w:cs="Calibri"/>
                <w:bCs/>
                <w:color w:val="244061"/>
                <w:sz w:val="22"/>
                <w:szCs w:val="22"/>
              </w:rPr>
              <w:t>Per i molluschi e i crostacei nei fiumi la situazione è particolarmente difficile sia per la numerosità del campione da prelevare (sono individui generalmente molto piccoli) sia per la loro bassa significatività numerica. Per queste situazioni è sempre molto importante una corretta e realistica valutazione dell’analisi delle pressioni.</w:t>
            </w:r>
          </w:p>
        </w:tc>
      </w:tr>
    </w:tbl>
    <w:p w14:paraId="3FC5DF8F" w14:textId="77777777" w:rsidR="00F746A0" w:rsidRDefault="00F746A0" w:rsidP="00F746A0">
      <w:pPr>
        <w:spacing w:after="0" w:line="240" w:lineRule="auto"/>
        <w:jc w:val="both"/>
        <w:rPr>
          <w:rFonts w:ascii="Calibri" w:hAnsi="Calibri" w:cs="Calibri"/>
          <w:color w:val="000000"/>
        </w:rPr>
      </w:pPr>
      <w:r w:rsidRPr="009E0355">
        <w:rPr>
          <w:rFonts w:ascii="Calibri" w:hAnsi="Calibri" w:cs="Calibri"/>
          <w:color w:val="000000"/>
        </w:rPr>
        <w:t xml:space="preserve">Come già indicato dalla risposta </w:t>
      </w:r>
      <w:r>
        <w:rPr>
          <w:rFonts w:ascii="Calibri" w:hAnsi="Calibri" w:cs="Calibri"/>
          <w:color w:val="000000"/>
        </w:rPr>
        <w:t xml:space="preserve">ISPRA </w:t>
      </w:r>
      <w:proofErr w:type="spellStart"/>
      <w:r>
        <w:rPr>
          <w:rFonts w:ascii="Calibri" w:hAnsi="Calibri" w:cs="Calibri"/>
          <w:color w:val="000000"/>
        </w:rPr>
        <w:t>Prot</w:t>
      </w:r>
      <w:proofErr w:type="spellEnd"/>
      <w:r>
        <w:rPr>
          <w:rFonts w:ascii="Calibri" w:hAnsi="Calibri" w:cs="Calibri"/>
          <w:color w:val="000000"/>
        </w:rPr>
        <w:t xml:space="preserve">. N. 65927 del 16/11/2018 (vedi sopra), </w:t>
      </w:r>
      <w:r w:rsidRPr="009E0355">
        <w:rPr>
          <w:rFonts w:ascii="Calibri" w:hAnsi="Calibri" w:cs="Calibri"/>
          <w:b/>
          <w:color w:val="000000"/>
        </w:rPr>
        <w:t>nei casi di bassa significatività numerica è sempre molto importante una corretta e realistica valutazione dell’analisi delle pressioni</w:t>
      </w:r>
      <w:r>
        <w:rPr>
          <w:rFonts w:ascii="Calibri" w:hAnsi="Calibri" w:cs="Calibri"/>
          <w:b/>
          <w:color w:val="000000"/>
        </w:rPr>
        <w:t xml:space="preserve"> per ridurre il n° di CI da sottoporre a monitoraggio degli IPA</w:t>
      </w:r>
      <w:r w:rsidRPr="009E0355">
        <w:rPr>
          <w:rFonts w:ascii="Calibri" w:hAnsi="Calibri" w:cs="Calibri"/>
          <w:b/>
          <w:color w:val="000000"/>
        </w:rPr>
        <w:t>.</w:t>
      </w:r>
      <w:r w:rsidRPr="009E0355">
        <w:rPr>
          <w:rFonts w:ascii="Calibri" w:hAnsi="Calibri" w:cs="Calibri"/>
          <w:color w:val="000000"/>
        </w:rPr>
        <w:t xml:space="preserve"> Per le proposte di utilizzare gamberi non autoctoni es: </w:t>
      </w:r>
      <w:r>
        <w:rPr>
          <w:rFonts w:ascii="Calibri" w:hAnsi="Calibri" w:cs="Calibri"/>
          <w:color w:val="000000"/>
        </w:rPr>
        <w:t>G</w:t>
      </w:r>
      <w:r w:rsidRPr="009E0355">
        <w:rPr>
          <w:rFonts w:ascii="Calibri" w:hAnsi="Calibri" w:cs="Calibri"/>
          <w:color w:val="000000"/>
        </w:rPr>
        <w:t>ambero rosso della Louisiana (</w:t>
      </w:r>
      <w:proofErr w:type="spellStart"/>
      <w:r w:rsidRPr="009E0355">
        <w:rPr>
          <w:rFonts w:ascii="Calibri" w:hAnsi="Calibri" w:cs="Calibri"/>
          <w:color w:val="000000"/>
        </w:rPr>
        <w:t>Procambarus</w:t>
      </w:r>
      <w:proofErr w:type="spellEnd"/>
      <w:r w:rsidRPr="009E0355">
        <w:rPr>
          <w:rFonts w:ascii="Calibri" w:hAnsi="Calibri" w:cs="Calibri"/>
          <w:color w:val="000000"/>
        </w:rPr>
        <w:t xml:space="preserve"> </w:t>
      </w:r>
      <w:proofErr w:type="spellStart"/>
      <w:r w:rsidRPr="009E0355">
        <w:rPr>
          <w:rFonts w:ascii="Calibri" w:hAnsi="Calibri" w:cs="Calibri"/>
          <w:color w:val="000000"/>
        </w:rPr>
        <w:t>clarkii</w:t>
      </w:r>
      <w:proofErr w:type="spellEnd"/>
      <w:r w:rsidRPr="009E0355">
        <w:rPr>
          <w:rFonts w:ascii="Calibri" w:hAnsi="Calibri" w:cs="Calibri"/>
          <w:color w:val="000000"/>
        </w:rPr>
        <w:t>), un’Arpa ha effettuato per 2 anni la sperimentazione e i risultati sono stati incoraggianti. La problematica principale è l’effettiva diffusione sull’intero territorio regionale della specie da campionare</w:t>
      </w:r>
      <w:r>
        <w:rPr>
          <w:rFonts w:ascii="Calibri" w:hAnsi="Calibri" w:cs="Calibri"/>
          <w:color w:val="000000"/>
        </w:rPr>
        <w:t>, che si tramuta in una non omogeneo monitoraggio su tutti i CI appartenenti alla rete di monitoraggio Biota</w:t>
      </w:r>
      <w:r w:rsidRPr="009E0355">
        <w:rPr>
          <w:rFonts w:ascii="Calibri" w:hAnsi="Calibri" w:cs="Calibri"/>
          <w:color w:val="000000"/>
        </w:rPr>
        <w:t>.</w:t>
      </w:r>
    </w:p>
    <w:p w14:paraId="251E56DB" w14:textId="77777777" w:rsidR="00D90D2F" w:rsidRDefault="00D90D2F" w:rsidP="00F746A0">
      <w:pPr>
        <w:spacing w:after="0" w:line="240" w:lineRule="auto"/>
        <w:jc w:val="both"/>
        <w:rPr>
          <w:rFonts w:cstheme="minorHAnsi"/>
        </w:rPr>
      </w:pPr>
      <w:r w:rsidRPr="00D90D2F">
        <w:rPr>
          <w:rFonts w:ascii="Calibri" w:hAnsi="Calibri" w:cs="Calibri"/>
          <w:color w:val="000000"/>
          <w:u w:val="single"/>
        </w:rPr>
        <w:t>LACUSTRI:</w:t>
      </w:r>
      <w:r>
        <w:rPr>
          <w:rFonts w:ascii="Calibri" w:hAnsi="Calibri" w:cs="Calibri"/>
          <w:color w:val="000000"/>
        </w:rPr>
        <w:t xml:space="preserve"> </w:t>
      </w:r>
      <w:r w:rsidRPr="008E3C4E">
        <w:rPr>
          <w:rFonts w:cstheme="minorHAnsi"/>
        </w:rPr>
        <w:t>Domanda 55a 4) Specie per IPA: è necessario prevedere</w:t>
      </w:r>
      <w:r>
        <w:rPr>
          <w:rFonts w:cstheme="minorHAnsi"/>
        </w:rPr>
        <w:t xml:space="preserve"> per gli IPA</w:t>
      </w:r>
      <w:r w:rsidRPr="008E3C4E">
        <w:rPr>
          <w:rFonts w:cstheme="minorHAnsi"/>
        </w:rPr>
        <w:t xml:space="preserve"> </w:t>
      </w:r>
      <w:r>
        <w:rPr>
          <w:rFonts w:cstheme="minorHAnsi"/>
        </w:rPr>
        <w:t xml:space="preserve">indicazioni per la </w:t>
      </w:r>
      <w:r w:rsidRPr="008E3C4E">
        <w:rPr>
          <w:rFonts w:cstheme="minorHAnsi"/>
        </w:rPr>
        <w:t xml:space="preserve">scelta della </w:t>
      </w:r>
      <w:r>
        <w:rPr>
          <w:rFonts w:cstheme="minorHAnsi"/>
        </w:rPr>
        <w:t>dei molluschi e dei crostacei nei CI lacustri.</w:t>
      </w:r>
    </w:p>
    <w:p w14:paraId="17F6C43C" w14:textId="77777777" w:rsidR="00D90D2F" w:rsidRDefault="00D90D2F" w:rsidP="007C2803">
      <w:pPr>
        <w:autoSpaceDE w:val="0"/>
        <w:autoSpaceDN w:val="0"/>
        <w:adjustRightInd w:val="0"/>
        <w:spacing w:after="0" w:line="240" w:lineRule="auto"/>
        <w:ind w:firstLine="708"/>
        <w:rPr>
          <w:rFonts w:ascii="Times New Roman" w:hAnsi="Times New Roman" w:cs="Times New Roman"/>
          <w:i/>
          <w:iCs/>
          <w:color w:val="000000"/>
          <w:sz w:val="23"/>
          <w:szCs w:val="23"/>
        </w:rPr>
      </w:pPr>
      <w:r w:rsidRPr="00D90D2F">
        <w:rPr>
          <w:rFonts w:ascii="Times New Roman" w:hAnsi="Times New Roman" w:cs="Times New Roman"/>
          <w:i/>
          <w:iCs/>
          <w:color w:val="000000"/>
          <w:sz w:val="23"/>
          <w:szCs w:val="23"/>
        </w:rPr>
        <w:t>ARPA_lombardia_signed_Polesello_12-10-2020</w:t>
      </w:r>
    </w:p>
    <w:p w14:paraId="70D2FFDF" w14:textId="77777777" w:rsidR="00D90D2F" w:rsidRPr="007C2803" w:rsidRDefault="00D90D2F" w:rsidP="007C2803">
      <w:pPr>
        <w:autoSpaceDE w:val="0"/>
        <w:autoSpaceDN w:val="0"/>
        <w:adjustRightInd w:val="0"/>
        <w:spacing w:after="0" w:line="240" w:lineRule="auto"/>
        <w:ind w:left="708"/>
        <w:jc w:val="both"/>
        <w:rPr>
          <w:rFonts w:ascii="Calibri" w:hAnsi="Calibri" w:cs="Calibri"/>
          <w:color w:val="000000"/>
        </w:rPr>
      </w:pPr>
      <w:r w:rsidRPr="007C2803">
        <w:rPr>
          <w:rFonts w:ascii="Calibri" w:hAnsi="Calibri" w:cs="Calibri"/>
          <w:color w:val="000000"/>
        </w:rPr>
        <w:t xml:space="preserve">Domanda: E’ possibile utilizzare i risultati ottenuti dall’analisi degli IPA in esemplari di </w:t>
      </w:r>
      <w:proofErr w:type="spellStart"/>
      <w:r w:rsidRPr="007C2803">
        <w:rPr>
          <w:rFonts w:ascii="Calibri" w:hAnsi="Calibri" w:cs="Calibri"/>
          <w:color w:val="000000"/>
        </w:rPr>
        <w:t>Dreissena</w:t>
      </w:r>
      <w:proofErr w:type="spellEnd"/>
      <w:r w:rsidRPr="007C2803">
        <w:rPr>
          <w:rFonts w:ascii="Calibri" w:hAnsi="Calibri" w:cs="Calibri"/>
          <w:color w:val="000000"/>
        </w:rPr>
        <w:t xml:space="preserve"> </w:t>
      </w:r>
      <w:proofErr w:type="spellStart"/>
      <w:r w:rsidRPr="007C2803">
        <w:rPr>
          <w:rFonts w:ascii="Calibri" w:hAnsi="Calibri" w:cs="Calibri"/>
          <w:color w:val="000000"/>
        </w:rPr>
        <w:t>polymorpha</w:t>
      </w:r>
      <w:proofErr w:type="spellEnd"/>
      <w:r w:rsidRPr="007C2803">
        <w:rPr>
          <w:rFonts w:ascii="Calibri" w:hAnsi="Calibri" w:cs="Calibri"/>
          <w:color w:val="000000"/>
        </w:rPr>
        <w:t xml:space="preserve">, così come effettuati nell’ambito delle ricerche CIPAIS, per la classificazione ai sensi del </w:t>
      </w:r>
      <w:proofErr w:type="spellStart"/>
      <w:r w:rsidRPr="007C2803">
        <w:rPr>
          <w:rFonts w:ascii="Calibri" w:hAnsi="Calibri" w:cs="Calibri"/>
          <w:color w:val="000000"/>
        </w:rPr>
        <w:t>D.Lgs.</w:t>
      </w:r>
      <w:proofErr w:type="spellEnd"/>
      <w:r w:rsidRPr="007C2803">
        <w:rPr>
          <w:rFonts w:ascii="Calibri" w:hAnsi="Calibri" w:cs="Calibri"/>
          <w:color w:val="000000"/>
        </w:rPr>
        <w:t xml:space="preserve"> 172/2015 ? </w:t>
      </w:r>
    </w:p>
    <w:p w14:paraId="69AEF230" w14:textId="77777777" w:rsidR="00D90D2F" w:rsidRDefault="00D90D2F" w:rsidP="007C2803">
      <w:pPr>
        <w:spacing w:after="0" w:line="240" w:lineRule="auto"/>
        <w:ind w:left="708"/>
        <w:jc w:val="both"/>
        <w:rPr>
          <w:rFonts w:ascii="Calibri" w:hAnsi="Calibri" w:cs="Calibri"/>
          <w:color w:val="000000"/>
        </w:rPr>
      </w:pPr>
      <w:r w:rsidRPr="007C2803">
        <w:rPr>
          <w:rFonts w:ascii="Calibri" w:hAnsi="Calibri" w:cs="Calibri"/>
          <w:color w:val="000000"/>
        </w:rPr>
        <w:t xml:space="preserve">Risposta: La classificazione per gli IPA deve NECESSARIAMENTE essere basata sul monitoraggio di molluschi o crostacei, per le note ragioni che il pesce è in grado di </w:t>
      </w:r>
      <w:proofErr w:type="spellStart"/>
      <w:r w:rsidRPr="007C2803">
        <w:rPr>
          <w:rFonts w:ascii="Calibri" w:hAnsi="Calibri" w:cs="Calibri"/>
          <w:color w:val="000000"/>
        </w:rPr>
        <w:t>biotrasformare</w:t>
      </w:r>
      <w:proofErr w:type="spellEnd"/>
      <w:r w:rsidRPr="007C2803">
        <w:rPr>
          <w:rFonts w:ascii="Calibri" w:hAnsi="Calibri" w:cs="Calibri"/>
          <w:color w:val="000000"/>
        </w:rPr>
        <w:t xml:space="preserve"> queste sostanze. Per cui non vedo nessuna limitazione ad utilizzare i dati di </w:t>
      </w:r>
      <w:proofErr w:type="spellStart"/>
      <w:r w:rsidRPr="007C2803">
        <w:rPr>
          <w:rFonts w:ascii="Calibri" w:hAnsi="Calibri" w:cs="Calibri"/>
          <w:color w:val="000000"/>
        </w:rPr>
        <w:t>Dreissena</w:t>
      </w:r>
      <w:proofErr w:type="spellEnd"/>
      <w:r w:rsidRPr="007C2803">
        <w:rPr>
          <w:rFonts w:ascii="Calibri" w:hAnsi="Calibri" w:cs="Calibri"/>
          <w:color w:val="000000"/>
        </w:rPr>
        <w:t xml:space="preserve"> p. per la classificazione, come riportato nella Tabella 1.5</w:t>
      </w:r>
    </w:p>
    <w:p w14:paraId="778E1618" w14:textId="3599626E" w:rsidR="00F746A0" w:rsidRPr="00AA103D" w:rsidRDefault="00F746A0" w:rsidP="0059699F">
      <w:pPr>
        <w:spacing w:before="240" w:after="0" w:line="240" w:lineRule="auto"/>
        <w:jc w:val="both"/>
        <w:rPr>
          <w:rFonts w:ascii="Calibri" w:hAnsi="Calibri" w:cs="Calibri"/>
          <w:b/>
          <w:color w:val="4472C4" w:themeColor="accent5"/>
          <w:sz w:val="24"/>
          <w:szCs w:val="24"/>
        </w:rPr>
      </w:pPr>
      <w:r w:rsidRPr="006968B3">
        <w:rPr>
          <w:rFonts w:ascii="Calibri" w:hAnsi="Calibri" w:cs="Calibri"/>
          <w:b/>
          <w:color w:val="4472C4" w:themeColor="accent5"/>
          <w:sz w:val="24"/>
          <w:szCs w:val="24"/>
        </w:rPr>
        <w:t>Domanda 51</w:t>
      </w:r>
      <w:r>
        <w:rPr>
          <w:rFonts w:ascii="Calibri" w:hAnsi="Calibri" w:cs="Calibri"/>
          <w:b/>
          <w:color w:val="4472C4" w:themeColor="accent5"/>
          <w:sz w:val="24"/>
          <w:szCs w:val="24"/>
        </w:rPr>
        <w:t>a 5)</w:t>
      </w:r>
      <w:r w:rsidRPr="006968B3">
        <w:rPr>
          <w:rFonts w:ascii="Calibri" w:hAnsi="Calibri" w:cs="Calibri"/>
          <w:b/>
          <w:color w:val="4472C4" w:themeColor="accent5"/>
          <w:sz w:val="24"/>
          <w:szCs w:val="24"/>
        </w:rPr>
        <w:t xml:space="preserve"> </w:t>
      </w:r>
      <w:r>
        <w:rPr>
          <w:rFonts w:ascii="Calibri" w:hAnsi="Calibri" w:cs="Calibri"/>
          <w:b/>
          <w:color w:val="4472C4" w:themeColor="accent5"/>
          <w:sz w:val="24"/>
          <w:szCs w:val="24"/>
        </w:rPr>
        <w:t xml:space="preserve">Pesce intero o </w:t>
      </w:r>
      <w:proofErr w:type="spellStart"/>
      <w:r>
        <w:rPr>
          <w:rFonts w:ascii="Calibri" w:hAnsi="Calibri" w:cs="Calibri"/>
          <w:b/>
          <w:color w:val="4472C4" w:themeColor="accent5"/>
          <w:sz w:val="24"/>
          <w:szCs w:val="24"/>
        </w:rPr>
        <w:t>filetto</w:t>
      </w:r>
      <w:proofErr w:type="spellEnd"/>
      <w:r w:rsidR="00150F8C">
        <w:rPr>
          <w:rFonts w:ascii="Calibri" w:hAnsi="Calibri" w:cs="Calibri"/>
          <w:b/>
          <w:color w:val="4472C4" w:themeColor="accent5"/>
          <w:sz w:val="24"/>
          <w:szCs w:val="24"/>
        </w:rPr>
        <w:t xml:space="preserve"> - </w:t>
      </w:r>
      <w:r w:rsidR="00150F8C" w:rsidRPr="006968B3">
        <w:rPr>
          <w:rFonts w:ascii="Calibri" w:hAnsi="Calibri" w:cs="Calibri"/>
          <w:b/>
          <w:color w:val="4472C4" w:themeColor="accent5"/>
          <w:sz w:val="24"/>
          <w:szCs w:val="24"/>
        </w:rPr>
        <w:t xml:space="preserve">Sintesi, commenti e considerazioni </w:t>
      </w:r>
      <w:r w:rsidR="00150F8C">
        <w:rPr>
          <w:rFonts w:ascii="Calibri" w:hAnsi="Calibri" w:cs="Calibri"/>
          <w:b/>
          <w:color w:val="4472C4" w:themeColor="accent5"/>
          <w:sz w:val="24"/>
          <w:szCs w:val="24"/>
        </w:rPr>
        <w:t>-</w:t>
      </w:r>
    </w:p>
    <w:p w14:paraId="20F27DD3" w14:textId="28432073" w:rsidR="00F746A0" w:rsidRDefault="007C2803" w:rsidP="007C2803">
      <w:pPr>
        <w:jc w:val="both"/>
        <w:rPr>
          <w:rFonts w:ascii="Calibri" w:eastAsia="Times New Roman" w:hAnsi="Calibri" w:cs="Calibri"/>
          <w:color w:val="000000"/>
          <w:lang w:eastAsia="it-IT"/>
        </w:rPr>
      </w:pPr>
      <w:r w:rsidRPr="005B3321">
        <w:rPr>
          <w:rFonts w:ascii="Calibri" w:eastAsia="Times New Roman" w:hAnsi="Calibri" w:cs="Calibri"/>
          <w:color w:val="000000"/>
          <w:lang w:eastAsia="it-IT"/>
        </w:rPr>
        <w:t>Le analisi richiesta è sul pesce intero, il filetto non è eseguibile perché i risultati non sono paragonabili</w:t>
      </w:r>
      <w:r>
        <w:rPr>
          <w:rFonts w:ascii="Calibri" w:eastAsia="Times New Roman" w:hAnsi="Calibri" w:cs="Calibri"/>
          <w:color w:val="000000"/>
          <w:lang w:eastAsia="it-IT"/>
        </w:rPr>
        <w:t>. Come anche indicato dalla linea guida l’obiettivo di programma di monitoraggio è diverso per il pesce intero - protezione ambientale e per il filetto - protezione delle salute umana.</w:t>
      </w:r>
    </w:p>
    <w:p w14:paraId="11D1B8BC" w14:textId="26C05B38" w:rsidR="00F746A0" w:rsidRDefault="00F746A0" w:rsidP="00A62FE4">
      <w:pPr>
        <w:spacing w:after="0" w:line="240" w:lineRule="auto"/>
        <w:rPr>
          <w:rFonts w:ascii="Calibri" w:hAnsi="Calibri" w:cs="Calibri"/>
          <w:b/>
          <w:color w:val="4472C4" w:themeColor="accent5"/>
          <w:sz w:val="24"/>
          <w:szCs w:val="24"/>
        </w:rPr>
      </w:pPr>
      <w:r w:rsidRPr="006968B3">
        <w:rPr>
          <w:rFonts w:ascii="Calibri" w:hAnsi="Calibri" w:cs="Calibri"/>
          <w:b/>
          <w:color w:val="4472C4" w:themeColor="accent5"/>
          <w:sz w:val="24"/>
          <w:szCs w:val="24"/>
        </w:rPr>
        <w:t>Domanda 51b Specie Campionate</w:t>
      </w:r>
      <w:r w:rsidR="00150F8C">
        <w:rPr>
          <w:rFonts w:ascii="Calibri" w:hAnsi="Calibri" w:cs="Calibri"/>
          <w:b/>
          <w:color w:val="4472C4" w:themeColor="accent5"/>
          <w:sz w:val="24"/>
          <w:szCs w:val="24"/>
        </w:rPr>
        <w:t xml:space="preserve"> - </w:t>
      </w:r>
      <w:r w:rsidR="00150F8C" w:rsidRPr="006968B3">
        <w:rPr>
          <w:rFonts w:ascii="Calibri" w:hAnsi="Calibri" w:cs="Calibri"/>
          <w:b/>
          <w:color w:val="4472C4" w:themeColor="accent5"/>
          <w:sz w:val="24"/>
          <w:szCs w:val="24"/>
        </w:rPr>
        <w:t xml:space="preserve">Sintesi, commenti e considerazioni </w:t>
      </w:r>
      <w:r w:rsidR="00150F8C">
        <w:rPr>
          <w:rFonts w:ascii="Calibri" w:hAnsi="Calibri" w:cs="Calibri"/>
          <w:b/>
          <w:color w:val="4472C4" w:themeColor="accent5"/>
          <w:sz w:val="24"/>
          <w:szCs w:val="24"/>
        </w:rPr>
        <w:t>-</w:t>
      </w:r>
    </w:p>
    <w:tbl>
      <w:tblPr>
        <w:tblW w:w="5000" w:type="pct"/>
        <w:tblCellMar>
          <w:left w:w="70" w:type="dxa"/>
          <w:right w:w="70" w:type="dxa"/>
        </w:tblCellMar>
        <w:tblLook w:val="04A0" w:firstRow="1" w:lastRow="0" w:firstColumn="1" w:lastColumn="0" w:noHBand="0" w:noVBand="1"/>
      </w:tblPr>
      <w:tblGrid>
        <w:gridCol w:w="1202"/>
        <w:gridCol w:w="8719"/>
      </w:tblGrid>
      <w:tr w:rsidR="00A62FE4" w:rsidRPr="007520AF" w14:paraId="6820A4C1" w14:textId="77777777" w:rsidTr="00A62FE4">
        <w:trPr>
          <w:trHeight w:val="1020"/>
        </w:trPr>
        <w:tc>
          <w:tcPr>
            <w:tcW w:w="606" w:type="pct"/>
            <w:tcBorders>
              <w:top w:val="single" w:sz="4" w:space="0" w:color="auto"/>
              <w:bottom w:val="single" w:sz="4" w:space="0" w:color="auto"/>
            </w:tcBorders>
            <w:shd w:val="clear" w:color="auto" w:fill="E2EFD9" w:themeFill="accent6" w:themeFillTint="33"/>
            <w:vAlign w:val="center"/>
          </w:tcPr>
          <w:p w14:paraId="35A8B6CD" w14:textId="77777777" w:rsidR="00A62FE4" w:rsidRPr="005B3321" w:rsidRDefault="00A62FE4" w:rsidP="00AE310C">
            <w:pPr>
              <w:spacing w:after="0" w:line="240" w:lineRule="auto"/>
              <w:jc w:val="center"/>
              <w:rPr>
                <w:rFonts w:ascii="Calibri" w:eastAsia="Times New Roman" w:hAnsi="Calibri" w:cs="Calibri"/>
                <w:b/>
                <w:bCs/>
                <w:color w:val="000000"/>
                <w:lang w:eastAsia="it-IT"/>
              </w:rPr>
            </w:pPr>
            <w:r>
              <w:rPr>
                <w:rFonts w:ascii="Calibri" w:hAnsi="Calibri" w:cs="Calibri"/>
                <w:color w:val="000000"/>
              </w:rPr>
              <w:t xml:space="preserve"> ISPRA </w:t>
            </w:r>
            <w:proofErr w:type="spellStart"/>
            <w:r>
              <w:rPr>
                <w:rFonts w:ascii="Calibri" w:hAnsi="Calibri" w:cs="Calibri"/>
                <w:color w:val="000000"/>
              </w:rPr>
              <w:t>Prot</w:t>
            </w:r>
            <w:proofErr w:type="spellEnd"/>
            <w:r>
              <w:rPr>
                <w:rFonts w:ascii="Calibri" w:hAnsi="Calibri" w:cs="Calibri"/>
                <w:color w:val="000000"/>
              </w:rPr>
              <w:t>. N. 65927 del 16/11/2018</w:t>
            </w:r>
          </w:p>
        </w:tc>
        <w:tc>
          <w:tcPr>
            <w:tcW w:w="4394" w:type="pct"/>
            <w:tcBorders>
              <w:top w:val="single" w:sz="4" w:space="0" w:color="auto"/>
              <w:bottom w:val="single" w:sz="4" w:space="0" w:color="auto"/>
            </w:tcBorders>
            <w:shd w:val="clear" w:color="auto" w:fill="auto"/>
            <w:vAlign w:val="center"/>
          </w:tcPr>
          <w:p w14:paraId="24799A49" w14:textId="77777777" w:rsidR="00A62FE4" w:rsidRPr="007520AF" w:rsidRDefault="00A62FE4" w:rsidP="00AE310C">
            <w:pPr>
              <w:spacing w:after="0" w:line="240" w:lineRule="auto"/>
              <w:jc w:val="both"/>
              <w:rPr>
                <w:rFonts w:ascii="Calibri" w:eastAsia="Times New Roman" w:hAnsi="Calibri" w:cs="Calibri"/>
                <w:color w:val="000000"/>
                <w:lang w:eastAsia="it-IT"/>
              </w:rPr>
            </w:pPr>
            <w:r w:rsidRPr="007520AF">
              <w:rPr>
                <w:rFonts w:ascii="Calibri" w:hAnsi="Calibri" w:cs="Calibri"/>
                <w:bCs/>
                <w:color w:val="244061"/>
              </w:rPr>
              <w:t>La scelta della specie da utilizzare deve seguire la Linea Guida 143/2016. Se sono presenti principalmente specie aliene possono essere prese tali specie; infatti a pag. 10 della suddetta linea guida viene specificato che c’è libertà di scelta nella decisione della specie da prelevare e dipende dalle situazioni specifiche all’interno del Distretto.</w:t>
            </w:r>
          </w:p>
        </w:tc>
      </w:tr>
    </w:tbl>
    <w:p w14:paraId="475D6FD5" w14:textId="77777777" w:rsidR="00A62FE4" w:rsidRDefault="00A62FE4" w:rsidP="00F746A0">
      <w:pPr>
        <w:spacing w:after="0"/>
        <w:jc w:val="both"/>
        <w:rPr>
          <w:rFonts w:ascii="Calibri" w:hAnsi="Calibri" w:cs="Calibri"/>
          <w:color w:val="000000"/>
        </w:rPr>
      </w:pPr>
    </w:p>
    <w:p w14:paraId="6698118C" w14:textId="77777777" w:rsidR="00F746A0" w:rsidRDefault="00F746A0" w:rsidP="00F746A0">
      <w:pPr>
        <w:spacing w:after="0"/>
        <w:jc w:val="both"/>
        <w:rPr>
          <w:rFonts w:ascii="Calibri" w:hAnsi="Calibri" w:cs="Calibri"/>
          <w:color w:val="000000"/>
        </w:rPr>
      </w:pPr>
      <w:r w:rsidRPr="00004F97">
        <w:rPr>
          <w:rFonts w:ascii="Calibri" w:hAnsi="Calibri" w:cs="Calibri"/>
          <w:color w:val="000000"/>
        </w:rPr>
        <w:t>Verrà stilata una lista con le specie alloctone da campionare, sulla base della lista AIIAD con nome specie, livello trofico</w:t>
      </w:r>
      <w:r>
        <w:rPr>
          <w:rFonts w:ascii="Calibri" w:hAnsi="Calibri" w:cs="Calibri"/>
          <w:color w:val="000000"/>
        </w:rPr>
        <w:t>, livello trofico arrotondato (n° intero)</w:t>
      </w:r>
      <w:r w:rsidRPr="00004F97">
        <w:rPr>
          <w:rFonts w:ascii="Calibri" w:hAnsi="Calibri" w:cs="Calibri"/>
          <w:color w:val="000000"/>
        </w:rPr>
        <w:t xml:space="preserve"> e idoneità. Le specie inserite prenderanno in considerazione la diffusione sul territorio nazionale. </w:t>
      </w:r>
      <w:r>
        <w:rPr>
          <w:rFonts w:ascii="Calibri" w:hAnsi="Calibri" w:cs="Calibri"/>
          <w:color w:val="000000"/>
        </w:rPr>
        <w:t>Su proposta di Appa Bolzano si potrebbe inserire anche le non idoneità di alcune specie, autoctone e alloctone, per</w:t>
      </w:r>
      <w:r w:rsidRPr="009B7D8D">
        <w:rPr>
          <w:rFonts w:ascii="Calibri" w:hAnsi="Calibri" w:cs="Calibri"/>
        </w:rPr>
        <w:t xml:space="preserve"> evitare di avere dubbi sulla possibilità di utilizzo di una specie non in elenco</w:t>
      </w:r>
      <w:r>
        <w:rPr>
          <w:rFonts w:ascii="Calibri" w:hAnsi="Calibri" w:cs="Calibri"/>
        </w:rPr>
        <w:t>. La lista una volta compilata verrà condivisa con il Tavolo di lavoro</w:t>
      </w:r>
      <w:r w:rsidRPr="002F6F86">
        <w:rPr>
          <w:rFonts w:ascii="Calibri" w:hAnsi="Calibri" w:cs="Calibri"/>
          <w:color w:val="000000"/>
        </w:rPr>
        <w:t>. (</w:t>
      </w:r>
      <w:proofErr w:type="gramStart"/>
      <w:r w:rsidRPr="002F6F86">
        <w:rPr>
          <w:rFonts w:ascii="Calibri" w:hAnsi="Calibri" w:cs="Calibri"/>
          <w:color w:val="7030A0"/>
        </w:rPr>
        <w:t>vedi</w:t>
      </w:r>
      <w:proofErr w:type="gramEnd"/>
      <w:r w:rsidRPr="002F6F86">
        <w:rPr>
          <w:rFonts w:ascii="Calibri" w:hAnsi="Calibri" w:cs="Calibri"/>
          <w:color w:val="7030A0"/>
        </w:rPr>
        <w:t xml:space="preserve"> anche Sintesi, commenti e considerazioni -  Domanda 54a 1) Criteri scelta specie in caso di replica monitoraggio</w:t>
      </w:r>
      <w:r w:rsidRPr="002F6F86">
        <w:rPr>
          <w:rFonts w:ascii="Calibri" w:hAnsi="Calibri" w:cs="Calibri"/>
          <w:color w:val="000000"/>
        </w:rPr>
        <w:t>)</w:t>
      </w:r>
    </w:p>
    <w:p w14:paraId="72E61986" w14:textId="77777777" w:rsidR="00716F22" w:rsidRPr="00716F22" w:rsidRDefault="00716F22" w:rsidP="00716F22">
      <w:pPr>
        <w:spacing w:line="240" w:lineRule="auto"/>
        <w:rPr>
          <w:rFonts w:cstheme="minorHAnsi"/>
        </w:rPr>
      </w:pPr>
      <w:r w:rsidRPr="00716F22">
        <w:rPr>
          <w:u w:val="single"/>
        </w:rPr>
        <w:t>LACUSTRI</w:t>
      </w:r>
      <w:r w:rsidRPr="00716F22">
        <w:t xml:space="preserve">: </w:t>
      </w:r>
      <w:r>
        <w:t xml:space="preserve">Domanda 55b </w:t>
      </w:r>
      <w:r w:rsidRPr="00716F22">
        <w:rPr>
          <w:rFonts w:cstheme="minorHAnsi"/>
        </w:rPr>
        <w:t>Specie ISPRA o alternative: prevedere ampliamento specie specifiche per i CI lacustri (laghi naturali o invasi)</w:t>
      </w:r>
    </w:p>
    <w:p w14:paraId="006E1894" w14:textId="15962566" w:rsidR="00F746A0" w:rsidRPr="006968B3" w:rsidRDefault="00F746A0" w:rsidP="0059699F">
      <w:pPr>
        <w:spacing w:before="240" w:after="0" w:line="240" w:lineRule="auto"/>
        <w:rPr>
          <w:rFonts w:ascii="Calibri" w:hAnsi="Calibri" w:cs="Calibri"/>
          <w:sz w:val="24"/>
          <w:szCs w:val="24"/>
        </w:rPr>
      </w:pPr>
      <w:r w:rsidRPr="006968B3">
        <w:rPr>
          <w:rFonts w:ascii="Calibri" w:hAnsi="Calibri" w:cs="Calibri"/>
          <w:b/>
          <w:color w:val="4472C4" w:themeColor="accent5"/>
          <w:sz w:val="24"/>
          <w:szCs w:val="24"/>
        </w:rPr>
        <w:t>Domanda 51</w:t>
      </w:r>
      <w:r>
        <w:rPr>
          <w:rFonts w:ascii="Calibri" w:hAnsi="Calibri" w:cs="Calibri"/>
          <w:b/>
          <w:color w:val="4472C4" w:themeColor="accent5"/>
          <w:sz w:val="24"/>
          <w:szCs w:val="24"/>
        </w:rPr>
        <w:t>c</w:t>
      </w:r>
      <w:r w:rsidRPr="006968B3">
        <w:rPr>
          <w:rFonts w:ascii="Calibri" w:hAnsi="Calibri" w:cs="Calibri"/>
          <w:b/>
          <w:color w:val="4472C4" w:themeColor="accent5"/>
          <w:sz w:val="24"/>
          <w:szCs w:val="24"/>
        </w:rPr>
        <w:t xml:space="preserve"> </w:t>
      </w:r>
      <w:r>
        <w:rPr>
          <w:rFonts w:ascii="Calibri" w:hAnsi="Calibri" w:cs="Calibri"/>
          <w:b/>
          <w:color w:val="4472C4" w:themeColor="accent5"/>
          <w:sz w:val="24"/>
          <w:szCs w:val="24"/>
        </w:rPr>
        <w:t>Criteri scelta stazioni</w:t>
      </w:r>
      <w:r w:rsidRPr="006968B3">
        <w:rPr>
          <w:rFonts w:ascii="Calibri" w:hAnsi="Calibri" w:cs="Calibri"/>
          <w:b/>
          <w:color w:val="4472C4" w:themeColor="accent5"/>
          <w:sz w:val="24"/>
          <w:szCs w:val="24"/>
        </w:rPr>
        <w:t xml:space="preserve"> </w:t>
      </w:r>
      <w:r w:rsidR="00150F8C">
        <w:rPr>
          <w:rFonts w:ascii="Calibri" w:hAnsi="Calibri" w:cs="Calibri"/>
          <w:b/>
          <w:color w:val="4472C4" w:themeColor="accent5"/>
          <w:sz w:val="24"/>
          <w:szCs w:val="24"/>
        </w:rPr>
        <w:t xml:space="preserve">- </w:t>
      </w:r>
      <w:r w:rsidR="00150F8C" w:rsidRPr="006968B3">
        <w:rPr>
          <w:rFonts w:ascii="Calibri" w:hAnsi="Calibri" w:cs="Calibri"/>
          <w:b/>
          <w:color w:val="4472C4" w:themeColor="accent5"/>
          <w:sz w:val="24"/>
          <w:szCs w:val="24"/>
        </w:rPr>
        <w:t xml:space="preserve">Sintesi, commenti e considerazioni </w:t>
      </w:r>
      <w:r w:rsidR="00150F8C">
        <w:rPr>
          <w:rFonts w:ascii="Calibri" w:hAnsi="Calibri" w:cs="Calibri"/>
          <w:b/>
          <w:color w:val="4472C4" w:themeColor="accent5"/>
          <w:sz w:val="24"/>
          <w:szCs w:val="24"/>
        </w:rPr>
        <w:t>-</w:t>
      </w:r>
    </w:p>
    <w:p w14:paraId="1AB192A6" w14:textId="77777777" w:rsidR="00F746A0" w:rsidRPr="00F3795B" w:rsidRDefault="00F746A0" w:rsidP="00F746A0">
      <w:pPr>
        <w:spacing w:after="120" w:line="240" w:lineRule="auto"/>
        <w:rPr>
          <w:rFonts w:ascii="Calibri" w:hAnsi="Calibri" w:cs="Calibri"/>
          <w:b/>
        </w:rPr>
      </w:pPr>
      <w:r w:rsidRPr="00F3795B">
        <w:rPr>
          <w:rFonts w:ascii="Calibri" w:hAnsi="Calibri" w:cs="Calibri"/>
          <w:color w:val="000000"/>
        </w:rPr>
        <w:t>La progettazione della rete deve tenere in considerazione:</w:t>
      </w:r>
    </w:p>
    <w:p w14:paraId="2953BC94" w14:textId="77777777" w:rsidR="0059699F" w:rsidRDefault="0059699F" w:rsidP="0059699F">
      <w:pPr>
        <w:spacing w:after="120" w:line="240" w:lineRule="auto"/>
        <w:ind w:firstLine="708"/>
        <w:rPr>
          <w:rFonts w:ascii="Calibri" w:hAnsi="Calibri" w:cs="Calibri"/>
          <w:color w:val="000000"/>
        </w:rPr>
      </w:pPr>
      <w:r>
        <w:rPr>
          <w:rFonts w:ascii="Calibri" w:hAnsi="Calibri" w:cs="Calibri"/>
          <w:color w:val="000000"/>
        </w:rPr>
        <w:t xml:space="preserve">- </w:t>
      </w:r>
      <w:r w:rsidR="00F746A0" w:rsidRPr="00004F97">
        <w:rPr>
          <w:rFonts w:ascii="Calibri" w:hAnsi="Calibri" w:cs="Calibri"/>
          <w:color w:val="000000"/>
        </w:rPr>
        <w:t xml:space="preserve">l’utilizzo che verrà fatto dei risultati: ai fini della classificazione e/o dell’analisi di tendenza. </w:t>
      </w:r>
    </w:p>
    <w:p w14:paraId="0C7649AE" w14:textId="77777777" w:rsidR="00F746A0" w:rsidRPr="0059699F" w:rsidRDefault="0059699F" w:rsidP="0059699F">
      <w:pPr>
        <w:spacing w:after="120" w:line="240" w:lineRule="auto"/>
        <w:ind w:firstLine="708"/>
        <w:rPr>
          <w:rFonts w:ascii="Calibri" w:hAnsi="Calibri" w:cs="Calibri"/>
          <w:color w:val="000000"/>
        </w:rPr>
      </w:pPr>
      <w:r>
        <w:rPr>
          <w:rFonts w:ascii="Calibri" w:hAnsi="Calibri" w:cs="Calibri"/>
          <w:color w:val="000000"/>
        </w:rPr>
        <w:t xml:space="preserve">- </w:t>
      </w:r>
      <w:r w:rsidR="00F746A0">
        <w:rPr>
          <w:rFonts w:ascii="Calibri" w:hAnsi="Calibri" w:cs="Calibri"/>
          <w:color w:val="000000"/>
        </w:rPr>
        <w:t>l’analisi delle pressioni, per scegliere successivamente i CI che devono essere monitorati.</w:t>
      </w:r>
      <w:r w:rsidR="00F746A0">
        <w:rPr>
          <w:rFonts w:ascii="Calibri" w:eastAsia="Times New Roman" w:hAnsi="Calibri" w:cs="Calibri"/>
          <w:color w:val="000000"/>
          <w:lang w:eastAsia="it-IT"/>
        </w:rPr>
        <w:t xml:space="preserve"> </w:t>
      </w:r>
    </w:p>
    <w:p w14:paraId="30F5541E" w14:textId="77777777" w:rsidR="00F746A0" w:rsidRDefault="00F746A0" w:rsidP="006F6370">
      <w:pPr>
        <w:spacing w:after="0"/>
        <w:jc w:val="both"/>
        <w:rPr>
          <w:rFonts w:eastAsia="Times New Roman" w:cstheme="minorHAnsi"/>
          <w:b/>
          <w:bCs/>
          <w:color w:val="000000"/>
          <w:lang w:eastAsia="it-IT"/>
        </w:rPr>
      </w:pPr>
    </w:p>
    <w:p w14:paraId="4EA8D20F" w14:textId="77777777" w:rsidR="006F6370" w:rsidRPr="00926A1C" w:rsidRDefault="006F6370" w:rsidP="006F6370">
      <w:pPr>
        <w:spacing w:after="0"/>
        <w:jc w:val="both"/>
        <w:rPr>
          <w:rFonts w:eastAsia="Times New Roman" w:cstheme="minorHAnsi"/>
          <w:b/>
          <w:bCs/>
          <w:color w:val="000000"/>
          <w:lang w:eastAsia="it-IT"/>
        </w:rPr>
      </w:pPr>
      <w:r w:rsidRPr="00926A1C">
        <w:rPr>
          <w:rFonts w:eastAsia="Times New Roman" w:cstheme="minorHAnsi"/>
          <w:b/>
          <w:bCs/>
          <w:color w:val="000000"/>
          <w:lang w:eastAsia="it-IT"/>
        </w:rPr>
        <w:t>Tabella 2</w:t>
      </w:r>
      <w:r>
        <w:rPr>
          <w:rFonts w:eastAsia="Times New Roman" w:cstheme="minorHAnsi"/>
          <w:b/>
          <w:bCs/>
          <w:color w:val="000000"/>
          <w:lang w:eastAsia="it-IT"/>
        </w:rPr>
        <w:t>F</w:t>
      </w:r>
      <w:r w:rsidR="005B4C28">
        <w:rPr>
          <w:rFonts w:eastAsia="Times New Roman" w:cstheme="minorHAnsi"/>
          <w:b/>
          <w:bCs/>
          <w:color w:val="000000"/>
          <w:lang w:eastAsia="it-IT"/>
        </w:rPr>
        <w:t xml:space="preserve"> </w:t>
      </w:r>
      <w:r w:rsidR="005B4C28" w:rsidRPr="005B4C28">
        <w:rPr>
          <w:rFonts w:eastAsia="Times New Roman" w:cstheme="minorHAnsi"/>
          <w:bCs/>
          <w:color w:val="000000"/>
          <w:lang w:eastAsia="it-IT"/>
        </w:rPr>
        <w:t>(Prima</w:t>
      </w:r>
      <w:r w:rsidR="005B4C28">
        <w:rPr>
          <w:rFonts w:eastAsia="Times New Roman" w:cstheme="minorHAnsi"/>
          <w:bCs/>
          <w:color w:val="000000"/>
          <w:lang w:eastAsia="it-IT"/>
        </w:rPr>
        <w:t xml:space="preserve"> </w:t>
      </w:r>
      <w:r w:rsidR="005B4C28" w:rsidRPr="005B4C28">
        <w:rPr>
          <w:rFonts w:eastAsia="Times New Roman" w:cstheme="minorHAnsi"/>
          <w:bCs/>
          <w:color w:val="000000"/>
          <w:lang w:eastAsia="it-IT"/>
        </w:rPr>
        <w:t>Sezione pag.</w:t>
      </w:r>
      <w:r w:rsidR="005B4C28">
        <w:rPr>
          <w:rFonts w:eastAsia="Times New Roman" w:cstheme="minorHAnsi"/>
          <w:bCs/>
          <w:color w:val="000000"/>
          <w:lang w:eastAsia="it-IT"/>
        </w:rPr>
        <w:t xml:space="preserve"> 9-10</w:t>
      </w:r>
      <w:r w:rsidR="005B4C28" w:rsidRPr="005B4C28">
        <w:rPr>
          <w:rFonts w:eastAsia="Times New Roman" w:cstheme="minorHAnsi"/>
          <w:bCs/>
          <w:color w:val="000000"/>
          <w:lang w:eastAsia="it-IT"/>
        </w:rPr>
        <w:t>)</w:t>
      </w:r>
    </w:p>
    <w:p w14:paraId="3D8F72C3" w14:textId="77777777" w:rsidR="006F6370" w:rsidRPr="00926A1C" w:rsidRDefault="00FE350E" w:rsidP="006F6370">
      <w:pPr>
        <w:spacing w:after="0"/>
        <w:jc w:val="both"/>
        <w:rPr>
          <w:rFonts w:eastAsia="Times New Roman" w:cstheme="minorHAnsi"/>
          <w:b/>
          <w:bCs/>
          <w:color w:val="000000"/>
          <w:lang w:eastAsia="it-IT"/>
        </w:rPr>
      </w:pPr>
      <w:r>
        <w:rPr>
          <w:rFonts w:eastAsia="Times New Roman" w:cstheme="minorHAnsi"/>
          <w:b/>
          <w:bCs/>
          <w:color w:val="000000"/>
          <w:lang w:eastAsia="it-IT"/>
        </w:rPr>
        <w:t>S</w:t>
      </w:r>
      <w:r w:rsidR="006F6370" w:rsidRPr="00926A1C">
        <w:rPr>
          <w:rFonts w:eastAsia="Times New Roman" w:cstheme="minorHAnsi"/>
          <w:b/>
          <w:bCs/>
          <w:color w:val="000000"/>
          <w:lang w:eastAsia="it-IT"/>
        </w:rPr>
        <w:t>celta stazioni, analisi di tendenza</w:t>
      </w:r>
    </w:p>
    <w:p w14:paraId="433274D0" w14:textId="77777777" w:rsidR="006F6370" w:rsidRPr="003E3075" w:rsidRDefault="006F6370" w:rsidP="006F6370">
      <w:pPr>
        <w:pStyle w:val="NormaleWeb"/>
        <w:spacing w:before="0" w:beforeAutospacing="0" w:after="0" w:afterAutospacing="0"/>
        <w:jc w:val="both"/>
        <w:rPr>
          <w:rFonts w:asciiTheme="minorHAnsi" w:hAnsiTheme="minorHAnsi" w:cstheme="minorHAnsi"/>
          <w:bCs/>
          <w:i/>
          <w:color w:val="000000"/>
          <w:sz w:val="22"/>
          <w:szCs w:val="22"/>
        </w:rPr>
      </w:pPr>
      <w:r w:rsidRPr="003E3075">
        <w:rPr>
          <w:rFonts w:asciiTheme="minorHAnsi" w:hAnsiTheme="minorHAnsi" w:cstheme="minorHAnsi"/>
          <w:bCs/>
          <w:i/>
          <w:color w:val="000000"/>
          <w:sz w:val="22"/>
          <w:szCs w:val="22"/>
        </w:rPr>
        <w:t>DOMANDE 5</w:t>
      </w:r>
      <w:r>
        <w:rPr>
          <w:rFonts w:asciiTheme="minorHAnsi" w:hAnsiTheme="minorHAnsi" w:cstheme="minorHAnsi"/>
          <w:bCs/>
          <w:i/>
          <w:color w:val="000000"/>
          <w:sz w:val="22"/>
          <w:szCs w:val="22"/>
        </w:rPr>
        <w:t>1c, 51d (1,2)</w:t>
      </w:r>
    </w:p>
    <w:p w14:paraId="01B81E77" w14:textId="77777777" w:rsidR="006F6370" w:rsidRDefault="006F6370" w:rsidP="006F6370">
      <w:pPr>
        <w:spacing w:after="0"/>
        <w:jc w:val="both"/>
        <w:rPr>
          <w:rFonts w:cstheme="minorHAnsi"/>
        </w:rPr>
      </w:pPr>
    </w:p>
    <w:p w14:paraId="0F7578FA" w14:textId="77777777" w:rsidR="006F6370" w:rsidRDefault="006F6370" w:rsidP="006F6370">
      <w:pPr>
        <w:spacing w:after="0"/>
        <w:jc w:val="both"/>
        <w:rPr>
          <w:rFonts w:cstheme="minorHAnsi"/>
        </w:rPr>
      </w:pPr>
      <w:r w:rsidRPr="00926A1C">
        <w:rPr>
          <w:rFonts w:cstheme="minorHAnsi"/>
        </w:rPr>
        <w:t xml:space="preserve">Per la scelta delle stazioni 6 Agenzie hanno scelto le chiusure di bacino, le stazioni con valori chimici positivi o hanno effettuato uno screening conoscitivo. In 3 casi il biota è stato monitorato nelle stazioni della rete e in 2 casi dove era applicato il monitoraggio della fauna ittica, in un caso è stata messa in atto una sperimentazione sulle stazioni appartenente alla Rete Nucleo a Diffusa Attività Antropica e infine in un caso ci si è bastati su diversi fattori (es </w:t>
      </w:r>
      <w:proofErr w:type="spellStart"/>
      <w:r w:rsidRPr="00926A1C">
        <w:rPr>
          <w:rFonts w:cstheme="minorHAnsi"/>
        </w:rPr>
        <w:t>Catturabilità</w:t>
      </w:r>
      <w:proofErr w:type="spellEnd"/>
      <w:r w:rsidRPr="00926A1C">
        <w:rPr>
          <w:rFonts w:cstheme="minorHAnsi"/>
        </w:rPr>
        <w:t xml:space="preserve"> e risorse disponibili)</w:t>
      </w:r>
    </w:p>
    <w:p w14:paraId="28AEB5B6" w14:textId="1AF04BDF" w:rsidR="00FE350E" w:rsidRPr="006968B3" w:rsidRDefault="00FE350E" w:rsidP="00FE350E">
      <w:pPr>
        <w:spacing w:before="240" w:after="0" w:line="240" w:lineRule="auto"/>
        <w:rPr>
          <w:rFonts w:ascii="Calibri" w:hAnsi="Calibri" w:cs="Calibri"/>
          <w:sz w:val="24"/>
          <w:szCs w:val="24"/>
        </w:rPr>
      </w:pPr>
      <w:r w:rsidRPr="006968B3">
        <w:rPr>
          <w:rFonts w:ascii="Calibri" w:hAnsi="Calibri" w:cs="Calibri"/>
          <w:b/>
          <w:color w:val="4472C4" w:themeColor="accent5"/>
          <w:sz w:val="24"/>
          <w:szCs w:val="24"/>
        </w:rPr>
        <w:t>Domanda 51</w:t>
      </w:r>
      <w:r>
        <w:rPr>
          <w:rFonts w:ascii="Calibri" w:hAnsi="Calibri" w:cs="Calibri"/>
          <w:b/>
          <w:color w:val="4472C4" w:themeColor="accent5"/>
          <w:sz w:val="24"/>
          <w:szCs w:val="24"/>
        </w:rPr>
        <w:t>c</w:t>
      </w:r>
      <w:r w:rsidRPr="006968B3">
        <w:rPr>
          <w:rFonts w:ascii="Calibri" w:hAnsi="Calibri" w:cs="Calibri"/>
          <w:b/>
          <w:color w:val="4472C4" w:themeColor="accent5"/>
          <w:sz w:val="24"/>
          <w:szCs w:val="24"/>
        </w:rPr>
        <w:t xml:space="preserve"> </w:t>
      </w:r>
      <w:r>
        <w:rPr>
          <w:rFonts w:ascii="Calibri" w:hAnsi="Calibri" w:cs="Calibri"/>
          <w:b/>
          <w:color w:val="4472C4" w:themeColor="accent5"/>
          <w:sz w:val="24"/>
          <w:szCs w:val="24"/>
        </w:rPr>
        <w:t>Criteri scelta stazioni</w:t>
      </w:r>
      <w:r w:rsidRPr="006968B3">
        <w:rPr>
          <w:rFonts w:ascii="Calibri" w:hAnsi="Calibri" w:cs="Calibri"/>
          <w:b/>
          <w:color w:val="4472C4" w:themeColor="accent5"/>
          <w:sz w:val="24"/>
          <w:szCs w:val="24"/>
        </w:rPr>
        <w:t xml:space="preserve"> </w:t>
      </w:r>
      <w:r w:rsidR="00150F8C">
        <w:rPr>
          <w:rFonts w:ascii="Calibri" w:hAnsi="Calibri" w:cs="Calibri"/>
          <w:b/>
          <w:color w:val="4472C4" w:themeColor="accent5"/>
          <w:sz w:val="24"/>
          <w:szCs w:val="24"/>
        </w:rPr>
        <w:t xml:space="preserve">- </w:t>
      </w:r>
      <w:r w:rsidR="00150F8C" w:rsidRPr="006968B3">
        <w:rPr>
          <w:rFonts w:ascii="Calibri" w:hAnsi="Calibri" w:cs="Calibri"/>
          <w:b/>
          <w:color w:val="4472C4" w:themeColor="accent5"/>
          <w:sz w:val="24"/>
          <w:szCs w:val="24"/>
        </w:rPr>
        <w:t xml:space="preserve">Sintesi, commenti e considerazioni </w:t>
      </w:r>
      <w:r w:rsidR="00150F8C">
        <w:rPr>
          <w:rFonts w:ascii="Calibri" w:hAnsi="Calibri" w:cs="Calibri"/>
          <w:b/>
          <w:color w:val="4472C4" w:themeColor="accent5"/>
          <w:sz w:val="24"/>
          <w:szCs w:val="24"/>
        </w:rPr>
        <w:t>-</w:t>
      </w:r>
    </w:p>
    <w:p w14:paraId="517DDC03" w14:textId="77777777" w:rsidR="00FE350E" w:rsidRPr="00F3795B" w:rsidRDefault="00FE350E" w:rsidP="00FE350E">
      <w:pPr>
        <w:spacing w:after="0" w:line="240" w:lineRule="auto"/>
        <w:rPr>
          <w:rFonts w:ascii="Calibri" w:hAnsi="Calibri" w:cs="Calibri"/>
          <w:b/>
        </w:rPr>
      </w:pPr>
      <w:r w:rsidRPr="00F3795B">
        <w:rPr>
          <w:rFonts w:ascii="Calibri" w:hAnsi="Calibri" w:cs="Calibri"/>
          <w:color w:val="000000"/>
        </w:rPr>
        <w:t>La progettazione della rete deve tenere in considerazione:</w:t>
      </w:r>
    </w:p>
    <w:p w14:paraId="646E3136" w14:textId="77777777" w:rsidR="00FE350E" w:rsidRDefault="00FE350E" w:rsidP="00FE350E">
      <w:pPr>
        <w:pStyle w:val="Paragrafoelenco"/>
        <w:numPr>
          <w:ilvl w:val="0"/>
          <w:numId w:val="32"/>
        </w:numPr>
        <w:spacing w:line="240" w:lineRule="auto"/>
        <w:ind w:leftChars="0" w:firstLineChars="0"/>
        <w:rPr>
          <w:rFonts w:ascii="Calibri" w:hAnsi="Calibri" w:cs="Calibri"/>
          <w:color w:val="000000"/>
        </w:rPr>
      </w:pPr>
      <w:proofErr w:type="gramStart"/>
      <w:r w:rsidRPr="00FE350E">
        <w:rPr>
          <w:rFonts w:ascii="Calibri" w:hAnsi="Calibri" w:cs="Calibri"/>
          <w:color w:val="000000"/>
        </w:rPr>
        <w:t>l’utilizzo</w:t>
      </w:r>
      <w:proofErr w:type="gramEnd"/>
      <w:r w:rsidRPr="00FE350E">
        <w:rPr>
          <w:rFonts w:ascii="Calibri" w:hAnsi="Calibri" w:cs="Calibri"/>
          <w:color w:val="000000"/>
        </w:rPr>
        <w:t xml:space="preserve"> che verrà fatto dei risultati: ai fini della classificazione e/o dell’analisi di tendenza. </w:t>
      </w:r>
    </w:p>
    <w:p w14:paraId="7262C173" w14:textId="77777777" w:rsidR="00FE350E" w:rsidRPr="00FE350E" w:rsidRDefault="00FE350E" w:rsidP="00FE350E">
      <w:pPr>
        <w:pStyle w:val="Paragrafoelenco"/>
        <w:numPr>
          <w:ilvl w:val="0"/>
          <w:numId w:val="32"/>
        </w:numPr>
        <w:spacing w:line="240" w:lineRule="auto"/>
        <w:ind w:leftChars="0" w:firstLineChars="0"/>
        <w:rPr>
          <w:rFonts w:ascii="Calibri" w:hAnsi="Calibri" w:cs="Calibri"/>
          <w:color w:val="000000"/>
        </w:rPr>
      </w:pPr>
      <w:proofErr w:type="gramStart"/>
      <w:r w:rsidRPr="00FE350E">
        <w:rPr>
          <w:rFonts w:ascii="Calibri" w:hAnsi="Calibri" w:cs="Calibri"/>
          <w:color w:val="000000"/>
        </w:rPr>
        <w:t>l’analisi</w:t>
      </w:r>
      <w:proofErr w:type="gramEnd"/>
      <w:r w:rsidRPr="00FE350E">
        <w:rPr>
          <w:rFonts w:ascii="Calibri" w:hAnsi="Calibri" w:cs="Calibri"/>
          <w:color w:val="000000"/>
        </w:rPr>
        <w:t xml:space="preserve"> delle pressioni, per scegliere successivamente i CI che devono essere monitorati. </w:t>
      </w:r>
    </w:p>
    <w:p w14:paraId="51A45B01" w14:textId="4CC043FD" w:rsidR="00F746A0" w:rsidRPr="00AA103D" w:rsidRDefault="00F746A0" w:rsidP="0059699F">
      <w:pPr>
        <w:spacing w:before="240" w:after="0" w:line="240" w:lineRule="auto"/>
        <w:jc w:val="both"/>
        <w:rPr>
          <w:rFonts w:ascii="Calibri" w:hAnsi="Calibri" w:cs="Calibri"/>
          <w:b/>
          <w:color w:val="4472C4" w:themeColor="accent5"/>
          <w:sz w:val="24"/>
          <w:szCs w:val="24"/>
        </w:rPr>
      </w:pPr>
      <w:r w:rsidRPr="006968B3">
        <w:rPr>
          <w:rFonts w:ascii="Calibri" w:hAnsi="Calibri" w:cs="Calibri"/>
          <w:b/>
          <w:color w:val="4472C4" w:themeColor="accent5"/>
          <w:sz w:val="24"/>
          <w:szCs w:val="24"/>
        </w:rPr>
        <w:t>Domanda 51</w:t>
      </w:r>
      <w:r>
        <w:rPr>
          <w:rFonts w:ascii="Calibri" w:hAnsi="Calibri" w:cs="Calibri"/>
          <w:b/>
          <w:color w:val="4472C4" w:themeColor="accent5"/>
          <w:sz w:val="24"/>
          <w:szCs w:val="24"/>
        </w:rPr>
        <w:t>d</w:t>
      </w:r>
      <w:r w:rsidRPr="006968B3">
        <w:rPr>
          <w:rFonts w:ascii="Calibri" w:hAnsi="Calibri" w:cs="Calibri"/>
          <w:b/>
          <w:color w:val="4472C4" w:themeColor="accent5"/>
          <w:sz w:val="24"/>
          <w:szCs w:val="24"/>
        </w:rPr>
        <w:t xml:space="preserve"> </w:t>
      </w:r>
      <w:r>
        <w:rPr>
          <w:rFonts w:ascii="Calibri" w:hAnsi="Calibri" w:cs="Calibri"/>
          <w:b/>
          <w:color w:val="4472C4" w:themeColor="accent5"/>
          <w:sz w:val="24"/>
          <w:szCs w:val="24"/>
        </w:rPr>
        <w:t>1) Analisi di tendenza</w:t>
      </w:r>
      <w:r w:rsidRPr="006968B3">
        <w:rPr>
          <w:rFonts w:ascii="Calibri" w:hAnsi="Calibri" w:cs="Calibri"/>
          <w:b/>
          <w:color w:val="4472C4" w:themeColor="accent5"/>
          <w:sz w:val="24"/>
          <w:szCs w:val="24"/>
        </w:rPr>
        <w:t xml:space="preserve"> </w:t>
      </w:r>
      <w:r w:rsidR="00150F8C">
        <w:rPr>
          <w:rFonts w:ascii="Calibri" w:hAnsi="Calibri" w:cs="Calibri"/>
          <w:b/>
          <w:color w:val="4472C4" w:themeColor="accent5"/>
          <w:sz w:val="24"/>
          <w:szCs w:val="24"/>
        </w:rPr>
        <w:t xml:space="preserve">- </w:t>
      </w:r>
      <w:r w:rsidR="00150F8C" w:rsidRPr="006968B3">
        <w:rPr>
          <w:rFonts w:ascii="Calibri" w:hAnsi="Calibri" w:cs="Calibri"/>
          <w:b/>
          <w:color w:val="4472C4" w:themeColor="accent5"/>
          <w:sz w:val="24"/>
          <w:szCs w:val="24"/>
        </w:rPr>
        <w:t xml:space="preserve">Sintesi, commenti e considerazioni </w:t>
      </w:r>
      <w:r w:rsidR="00150F8C">
        <w:rPr>
          <w:rFonts w:ascii="Calibri" w:hAnsi="Calibri" w:cs="Calibri"/>
          <w:b/>
          <w:color w:val="4472C4" w:themeColor="accent5"/>
          <w:sz w:val="24"/>
          <w:szCs w:val="24"/>
        </w:rPr>
        <w:t>-</w:t>
      </w:r>
    </w:p>
    <w:p w14:paraId="04AA416C" w14:textId="77777777" w:rsidR="007C2803" w:rsidRPr="00391A10" w:rsidRDefault="00F746A0" w:rsidP="007C2803">
      <w:pPr>
        <w:pStyle w:val="Paragrafoelenco"/>
        <w:spacing w:line="240" w:lineRule="auto"/>
        <w:ind w:leftChars="0" w:left="26" w:firstLineChars="0" w:firstLine="0"/>
        <w:rPr>
          <w:rFonts w:ascii="Calibri" w:hAnsi="Calibri" w:cs="Calibri"/>
        </w:rPr>
      </w:pPr>
      <w:r w:rsidRPr="00391A10">
        <w:rPr>
          <w:rFonts w:ascii="Calibri" w:hAnsi="Calibri" w:cs="Calibri"/>
        </w:rPr>
        <w:t>La domanda è stata posta in relazione alla pianificazione dell’analisi di tendenza, a prescindere da</w:t>
      </w:r>
      <w:r>
        <w:rPr>
          <w:rFonts w:ascii="Calibri" w:hAnsi="Calibri" w:cs="Calibri"/>
        </w:rPr>
        <w:t>l</w:t>
      </w:r>
      <w:r w:rsidRPr="00391A10">
        <w:rPr>
          <w:rFonts w:ascii="Calibri" w:hAnsi="Calibri" w:cs="Calibri"/>
        </w:rPr>
        <w:t xml:space="preserve"> metodo da utilizzare per l’analisi</w:t>
      </w:r>
      <w:r>
        <w:rPr>
          <w:rFonts w:ascii="Calibri" w:hAnsi="Calibri" w:cs="Calibri"/>
        </w:rPr>
        <w:t xml:space="preserve"> di tendenza</w:t>
      </w:r>
      <w:r w:rsidRPr="00391A10">
        <w:rPr>
          <w:rFonts w:ascii="Calibri" w:hAnsi="Calibri" w:cs="Calibri"/>
        </w:rPr>
        <w:t>, verteva più sulla previsione e la pianificazione dei parametri aggiuntivi rispetto agli ordinari per la classificazione.  Naturalmente è argomento di questo tavolo l’assenza di un metodo di valutazione delle tendenze.</w:t>
      </w:r>
      <w:r>
        <w:rPr>
          <w:rFonts w:ascii="Calibri" w:hAnsi="Calibri" w:cs="Calibri"/>
        </w:rPr>
        <w:t xml:space="preserve"> </w:t>
      </w:r>
      <w:r w:rsidR="007C2803">
        <w:rPr>
          <w:rFonts w:ascii="Calibri" w:hAnsi="Calibri" w:cs="Calibri"/>
        </w:rPr>
        <w:t>Quesito a MASE?</w:t>
      </w:r>
    </w:p>
    <w:p w14:paraId="3147A3BD" w14:textId="332F536D" w:rsidR="00F746A0" w:rsidRPr="00AA103D" w:rsidRDefault="00F746A0" w:rsidP="0059699F">
      <w:pPr>
        <w:spacing w:before="240" w:after="0" w:line="240" w:lineRule="auto"/>
        <w:jc w:val="both"/>
        <w:rPr>
          <w:rFonts w:ascii="Calibri" w:hAnsi="Calibri" w:cs="Calibri"/>
          <w:b/>
          <w:color w:val="4472C4" w:themeColor="accent5"/>
          <w:sz w:val="24"/>
          <w:szCs w:val="24"/>
        </w:rPr>
      </w:pPr>
      <w:r w:rsidRPr="006968B3">
        <w:rPr>
          <w:rFonts w:ascii="Calibri" w:hAnsi="Calibri" w:cs="Calibri"/>
          <w:b/>
          <w:color w:val="4472C4" w:themeColor="accent5"/>
          <w:sz w:val="24"/>
          <w:szCs w:val="24"/>
        </w:rPr>
        <w:t>Domanda 51</w:t>
      </w:r>
      <w:r>
        <w:rPr>
          <w:rFonts w:ascii="Calibri" w:hAnsi="Calibri" w:cs="Calibri"/>
          <w:b/>
          <w:color w:val="4472C4" w:themeColor="accent5"/>
          <w:sz w:val="24"/>
          <w:szCs w:val="24"/>
        </w:rPr>
        <w:t>d</w:t>
      </w:r>
      <w:r w:rsidRPr="006968B3">
        <w:rPr>
          <w:rFonts w:ascii="Calibri" w:hAnsi="Calibri" w:cs="Calibri"/>
          <w:b/>
          <w:color w:val="4472C4" w:themeColor="accent5"/>
          <w:sz w:val="24"/>
          <w:szCs w:val="24"/>
        </w:rPr>
        <w:t xml:space="preserve"> </w:t>
      </w:r>
      <w:r>
        <w:rPr>
          <w:rFonts w:ascii="Calibri" w:hAnsi="Calibri" w:cs="Calibri"/>
          <w:b/>
          <w:color w:val="4472C4" w:themeColor="accent5"/>
          <w:sz w:val="24"/>
          <w:szCs w:val="24"/>
        </w:rPr>
        <w:t>2) Sostanze monitorate per analisi di tendenza</w:t>
      </w:r>
      <w:r w:rsidRPr="006968B3">
        <w:rPr>
          <w:rFonts w:ascii="Calibri" w:hAnsi="Calibri" w:cs="Calibri"/>
          <w:b/>
          <w:color w:val="4472C4" w:themeColor="accent5"/>
          <w:sz w:val="24"/>
          <w:szCs w:val="24"/>
        </w:rPr>
        <w:t xml:space="preserve"> </w:t>
      </w:r>
      <w:r w:rsidR="00150F8C">
        <w:rPr>
          <w:rFonts w:ascii="Calibri" w:hAnsi="Calibri" w:cs="Calibri"/>
          <w:b/>
          <w:color w:val="4472C4" w:themeColor="accent5"/>
          <w:sz w:val="24"/>
          <w:szCs w:val="24"/>
        </w:rPr>
        <w:t xml:space="preserve">- </w:t>
      </w:r>
      <w:r w:rsidR="00150F8C" w:rsidRPr="006968B3">
        <w:rPr>
          <w:rFonts w:ascii="Calibri" w:hAnsi="Calibri" w:cs="Calibri"/>
          <w:b/>
          <w:color w:val="4472C4" w:themeColor="accent5"/>
          <w:sz w:val="24"/>
          <w:szCs w:val="24"/>
        </w:rPr>
        <w:t xml:space="preserve">Sintesi, commenti e considerazioni </w:t>
      </w:r>
      <w:r w:rsidR="00150F8C">
        <w:rPr>
          <w:rFonts w:ascii="Calibri" w:hAnsi="Calibri" w:cs="Calibri"/>
          <w:b/>
          <w:color w:val="4472C4" w:themeColor="accent5"/>
          <w:sz w:val="24"/>
          <w:szCs w:val="24"/>
        </w:rPr>
        <w:t>-</w:t>
      </w:r>
    </w:p>
    <w:p w14:paraId="246159C3" w14:textId="77777777" w:rsidR="00F746A0" w:rsidRPr="00926A1C" w:rsidRDefault="00F746A0" w:rsidP="00F746A0">
      <w:pPr>
        <w:spacing w:after="0"/>
        <w:jc w:val="both"/>
        <w:rPr>
          <w:rFonts w:cstheme="minorHAnsi"/>
        </w:rPr>
      </w:pPr>
      <w:r w:rsidRPr="0090490F">
        <w:rPr>
          <w:rFonts w:ascii="Calibri" w:eastAsia="Times New Roman" w:hAnsi="Calibri" w:cs="Calibri"/>
          <w:position w:val="-1"/>
          <w:szCs w:val="24"/>
          <w:lang w:eastAsia="it-IT"/>
        </w:rPr>
        <w:t xml:space="preserve">Vedi Sintesi, commenti e considerazioni </w:t>
      </w:r>
      <w:r>
        <w:rPr>
          <w:rFonts w:ascii="Calibri" w:eastAsia="Times New Roman" w:hAnsi="Calibri" w:cs="Calibri"/>
          <w:position w:val="-1"/>
          <w:szCs w:val="24"/>
          <w:lang w:eastAsia="it-IT"/>
        </w:rPr>
        <w:t xml:space="preserve">- </w:t>
      </w:r>
      <w:r w:rsidRPr="0090490F">
        <w:rPr>
          <w:rFonts w:ascii="Calibri" w:eastAsia="Times New Roman" w:hAnsi="Calibri" w:cs="Calibri"/>
          <w:position w:val="-1"/>
          <w:szCs w:val="24"/>
          <w:lang w:eastAsia="it-IT"/>
        </w:rPr>
        <w:t xml:space="preserve">Domanda 51d Analisi di tendenza </w:t>
      </w:r>
      <w:r>
        <w:rPr>
          <w:rFonts w:ascii="Calibri" w:hAnsi="Calibri" w:cs="Calibri"/>
        </w:rPr>
        <w:t>in quanto tematica collegata</w:t>
      </w:r>
    </w:p>
    <w:p w14:paraId="45BD47FC" w14:textId="77777777" w:rsidR="006F6370" w:rsidRPr="00926A1C" w:rsidRDefault="006F6370" w:rsidP="006F6370">
      <w:pPr>
        <w:spacing w:after="0" w:line="240" w:lineRule="auto"/>
        <w:jc w:val="both"/>
        <w:rPr>
          <w:rFonts w:eastAsia="Times New Roman" w:cstheme="minorHAnsi"/>
          <w:b/>
          <w:bCs/>
          <w:color w:val="000000"/>
          <w:lang w:eastAsia="it-IT"/>
        </w:rPr>
      </w:pPr>
    </w:p>
    <w:p w14:paraId="097F6697" w14:textId="77777777" w:rsidR="006F6370" w:rsidRPr="00926A1C" w:rsidRDefault="006F6370" w:rsidP="006F6370">
      <w:pPr>
        <w:spacing w:after="0" w:line="240" w:lineRule="auto"/>
        <w:jc w:val="both"/>
        <w:rPr>
          <w:rFonts w:eastAsia="Times New Roman" w:cstheme="minorHAnsi"/>
          <w:b/>
          <w:bCs/>
          <w:color w:val="000000"/>
          <w:lang w:eastAsia="it-IT"/>
        </w:rPr>
      </w:pPr>
      <w:r w:rsidRPr="00926A1C">
        <w:rPr>
          <w:rFonts w:eastAsia="Times New Roman" w:cstheme="minorHAnsi"/>
          <w:b/>
          <w:bCs/>
          <w:color w:val="000000"/>
          <w:lang w:eastAsia="it-IT"/>
        </w:rPr>
        <w:t>Tabella 3</w:t>
      </w:r>
      <w:r>
        <w:rPr>
          <w:rFonts w:eastAsia="Times New Roman" w:cstheme="minorHAnsi"/>
          <w:b/>
          <w:bCs/>
          <w:color w:val="000000"/>
          <w:lang w:eastAsia="it-IT"/>
        </w:rPr>
        <w:t>F</w:t>
      </w:r>
      <w:r w:rsidRPr="00926A1C">
        <w:rPr>
          <w:rFonts w:eastAsia="Times New Roman" w:cstheme="minorHAnsi"/>
          <w:b/>
          <w:bCs/>
          <w:color w:val="000000"/>
          <w:lang w:eastAsia="it-IT"/>
        </w:rPr>
        <w:t xml:space="preserve"> </w:t>
      </w:r>
      <w:r w:rsidR="005B4C28" w:rsidRPr="005B4C28">
        <w:rPr>
          <w:rFonts w:eastAsia="Times New Roman" w:cstheme="minorHAnsi"/>
          <w:bCs/>
          <w:color w:val="000000"/>
          <w:lang w:eastAsia="it-IT"/>
        </w:rPr>
        <w:t>(Prima</w:t>
      </w:r>
      <w:r w:rsidR="005B4C28">
        <w:rPr>
          <w:rFonts w:eastAsia="Times New Roman" w:cstheme="minorHAnsi"/>
          <w:bCs/>
          <w:color w:val="000000"/>
          <w:lang w:eastAsia="it-IT"/>
        </w:rPr>
        <w:t xml:space="preserve"> </w:t>
      </w:r>
      <w:r w:rsidR="005B4C28" w:rsidRPr="005B4C28">
        <w:rPr>
          <w:rFonts w:eastAsia="Times New Roman" w:cstheme="minorHAnsi"/>
          <w:bCs/>
          <w:color w:val="000000"/>
          <w:lang w:eastAsia="it-IT"/>
        </w:rPr>
        <w:t>Sezione pag.</w:t>
      </w:r>
      <w:r w:rsidR="005B4C28">
        <w:rPr>
          <w:rFonts w:eastAsia="Times New Roman" w:cstheme="minorHAnsi"/>
          <w:bCs/>
          <w:color w:val="000000"/>
          <w:lang w:eastAsia="it-IT"/>
        </w:rPr>
        <w:t xml:space="preserve"> 11-15</w:t>
      </w:r>
      <w:r w:rsidR="005B4C28" w:rsidRPr="005B4C28">
        <w:rPr>
          <w:rFonts w:eastAsia="Times New Roman" w:cstheme="minorHAnsi"/>
          <w:bCs/>
          <w:color w:val="000000"/>
          <w:lang w:eastAsia="it-IT"/>
        </w:rPr>
        <w:t>)</w:t>
      </w:r>
    </w:p>
    <w:p w14:paraId="778F72BD" w14:textId="77777777" w:rsidR="006F6370" w:rsidRPr="00926A1C" w:rsidRDefault="00FE350E" w:rsidP="006F6370">
      <w:pPr>
        <w:spacing w:after="0" w:line="240" w:lineRule="auto"/>
        <w:jc w:val="both"/>
        <w:rPr>
          <w:rFonts w:eastAsia="Times New Roman" w:cstheme="minorHAnsi"/>
          <w:b/>
          <w:bCs/>
          <w:color w:val="000000"/>
          <w:lang w:eastAsia="it-IT"/>
        </w:rPr>
      </w:pPr>
      <w:r>
        <w:rPr>
          <w:rFonts w:eastAsia="Times New Roman" w:cstheme="minorHAnsi"/>
          <w:b/>
          <w:bCs/>
          <w:color w:val="000000"/>
          <w:lang w:eastAsia="it-IT"/>
        </w:rPr>
        <w:t>R</w:t>
      </w:r>
      <w:r w:rsidR="006F6370" w:rsidRPr="00926A1C">
        <w:rPr>
          <w:rFonts w:eastAsia="Times New Roman" w:cstheme="minorHAnsi"/>
          <w:b/>
          <w:bCs/>
          <w:color w:val="000000"/>
          <w:lang w:eastAsia="it-IT"/>
        </w:rPr>
        <w:t>ete di monitoraggio, coincidenza con Fauna ittica, non guadabili, frequenza di campionamento</w:t>
      </w:r>
    </w:p>
    <w:p w14:paraId="5531AC3A" w14:textId="77777777" w:rsidR="006F6370" w:rsidRPr="003E3075" w:rsidRDefault="006F6370" w:rsidP="006F6370">
      <w:pPr>
        <w:pStyle w:val="NormaleWeb"/>
        <w:spacing w:before="0" w:beforeAutospacing="0" w:after="0" w:afterAutospacing="0"/>
        <w:jc w:val="both"/>
        <w:rPr>
          <w:rFonts w:asciiTheme="minorHAnsi" w:hAnsiTheme="minorHAnsi" w:cstheme="minorHAnsi"/>
          <w:bCs/>
          <w:i/>
          <w:color w:val="000000"/>
          <w:sz w:val="22"/>
          <w:szCs w:val="22"/>
        </w:rPr>
      </w:pPr>
      <w:r w:rsidRPr="003E3075">
        <w:rPr>
          <w:rFonts w:asciiTheme="minorHAnsi" w:hAnsiTheme="minorHAnsi" w:cstheme="minorHAnsi"/>
          <w:bCs/>
          <w:i/>
          <w:color w:val="000000"/>
          <w:sz w:val="22"/>
          <w:szCs w:val="22"/>
        </w:rPr>
        <w:t>DOMANDE 5</w:t>
      </w:r>
      <w:r>
        <w:rPr>
          <w:rFonts w:asciiTheme="minorHAnsi" w:hAnsiTheme="minorHAnsi" w:cstheme="minorHAnsi"/>
          <w:bCs/>
          <w:i/>
          <w:color w:val="000000"/>
          <w:sz w:val="22"/>
          <w:szCs w:val="22"/>
        </w:rPr>
        <w:t>2, 52a, 53, 54</w:t>
      </w:r>
    </w:p>
    <w:p w14:paraId="6DA918BD" w14:textId="77777777" w:rsidR="006F6370" w:rsidRDefault="006F6370" w:rsidP="006F6370">
      <w:pPr>
        <w:pStyle w:val="NormaleWeb"/>
        <w:spacing w:before="0" w:beforeAutospacing="0" w:after="0" w:afterAutospacing="0"/>
        <w:jc w:val="both"/>
        <w:rPr>
          <w:rFonts w:asciiTheme="minorHAnsi" w:hAnsiTheme="minorHAnsi" w:cstheme="minorHAnsi"/>
          <w:bCs/>
          <w:color w:val="000000"/>
          <w:sz w:val="22"/>
          <w:szCs w:val="22"/>
        </w:rPr>
      </w:pPr>
    </w:p>
    <w:p w14:paraId="0B270B8A" w14:textId="77777777" w:rsidR="006F6370" w:rsidRDefault="006F6370" w:rsidP="006F6370">
      <w:pPr>
        <w:pStyle w:val="NormaleWeb"/>
        <w:spacing w:before="0" w:beforeAutospacing="0" w:after="0" w:afterAutospacing="0"/>
        <w:jc w:val="both"/>
        <w:rPr>
          <w:rFonts w:asciiTheme="minorHAnsi" w:hAnsiTheme="minorHAnsi" w:cstheme="minorHAnsi"/>
          <w:bCs/>
          <w:color w:val="000000"/>
          <w:sz w:val="22"/>
          <w:szCs w:val="22"/>
        </w:rPr>
      </w:pPr>
      <w:r w:rsidRPr="00926A1C">
        <w:rPr>
          <w:rFonts w:asciiTheme="minorHAnsi" w:hAnsiTheme="minorHAnsi" w:cstheme="minorHAnsi"/>
          <w:bCs/>
          <w:color w:val="000000"/>
          <w:sz w:val="22"/>
          <w:szCs w:val="22"/>
        </w:rPr>
        <w:t xml:space="preserve">Il monitoraggio del biota viene effettuato in contemporanea al campionamento della fauna ittica in 6 Agenzie, in 2 con una diversa frequenza </w:t>
      </w:r>
      <w:r>
        <w:rPr>
          <w:rFonts w:asciiTheme="minorHAnsi" w:hAnsiTheme="minorHAnsi" w:cstheme="minorHAnsi"/>
          <w:bCs/>
          <w:color w:val="000000"/>
          <w:sz w:val="22"/>
          <w:szCs w:val="22"/>
        </w:rPr>
        <w:t xml:space="preserve">e </w:t>
      </w:r>
      <w:r w:rsidRPr="00926A1C">
        <w:rPr>
          <w:rFonts w:asciiTheme="minorHAnsi" w:hAnsiTheme="minorHAnsi" w:cstheme="minorHAnsi"/>
          <w:bCs/>
          <w:color w:val="000000"/>
          <w:sz w:val="22"/>
          <w:szCs w:val="22"/>
        </w:rPr>
        <w:t xml:space="preserve">in 5 esiste una rete dedicata. </w:t>
      </w:r>
    </w:p>
    <w:p w14:paraId="73F270CA" w14:textId="77777777" w:rsidR="006F6370" w:rsidRPr="00926A1C" w:rsidRDefault="006F6370" w:rsidP="006F6370">
      <w:pPr>
        <w:pStyle w:val="NormaleWeb"/>
        <w:spacing w:before="0" w:beforeAutospacing="0" w:after="0" w:afterAutospacing="0"/>
        <w:jc w:val="both"/>
        <w:rPr>
          <w:rFonts w:asciiTheme="minorHAnsi" w:hAnsiTheme="minorHAnsi" w:cstheme="minorHAnsi"/>
          <w:bCs/>
          <w:color w:val="000000"/>
          <w:sz w:val="22"/>
          <w:szCs w:val="22"/>
        </w:rPr>
      </w:pPr>
    </w:p>
    <w:p w14:paraId="36DDF669" w14:textId="77777777" w:rsidR="006F6370" w:rsidRPr="002E797C" w:rsidRDefault="006F6370" w:rsidP="006F6370">
      <w:pPr>
        <w:pStyle w:val="NormaleWeb"/>
        <w:spacing w:before="0" w:beforeAutospacing="0" w:after="0" w:afterAutospacing="0"/>
        <w:jc w:val="both"/>
        <w:rPr>
          <w:rFonts w:asciiTheme="minorHAnsi" w:hAnsiTheme="minorHAnsi" w:cstheme="minorHAnsi"/>
          <w:i/>
          <w:sz w:val="22"/>
          <w:szCs w:val="22"/>
        </w:rPr>
      </w:pPr>
      <w:r w:rsidRPr="002E797C">
        <w:rPr>
          <w:rFonts w:asciiTheme="minorHAnsi" w:hAnsiTheme="minorHAnsi" w:cstheme="minorHAnsi"/>
          <w:bCs/>
          <w:i/>
          <w:color w:val="000000"/>
          <w:sz w:val="22"/>
          <w:szCs w:val="22"/>
        </w:rPr>
        <w:t xml:space="preserve">Nota </w:t>
      </w:r>
      <w:r w:rsidRPr="002E797C">
        <w:rPr>
          <w:rFonts w:asciiTheme="minorHAnsi" w:hAnsiTheme="minorHAnsi" w:cstheme="minorHAnsi"/>
          <w:i/>
          <w:color w:val="000000"/>
          <w:sz w:val="22"/>
          <w:szCs w:val="22"/>
        </w:rPr>
        <w:t>L’indicazione della linea guida sulla contemporaneità del campionamento fauna ittica e biota:  </w:t>
      </w:r>
    </w:p>
    <w:p w14:paraId="7C42EBE3" w14:textId="77777777" w:rsidR="006F6370" w:rsidRPr="002E797C" w:rsidRDefault="006F6370" w:rsidP="006F6370">
      <w:pPr>
        <w:pStyle w:val="NormaleWeb"/>
        <w:numPr>
          <w:ilvl w:val="0"/>
          <w:numId w:val="2"/>
        </w:numPr>
        <w:spacing w:before="0" w:beforeAutospacing="0" w:after="0" w:afterAutospacing="0"/>
        <w:jc w:val="both"/>
        <w:textAlignment w:val="baseline"/>
        <w:rPr>
          <w:rFonts w:asciiTheme="minorHAnsi" w:hAnsiTheme="minorHAnsi" w:cstheme="minorHAnsi"/>
          <w:i/>
          <w:color w:val="000000"/>
          <w:sz w:val="22"/>
          <w:szCs w:val="22"/>
        </w:rPr>
      </w:pPr>
      <w:r w:rsidRPr="002E797C">
        <w:rPr>
          <w:rFonts w:asciiTheme="minorHAnsi" w:hAnsiTheme="minorHAnsi" w:cstheme="minorHAnsi"/>
          <w:i/>
          <w:color w:val="000000"/>
          <w:sz w:val="22"/>
          <w:szCs w:val="22"/>
        </w:rPr>
        <w:t>Non tiene conto delle diverse frequenze di campionamento. Monitoraggio Operativo Fauna ittica 1 anno su 3. Monitoraggio Sorveglianza Fauna ittica 1 anno su 6. Monitoraggio Rete Nucleo 1 anno su 3. Monitoraggio Biota annuale.  </w:t>
      </w:r>
    </w:p>
    <w:p w14:paraId="2E606A30" w14:textId="77777777" w:rsidR="006F6370" w:rsidRPr="002E797C" w:rsidRDefault="006F6370" w:rsidP="006F6370">
      <w:pPr>
        <w:pStyle w:val="NormaleWeb"/>
        <w:numPr>
          <w:ilvl w:val="0"/>
          <w:numId w:val="2"/>
        </w:numPr>
        <w:spacing w:before="0" w:beforeAutospacing="0" w:after="0" w:afterAutospacing="0"/>
        <w:jc w:val="both"/>
        <w:textAlignment w:val="baseline"/>
        <w:rPr>
          <w:rFonts w:asciiTheme="minorHAnsi" w:hAnsiTheme="minorHAnsi" w:cstheme="minorHAnsi"/>
          <w:i/>
          <w:color w:val="000000"/>
          <w:sz w:val="22"/>
          <w:szCs w:val="22"/>
        </w:rPr>
      </w:pPr>
      <w:r w:rsidRPr="002E797C">
        <w:rPr>
          <w:rFonts w:asciiTheme="minorHAnsi" w:hAnsiTheme="minorHAnsi" w:cstheme="minorHAnsi"/>
          <w:i/>
          <w:color w:val="000000"/>
          <w:sz w:val="22"/>
          <w:szCs w:val="22"/>
        </w:rPr>
        <w:t>Non tiene conto dell’esigenza di campionare il biota in CI non guadabili, per i quali non esiste ancora il metodo di campionamento della fauna ittica</w:t>
      </w:r>
      <w:r>
        <w:rPr>
          <w:rFonts w:asciiTheme="minorHAnsi" w:hAnsiTheme="minorHAnsi" w:cstheme="minorHAnsi"/>
          <w:i/>
          <w:color w:val="000000"/>
          <w:sz w:val="22"/>
          <w:szCs w:val="22"/>
        </w:rPr>
        <w:t>,</w:t>
      </w:r>
      <w:r w:rsidRPr="002E797C">
        <w:rPr>
          <w:rFonts w:asciiTheme="minorHAnsi" w:hAnsiTheme="minorHAnsi" w:cstheme="minorHAnsi"/>
          <w:i/>
          <w:color w:val="000000"/>
          <w:sz w:val="22"/>
          <w:szCs w:val="22"/>
        </w:rPr>
        <w:t xml:space="preserve"> che</w:t>
      </w:r>
      <w:r>
        <w:rPr>
          <w:rFonts w:asciiTheme="minorHAnsi" w:hAnsiTheme="minorHAnsi" w:cstheme="minorHAnsi"/>
          <w:i/>
          <w:color w:val="000000"/>
          <w:sz w:val="22"/>
          <w:szCs w:val="22"/>
        </w:rPr>
        <w:t xml:space="preserve"> attualmente</w:t>
      </w:r>
      <w:r w:rsidRPr="002E797C">
        <w:rPr>
          <w:rFonts w:asciiTheme="minorHAnsi" w:hAnsiTheme="minorHAnsi" w:cstheme="minorHAnsi"/>
          <w:i/>
          <w:color w:val="000000"/>
          <w:sz w:val="22"/>
          <w:szCs w:val="22"/>
        </w:rPr>
        <w:t xml:space="preserve"> è in fase di sperimentazione sul fiume Po.</w:t>
      </w:r>
    </w:p>
    <w:p w14:paraId="43D67DB1" w14:textId="77777777" w:rsidR="006F6370" w:rsidRDefault="006F6370" w:rsidP="0059699F">
      <w:pPr>
        <w:pStyle w:val="NormaleWeb"/>
        <w:spacing w:before="0" w:beforeAutospacing="0" w:after="0" w:afterAutospacing="0"/>
        <w:ind w:left="360"/>
        <w:jc w:val="both"/>
        <w:textAlignment w:val="baseline"/>
        <w:rPr>
          <w:rFonts w:asciiTheme="minorHAnsi" w:hAnsiTheme="minorHAnsi" w:cstheme="minorHAnsi"/>
          <w:color w:val="000000"/>
          <w:sz w:val="22"/>
          <w:szCs w:val="22"/>
        </w:rPr>
      </w:pPr>
    </w:p>
    <w:p w14:paraId="16A0C95E" w14:textId="77777777" w:rsidR="006F6370" w:rsidRPr="00926A1C" w:rsidRDefault="006F6370" w:rsidP="006F6370">
      <w:pPr>
        <w:pStyle w:val="NormaleWeb"/>
        <w:spacing w:before="0" w:beforeAutospacing="0" w:after="0" w:afterAutospacing="0"/>
        <w:jc w:val="both"/>
        <w:textAlignment w:val="baseline"/>
        <w:rPr>
          <w:rFonts w:asciiTheme="minorHAnsi" w:hAnsiTheme="minorHAnsi" w:cstheme="minorHAnsi"/>
          <w:color w:val="000000"/>
          <w:sz w:val="22"/>
          <w:szCs w:val="22"/>
        </w:rPr>
      </w:pPr>
      <w:r w:rsidRPr="00926A1C">
        <w:rPr>
          <w:rFonts w:asciiTheme="minorHAnsi" w:hAnsiTheme="minorHAnsi" w:cstheme="minorHAnsi"/>
          <w:color w:val="000000"/>
          <w:sz w:val="22"/>
          <w:szCs w:val="22"/>
        </w:rPr>
        <w:t>Nella maggior parte delle Agenzie le stazioni del biota coincidono con quelle degli EQB per lo stato ecologico e il campionamento è effettuato sia sui CI non guadabili che su quelli guadabili.</w:t>
      </w:r>
    </w:p>
    <w:p w14:paraId="3159DB5D" w14:textId="77777777" w:rsidR="006F6370" w:rsidRPr="00926A1C" w:rsidRDefault="006F6370" w:rsidP="006F6370">
      <w:pPr>
        <w:pStyle w:val="NormaleWeb"/>
        <w:spacing w:before="0" w:beforeAutospacing="0" w:after="0" w:afterAutospacing="0"/>
        <w:jc w:val="both"/>
        <w:textAlignment w:val="baseline"/>
        <w:rPr>
          <w:rFonts w:asciiTheme="minorHAnsi" w:hAnsiTheme="minorHAnsi" w:cstheme="minorHAnsi"/>
          <w:color w:val="000000"/>
          <w:sz w:val="22"/>
          <w:szCs w:val="22"/>
        </w:rPr>
      </w:pPr>
      <w:r w:rsidRPr="00926A1C">
        <w:rPr>
          <w:rFonts w:asciiTheme="minorHAnsi" w:hAnsiTheme="minorHAnsi" w:cstheme="minorHAnsi"/>
          <w:color w:val="000000"/>
          <w:sz w:val="22"/>
          <w:szCs w:val="22"/>
        </w:rPr>
        <w:t>6 Agenzie effettuano il monitoraggio con cadenza triennale, 5 con cadenza annuale e le restanti 2 avendo effettuato una sperimentazione non hanno una cadenza precisa</w:t>
      </w:r>
    </w:p>
    <w:p w14:paraId="5F414BCF" w14:textId="59C852BD" w:rsidR="00F746A0" w:rsidRDefault="00F746A0" w:rsidP="0059699F">
      <w:pPr>
        <w:spacing w:before="120" w:after="0" w:line="240" w:lineRule="auto"/>
        <w:jc w:val="both"/>
        <w:rPr>
          <w:rFonts w:ascii="Calibri" w:hAnsi="Calibri" w:cs="Calibri"/>
        </w:rPr>
      </w:pPr>
      <w:r w:rsidRPr="006968B3">
        <w:rPr>
          <w:rFonts w:ascii="Calibri" w:hAnsi="Calibri" w:cs="Calibri"/>
          <w:b/>
          <w:color w:val="4472C4" w:themeColor="accent5"/>
          <w:sz w:val="24"/>
          <w:szCs w:val="24"/>
        </w:rPr>
        <w:t>D</w:t>
      </w:r>
      <w:r>
        <w:rPr>
          <w:rFonts w:ascii="Calibri" w:hAnsi="Calibri" w:cs="Calibri"/>
          <w:b/>
          <w:color w:val="4472C4" w:themeColor="accent5"/>
          <w:sz w:val="24"/>
          <w:szCs w:val="24"/>
        </w:rPr>
        <w:t>omanda 52 Coincidenza con Fauna ittica</w:t>
      </w:r>
      <w:r w:rsidR="00150F8C">
        <w:rPr>
          <w:rFonts w:ascii="Calibri" w:hAnsi="Calibri" w:cs="Calibri"/>
          <w:b/>
          <w:color w:val="4472C4" w:themeColor="accent5"/>
          <w:sz w:val="24"/>
          <w:szCs w:val="24"/>
        </w:rPr>
        <w:t xml:space="preserve"> - </w:t>
      </w:r>
      <w:r w:rsidR="00150F8C" w:rsidRPr="006968B3">
        <w:rPr>
          <w:rFonts w:ascii="Calibri" w:hAnsi="Calibri" w:cs="Calibri"/>
          <w:b/>
          <w:color w:val="4472C4" w:themeColor="accent5"/>
          <w:sz w:val="24"/>
          <w:szCs w:val="24"/>
        </w:rPr>
        <w:t xml:space="preserve">Sintesi, commenti e considerazioni </w:t>
      </w:r>
      <w:r w:rsidR="00150F8C">
        <w:rPr>
          <w:rFonts w:ascii="Calibri" w:hAnsi="Calibri" w:cs="Calibri"/>
          <w:b/>
          <w:color w:val="4472C4" w:themeColor="accent5"/>
          <w:sz w:val="24"/>
          <w:szCs w:val="24"/>
        </w:rPr>
        <w:t>-</w:t>
      </w:r>
    </w:p>
    <w:p w14:paraId="670639E9" w14:textId="77777777" w:rsidR="00F746A0" w:rsidRDefault="00F746A0" w:rsidP="00F746A0">
      <w:pPr>
        <w:spacing w:line="240" w:lineRule="auto"/>
        <w:jc w:val="both"/>
        <w:rPr>
          <w:rFonts w:ascii="Calibri" w:hAnsi="Calibri" w:cs="Calibri"/>
        </w:rPr>
      </w:pPr>
      <w:r w:rsidRPr="00402BCE">
        <w:rPr>
          <w:rFonts w:ascii="Calibri" w:hAnsi="Calibri" w:cs="Calibri"/>
        </w:rPr>
        <w:t>Ampliare il ventaglio di possibilità in cui fare il biota svincolandolo dal campionamento della fauna ittica anche in ottica di C.I. non guadabili (</w:t>
      </w:r>
      <w:r w:rsidRPr="002F6F86">
        <w:rPr>
          <w:rFonts w:ascii="Calibri" w:hAnsi="Calibri" w:cs="Calibri"/>
          <w:color w:val="7030A0"/>
        </w:rPr>
        <w:t>vedi anche Sintesi, commenti e considerazioni - Domanda 52a Coincidenza stazioni FI o altri tratti in quanto tematica collegata</w:t>
      </w:r>
      <w:r w:rsidRPr="00402BCE">
        <w:rPr>
          <w:rFonts w:ascii="Calibri" w:hAnsi="Calibri" w:cs="Calibri"/>
        </w:rPr>
        <w:t>).</w:t>
      </w:r>
      <w:r w:rsidRPr="00AA103D">
        <w:rPr>
          <w:rFonts w:ascii="Calibri" w:hAnsi="Calibri" w:cs="Calibri"/>
        </w:rPr>
        <w:t> </w:t>
      </w:r>
    </w:p>
    <w:p w14:paraId="74E88731" w14:textId="77777777" w:rsidR="00716F22" w:rsidRPr="00AA103D" w:rsidRDefault="00716F22" w:rsidP="00F746A0">
      <w:pPr>
        <w:spacing w:line="240" w:lineRule="auto"/>
        <w:jc w:val="both"/>
        <w:rPr>
          <w:rFonts w:ascii="Calibri" w:hAnsi="Calibri" w:cs="Calibri"/>
        </w:rPr>
      </w:pPr>
      <w:r w:rsidRPr="00716F22">
        <w:rPr>
          <w:rFonts w:cstheme="minorHAnsi"/>
          <w:u w:val="single"/>
        </w:rPr>
        <w:t>LACUSTRI:</w:t>
      </w:r>
      <w:r>
        <w:rPr>
          <w:rFonts w:cstheme="minorHAnsi"/>
        </w:rPr>
        <w:t xml:space="preserve"> Domanda </w:t>
      </w:r>
      <w:r w:rsidRPr="008E3C4E">
        <w:t>56 contemporaneità con campionamento Fauna ittica: per gli invasi il Campionamento della fauna ittica è facoltativo</w:t>
      </w:r>
    </w:p>
    <w:p w14:paraId="1797640E" w14:textId="11C1EA17" w:rsidR="0059699F" w:rsidRPr="00AA103D" w:rsidRDefault="0059699F" w:rsidP="0059699F">
      <w:pPr>
        <w:spacing w:before="120" w:after="0" w:line="240" w:lineRule="auto"/>
        <w:rPr>
          <w:rFonts w:ascii="Calibri" w:hAnsi="Calibri" w:cs="Calibri"/>
          <w:b/>
          <w:color w:val="4472C4" w:themeColor="accent5"/>
          <w:sz w:val="24"/>
          <w:szCs w:val="24"/>
        </w:rPr>
      </w:pPr>
      <w:r w:rsidRPr="006968B3">
        <w:rPr>
          <w:rFonts w:ascii="Calibri" w:hAnsi="Calibri" w:cs="Calibri"/>
          <w:b/>
          <w:color w:val="4472C4" w:themeColor="accent5"/>
          <w:sz w:val="24"/>
          <w:szCs w:val="24"/>
        </w:rPr>
        <w:t>D</w:t>
      </w:r>
      <w:r>
        <w:rPr>
          <w:rFonts w:ascii="Calibri" w:hAnsi="Calibri" w:cs="Calibri"/>
          <w:b/>
          <w:color w:val="4472C4" w:themeColor="accent5"/>
          <w:sz w:val="24"/>
          <w:szCs w:val="24"/>
        </w:rPr>
        <w:t>omanda 52a Coincidenza stazioni FI o altri tratti</w:t>
      </w:r>
      <w:r w:rsidR="00150F8C">
        <w:rPr>
          <w:rFonts w:ascii="Calibri" w:hAnsi="Calibri" w:cs="Calibri"/>
          <w:b/>
          <w:color w:val="4472C4" w:themeColor="accent5"/>
          <w:sz w:val="24"/>
          <w:szCs w:val="24"/>
        </w:rPr>
        <w:t xml:space="preserve"> - </w:t>
      </w:r>
      <w:r w:rsidR="00150F8C" w:rsidRPr="006968B3">
        <w:rPr>
          <w:rFonts w:ascii="Calibri" w:hAnsi="Calibri" w:cs="Calibri"/>
          <w:b/>
          <w:color w:val="4472C4" w:themeColor="accent5"/>
          <w:sz w:val="24"/>
          <w:szCs w:val="24"/>
        </w:rPr>
        <w:t xml:space="preserve">Sintesi, commenti e considerazioni </w:t>
      </w:r>
      <w:r w:rsidR="00150F8C">
        <w:rPr>
          <w:rFonts w:ascii="Calibri" w:hAnsi="Calibri" w:cs="Calibri"/>
          <w:b/>
          <w:color w:val="4472C4" w:themeColor="accent5"/>
          <w:sz w:val="24"/>
          <w:szCs w:val="24"/>
        </w:rPr>
        <w:t>-</w:t>
      </w:r>
    </w:p>
    <w:p w14:paraId="145E4B7D" w14:textId="77777777" w:rsidR="007C2803" w:rsidRDefault="007C2803" w:rsidP="007C2803">
      <w:pPr>
        <w:pStyle w:val="Paragrafoelenco"/>
        <w:spacing w:line="240" w:lineRule="auto"/>
        <w:ind w:leftChars="0" w:left="28" w:firstLineChars="0" w:firstLine="0"/>
        <w:contextualSpacing w:val="0"/>
        <w:rPr>
          <w:rFonts w:ascii="Calibri" w:hAnsi="Calibri" w:cs="Calibri"/>
        </w:rPr>
      </w:pPr>
      <w:r w:rsidRPr="00402BCE">
        <w:rPr>
          <w:rFonts w:ascii="Calibri" w:hAnsi="Calibri" w:cs="Calibri"/>
        </w:rPr>
        <w:t>Prevedere nella Linea Guida la modifica della contemporaneità del campionamento del biota con quello della fauna ittica ai fini della classificazione dello stato ecologico e una sezione che dia le indicazioni sulla progettazione della rete di monitoraggio dedicata al biota. Le stazioni biota potranno essere collocate in tratti rappresentativi all’interno del CI monitorat</w:t>
      </w:r>
      <w:r>
        <w:rPr>
          <w:rFonts w:ascii="Calibri" w:hAnsi="Calibri" w:cs="Calibri"/>
        </w:rPr>
        <w:t>o,</w:t>
      </w:r>
      <w:r w:rsidRPr="00402BCE">
        <w:rPr>
          <w:rFonts w:ascii="Calibri" w:hAnsi="Calibri" w:cs="Calibri"/>
        </w:rPr>
        <w:t xml:space="preserve"> che abbiamo caratteristiche adeguate al campionamento ittico, anche non coincidenti con la </w:t>
      </w:r>
      <w:r>
        <w:rPr>
          <w:rFonts w:ascii="Calibri" w:hAnsi="Calibri" w:cs="Calibri"/>
        </w:rPr>
        <w:t xml:space="preserve">collocazione della </w:t>
      </w:r>
      <w:r w:rsidRPr="00402BCE">
        <w:rPr>
          <w:rFonts w:ascii="Calibri" w:hAnsi="Calibri" w:cs="Calibri"/>
        </w:rPr>
        <w:t>stazione delle chimica. Sforzo di cattura adeguato al reperimento del pool di esemplari da campionare anche nei casi con bassa densità ittica.</w:t>
      </w:r>
    </w:p>
    <w:p w14:paraId="0A64B001" w14:textId="4B15D419" w:rsidR="0059699F" w:rsidRDefault="0059699F" w:rsidP="00632826">
      <w:pPr>
        <w:pStyle w:val="Paragrafoelenco"/>
        <w:spacing w:before="120" w:line="240" w:lineRule="auto"/>
        <w:ind w:leftChars="0" w:left="28" w:firstLineChars="0" w:firstLine="0"/>
        <w:contextualSpacing w:val="0"/>
        <w:rPr>
          <w:rFonts w:ascii="Calibri" w:hAnsi="Calibri" w:cs="Calibri"/>
        </w:rPr>
      </w:pPr>
      <w:r w:rsidRPr="006968B3">
        <w:rPr>
          <w:rFonts w:ascii="Calibri" w:hAnsi="Calibri" w:cs="Calibri"/>
          <w:b/>
          <w:color w:val="4472C4" w:themeColor="accent5"/>
          <w:sz w:val="24"/>
        </w:rPr>
        <w:t>D</w:t>
      </w:r>
      <w:r>
        <w:rPr>
          <w:rFonts w:ascii="Calibri" w:hAnsi="Calibri" w:cs="Calibri"/>
          <w:b/>
          <w:color w:val="4472C4" w:themeColor="accent5"/>
          <w:sz w:val="24"/>
        </w:rPr>
        <w:t xml:space="preserve">omanda 53 Biota non guadabili </w:t>
      </w:r>
      <w:r w:rsidR="00150F8C">
        <w:rPr>
          <w:rFonts w:ascii="Calibri" w:hAnsi="Calibri" w:cs="Calibri"/>
          <w:b/>
          <w:color w:val="4472C4" w:themeColor="accent5"/>
          <w:sz w:val="24"/>
        </w:rPr>
        <w:t xml:space="preserve">- </w:t>
      </w:r>
      <w:r w:rsidR="00150F8C" w:rsidRPr="006968B3">
        <w:rPr>
          <w:rFonts w:ascii="Calibri" w:hAnsi="Calibri" w:cs="Calibri"/>
          <w:b/>
          <w:color w:val="4472C4" w:themeColor="accent5"/>
          <w:sz w:val="24"/>
        </w:rPr>
        <w:t xml:space="preserve">Sintesi, commenti e considerazioni </w:t>
      </w:r>
      <w:r w:rsidR="00150F8C">
        <w:rPr>
          <w:rFonts w:ascii="Calibri" w:hAnsi="Calibri" w:cs="Calibri"/>
          <w:b/>
          <w:color w:val="4472C4" w:themeColor="accent5"/>
          <w:sz w:val="24"/>
        </w:rPr>
        <w:t>-</w:t>
      </w:r>
    </w:p>
    <w:p w14:paraId="51D85DCF" w14:textId="77777777" w:rsidR="0006467D" w:rsidRDefault="0006467D" w:rsidP="0006467D">
      <w:pPr>
        <w:pStyle w:val="Paragrafoelenco"/>
        <w:spacing w:line="240" w:lineRule="auto"/>
        <w:ind w:leftChars="0" w:left="28" w:firstLineChars="0" w:firstLine="0"/>
        <w:rPr>
          <w:rFonts w:ascii="Calibri" w:hAnsi="Calibri" w:cs="Calibri"/>
        </w:rPr>
      </w:pPr>
      <w:r>
        <w:rPr>
          <w:rFonts w:ascii="Calibri" w:hAnsi="Calibri" w:cs="Calibri"/>
        </w:rPr>
        <w:t xml:space="preserve">Lo scopo del tavolo è quello di modificare la linea guida fornendo indicazioni condivise per le tematiche che non sono state affrontate precedentemente. Tra queste, la mancanza di un metodo ufficiale di campionamento della fauna ittica su specifiche tipologie di CI, si ripercuote sul campionamento del biota nei Ci non guadabili (NG) o </w:t>
      </w:r>
      <w:proofErr w:type="spellStart"/>
      <w:r>
        <w:rPr>
          <w:rFonts w:ascii="Calibri" w:hAnsi="Calibri" w:cs="Calibri"/>
        </w:rPr>
        <w:t>semiguadabili</w:t>
      </w:r>
      <w:proofErr w:type="spellEnd"/>
      <w:r>
        <w:rPr>
          <w:rFonts w:ascii="Calibri" w:hAnsi="Calibri" w:cs="Calibri"/>
        </w:rPr>
        <w:t xml:space="preserve"> (SG) (escludendo, in un primo approccio, il caso particolare dei non guadabili non navigabili da affrontare in seguito). La probabilità che un NG o SG, a valle dell’analisi delle pressioni, sia un CI </w:t>
      </w:r>
      <w:proofErr w:type="spellStart"/>
      <w:r>
        <w:rPr>
          <w:rFonts w:ascii="Calibri" w:hAnsi="Calibri" w:cs="Calibri"/>
        </w:rPr>
        <w:t>da</w:t>
      </w:r>
      <w:proofErr w:type="spellEnd"/>
      <w:r>
        <w:rPr>
          <w:rFonts w:ascii="Calibri" w:hAnsi="Calibri" w:cs="Calibri"/>
        </w:rPr>
        <w:t xml:space="preserve"> campionare per il biota è in molte realtà regionali alta. Pertanto deve essere trovata una soluzione per rispondere all’esigenza di campionamento di questo tipo di CI. Prendendo spunta da quanto scritto da Arpa Lazio, si potrebbero dare indicazioni di campionamento con ricerca nella matrice da campionare “</w:t>
      </w:r>
      <w:r w:rsidRPr="009B7D8D">
        <w:rPr>
          <w:rFonts w:ascii="Calibri" w:hAnsi="Calibri" w:cs="Calibri"/>
        </w:rPr>
        <w:t>su tratti estesi, prediligendo le zone rifugio vicino la sponda e sulle specie indicate</w:t>
      </w:r>
      <w:r w:rsidRPr="00D874A8">
        <w:rPr>
          <w:rFonts w:ascii="Calibri" w:hAnsi="Calibri" w:cs="Calibri"/>
        </w:rPr>
        <w:t xml:space="preserve"> nella LG e che risultano più frequenti, di taglia ed ecologia trofica idonea</w:t>
      </w:r>
      <w:r>
        <w:rPr>
          <w:rFonts w:ascii="Calibri" w:hAnsi="Calibri" w:cs="Calibri"/>
        </w:rPr>
        <w:t>”. Approfondire con Arpa Lazio il metodo che stanno applicando e se eventualmente è già stato predisposto un documento.</w:t>
      </w:r>
    </w:p>
    <w:p w14:paraId="2479A0E3" w14:textId="7CE5A10C" w:rsidR="0059699F" w:rsidRDefault="0059699F" w:rsidP="0059699F">
      <w:pPr>
        <w:pStyle w:val="Paragrafoelenco"/>
        <w:spacing w:before="240" w:line="240" w:lineRule="auto"/>
        <w:ind w:leftChars="0" w:left="28" w:firstLineChars="0" w:firstLine="0"/>
        <w:contextualSpacing w:val="0"/>
        <w:rPr>
          <w:rFonts w:ascii="Calibri" w:hAnsi="Calibri" w:cs="Calibri"/>
          <w:b/>
          <w:color w:val="4472C4" w:themeColor="accent5"/>
          <w:sz w:val="24"/>
        </w:rPr>
      </w:pPr>
      <w:r w:rsidRPr="006968B3">
        <w:rPr>
          <w:rFonts w:ascii="Calibri" w:hAnsi="Calibri" w:cs="Calibri"/>
          <w:b/>
          <w:color w:val="4472C4" w:themeColor="accent5"/>
          <w:sz w:val="24"/>
        </w:rPr>
        <w:t>D</w:t>
      </w:r>
      <w:r>
        <w:rPr>
          <w:rFonts w:ascii="Calibri" w:hAnsi="Calibri" w:cs="Calibri"/>
          <w:b/>
          <w:color w:val="4472C4" w:themeColor="accent5"/>
          <w:sz w:val="24"/>
        </w:rPr>
        <w:t>omanda 54 Frequenza di monitoraggio</w:t>
      </w:r>
      <w:r w:rsidRPr="006968B3">
        <w:rPr>
          <w:rFonts w:ascii="Calibri" w:hAnsi="Calibri" w:cs="Calibri"/>
          <w:b/>
          <w:color w:val="4472C4" w:themeColor="accent5"/>
          <w:sz w:val="24"/>
        </w:rPr>
        <w:t xml:space="preserve"> </w:t>
      </w:r>
      <w:r w:rsidR="00150F8C">
        <w:rPr>
          <w:rFonts w:ascii="Calibri" w:hAnsi="Calibri" w:cs="Calibri"/>
          <w:b/>
          <w:color w:val="4472C4" w:themeColor="accent5"/>
          <w:sz w:val="24"/>
        </w:rPr>
        <w:t xml:space="preserve">- </w:t>
      </w:r>
      <w:r w:rsidR="00150F8C" w:rsidRPr="006968B3">
        <w:rPr>
          <w:rFonts w:ascii="Calibri" w:hAnsi="Calibri" w:cs="Calibri"/>
          <w:b/>
          <w:color w:val="4472C4" w:themeColor="accent5"/>
          <w:sz w:val="24"/>
        </w:rPr>
        <w:t xml:space="preserve">Sintesi, commenti e considerazioni </w:t>
      </w:r>
      <w:r w:rsidR="00150F8C">
        <w:rPr>
          <w:rFonts w:ascii="Calibri" w:hAnsi="Calibri" w:cs="Calibri"/>
          <w:b/>
          <w:color w:val="4472C4" w:themeColor="accent5"/>
          <w:sz w:val="24"/>
        </w:rPr>
        <w:t>-</w:t>
      </w:r>
    </w:p>
    <w:p w14:paraId="691DD8FD" w14:textId="77777777" w:rsidR="0059699F" w:rsidRDefault="0059699F" w:rsidP="0059699F">
      <w:pPr>
        <w:autoSpaceDE w:val="0"/>
        <w:autoSpaceDN w:val="0"/>
        <w:adjustRightInd w:val="0"/>
        <w:spacing w:after="0" w:line="240" w:lineRule="auto"/>
        <w:jc w:val="both"/>
        <w:rPr>
          <w:rFonts w:ascii="Calibri" w:hAnsi="Calibri" w:cs="Calibri"/>
          <w:b/>
          <w:bCs/>
          <w:color w:val="000000"/>
          <w:sz w:val="26"/>
          <w:szCs w:val="26"/>
        </w:rPr>
      </w:pPr>
      <w:r>
        <w:rPr>
          <w:rFonts w:ascii="Calibri" w:hAnsi="Calibri" w:cs="Calibri"/>
          <w:bCs/>
          <w:color w:val="000000"/>
          <w:sz w:val="26"/>
          <w:szCs w:val="26"/>
        </w:rPr>
        <w:t xml:space="preserve">1. </w:t>
      </w:r>
      <w:r w:rsidRPr="00765C25">
        <w:rPr>
          <w:rFonts w:ascii="Calibri" w:eastAsia="Times New Roman" w:hAnsi="Calibri" w:cs="Calibri"/>
          <w:lang w:eastAsia="it-IT"/>
        </w:rPr>
        <w:t>La normativa stabilisce che</w:t>
      </w:r>
      <w:r w:rsidRPr="0063484D">
        <w:rPr>
          <w:rFonts w:ascii="Calibri" w:hAnsi="Calibri" w:cs="Calibri"/>
          <w:bCs/>
          <w:color w:val="000000"/>
          <w:sz w:val="26"/>
          <w:szCs w:val="26"/>
        </w:rPr>
        <w:t xml:space="preserve"> l</w:t>
      </w:r>
      <w:r w:rsidRPr="0063484D">
        <w:rPr>
          <w:rFonts w:ascii="Calibri" w:eastAsia="Times New Roman" w:hAnsi="Calibri" w:cs="Calibri"/>
          <w:lang w:eastAsia="it-IT"/>
        </w:rPr>
        <w:t>a frequenza</w:t>
      </w:r>
      <w:r w:rsidRPr="00963004">
        <w:rPr>
          <w:rFonts w:ascii="Calibri" w:eastAsia="Times New Roman" w:hAnsi="Calibri" w:cs="Calibri"/>
          <w:lang w:eastAsia="it-IT"/>
        </w:rPr>
        <w:t xml:space="preserve"> </w:t>
      </w:r>
      <w:r>
        <w:rPr>
          <w:rFonts w:ascii="Calibri" w:eastAsia="Times New Roman" w:hAnsi="Calibri" w:cs="Calibri"/>
          <w:lang w:eastAsia="it-IT"/>
        </w:rPr>
        <w:t xml:space="preserve">di monitoraggio del biota </w:t>
      </w:r>
      <w:r w:rsidRPr="00963004">
        <w:rPr>
          <w:rFonts w:ascii="Calibri" w:eastAsia="Times New Roman" w:hAnsi="Calibri" w:cs="Calibri"/>
          <w:lang w:eastAsia="it-IT"/>
        </w:rPr>
        <w:t xml:space="preserve">deve essere </w:t>
      </w:r>
      <w:r>
        <w:rPr>
          <w:rFonts w:ascii="Calibri" w:eastAsia="Times New Roman" w:hAnsi="Calibri" w:cs="Calibri"/>
          <w:lang w:eastAsia="it-IT"/>
        </w:rPr>
        <w:t xml:space="preserve">almeno </w:t>
      </w:r>
      <w:r w:rsidRPr="00963004">
        <w:rPr>
          <w:rFonts w:ascii="Calibri" w:eastAsia="Times New Roman" w:hAnsi="Calibri" w:cs="Calibri"/>
          <w:lang w:eastAsia="it-IT"/>
        </w:rPr>
        <w:t>annuale</w:t>
      </w:r>
      <w:r>
        <w:rPr>
          <w:rFonts w:ascii="Calibri" w:eastAsia="Times New Roman" w:hAnsi="Calibri" w:cs="Calibri"/>
          <w:lang w:eastAsia="it-IT"/>
        </w:rPr>
        <w:t xml:space="preserve">, un diverso intervallo temporale deve essere giustificato con motivazioni tecnico-scientifiche come stabilito dai seguenti articoli Art.78 e Art. 78 </w:t>
      </w:r>
      <w:proofErr w:type="spellStart"/>
      <w:r w:rsidRPr="00CA0608">
        <w:rPr>
          <w:rFonts w:cstheme="minorHAnsi"/>
          <w:i/>
          <w:iCs/>
        </w:rPr>
        <w:t>nonies</w:t>
      </w:r>
      <w:proofErr w:type="spellEnd"/>
      <w:r>
        <w:rPr>
          <w:rFonts w:cstheme="minorHAnsi"/>
          <w:i/>
          <w:iCs/>
        </w:rPr>
        <w:t>.</w:t>
      </w:r>
    </w:p>
    <w:p w14:paraId="391A486A" w14:textId="77777777" w:rsidR="0059699F" w:rsidRPr="0059699F" w:rsidRDefault="0059699F" w:rsidP="0059699F">
      <w:pPr>
        <w:autoSpaceDE w:val="0"/>
        <w:autoSpaceDN w:val="0"/>
        <w:adjustRightInd w:val="0"/>
        <w:spacing w:after="0" w:line="240" w:lineRule="auto"/>
        <w:rPr>
          <w:rFonts w:ascii="Calibri" w:hAnsi="Calibri" w:cs="Calibri"/>
          <w:b/>
          <w:bCs/>
          <w:color w:val="000000"/>
        </w:rPr>
      </w:pPr>
      <w:r w:rsidRPr="0059699F">
        <w:rPr>
          <w:rFonts w:ascii="Calibri" w:hAnsi="Calibri" w:cs="Calibri"/>
          <w:b/>
          <w:bCs/>
          <w:color w:val="000000"/>
        </w:rPr>
        <w:t xml:space="preserve">D.lgs. 152/2006 /D.lgs. 172/2015 </w:t>
      </w:r>
    </w:p>
    <w:p w14:paraId="4058D091" w14:textId="77777777" w:rsidR="0059699F" w:rsidRPr="00CA0608" w:rsidRDefault="0059699F" w:rsidP="0059699F">
      <w:pPr>
        <w:autoSpaceDE w:val="0"/>
        <w:autoSpaceDN w:val="0"/>
        <w:adjustRightInd w:val="0"/>
        <w:spacing w:after="0" w:line="240" w:lineRule="auto"/>
        <w:rPr>
          <w:rFonts w:cstheme="minorHAnsi"/>
          <w:i/>
          <w:iCs/>
        </w:rPr>
      </w:pPr>
      <w:r w:rsidRPr="00CA0608">
        <w:rPr>
          <w:rFonts w:cstheme="minorHAnsi"/>
        </w:rPr>
        <w:t xml:space="preserve">Art. 78 </w:t>
      </w:r>
      <w:r w:rsidRPr="00CA0608">
        <w:rPr>
          <w:rFonts w:cstheme="minorHAnsi"/>
          <w:i/>
          <w:iCs/>
        </w:rPr>
        <w:t>(Standard di qualità ambientale per le acque superficiali</w:t>
      </w:r>
      <w:r>
        <w:rPr>
          <w:rFonts w:cstheme="minorHAnsi"/>
          <w:i/>
          <w:iCs/>
        </w:rPr>
        <w:t>)</w:t>
      </w:r>
    </w:p>
    <w:p w14:paraId="2A461E26" w14:textId="77777777" w:rsidR="0059699F" w:rsidRDefault="0059699F" w:rsidP="0059699F">
      <w:pPr>
        <w:autoSpaceDE w:val="0"/>
        <w:autoSpaceDN w:val="0"/>
        <w:adjustRightInd w:val="0"/>
        <w:spacing w:after="0" w:line="240" w:lineRule="auto"/>
        <w:jc w:val="both"/>
        <w:rPr>
          <w:rFonts w:eastAsia="Times New Roman" w:cstheme="minorHAnsi"/>
          <w:position w:val="-1"/>
          <w:lang w:eastAsia="it-IT"/>
        </w:rPr>
      </w:pPr>
      <w:r>
        <w:rPr>
          <w:rFonts w:cstheme="minorHAnsi"/>
        </w:rPr>
        <w:t>Comma “</w:t>
      </w:r>
      <w:r w:rsidRPr="00CA0608">
        <w:rPr>
          <w:rFonts w:cstheme="minorHAnsi"/>
        </w:rPr>
        <w:t>7</w:t>
      </w:r>
      <w:r w:rsidRPr="00CA0608">
        <w:rPr>
          <w:rFonts w:eastAsia="Times New Roman" w:cstheme="minorHAnsi"/>
          <w:position w:val="-1"/>
          <w:lang w:eastAsia="it-IT"/>
        </w:rPr>
        <w:t xml:space="preserve">. Per le sostanze alle quali si applica uno SQA per i sedimenti o per il biota, le regioni e le province autonome effettuano il monitoraggio della sostanza nella corrispondente matrice </w:t>
      </w:r>
      <w:r w:rsidRPr="0063484D">
        <w:rPr>
          <w:rFonts w:eastAsia="Times New Roman" w:cstheme="minorHAnsi"/>
          <w:position w:val="-1"/>
          <w:u w:val="single"/>
          <w:lang w:eastAsia="it-IT"/>
        </w:rPr>
        <w:t>con cadenza almeno annuale</w:t>
      </w:r>
      <w:r w:rsidRPr="00CA0608">
        <w:rPr>
          <w:rFonts w:eastAsia="Times New Roman" w:cstheme="minorHAnsi"/>
          <w:position w:val="-1"/>
          <w:lang w:eastAsia="it-IT"/>
        </w:rPr>
        <w:t xml:space="preserve">, salvo che le conoscenze tecniche e la valutazione di esperti non giustifichino un diverso intervallo temporale. In tale ultimo caso, la motivazione tecnico-scientifica della frequenza applicata è inserita nei Piani di gestione dei distretti idrografici, in conformità all’articolo 78 </w:t>
      </w:r>
      <w:r>
        <w:rPr>
          <w:rFonts w:eastAsia="Times New Roman" w:cstheme="minorHAnsi"/>
          <w:position w:val="-1"/>
          <w:lang w:eastAsia="it-IT"/>
        </w:rPr>
        <w:t>-</w:t>
      </w:r>
      <w:proofErr w:type="spellStart"/>
      <w:r>
        <w:rPr>
          <w:rFonts w:eastAsia="Times New Roman" w:cstheme="minorHAnsi"/>
          <w:position w:val="-1"/>
          <w:lang w:eastAsia="it-IT"/>
        </w:rPr>
        <w:t>nonies</w:t>
      </w:r>
      <w:proofErr w:type="spellEnd"/>
      <w:r w:rsidRPr="00CA0608">
        <w:rPr>
          <w:rFonts w:eastAsia="Times New Roman" w:cstheme="minorHAnsi"/>
          <w:position w:val="-1"/>
          <w:lang w:eastAsia="it-IT"/>
        </w:rPr>
        <w:t>, comma 1, lettera c)</w:t>
      </w:r>
      <w:r>
        <w:rPr>
          <w:rFonts w:eastAsia="Times New Roman" w:cstheme="minorHAnsi"/>
          <w:position w:val="-1"/>
          <w:lang w:eastAsia="it-IT"/>
        </w:rPr>
        <w:t>”</w:t>
      </w:r>
      <w:r w:rsidRPr="00CA0608">
        <w:rPr>
          <w:rFonts w:eastAsia="Times New Roman" w:cstheme="minorHAnsi"/>
          <w:position w:val="-1"/>
          <w:lang w:eastAsia="it-IT"/>
        </w:rPr>
        <w:t>.</w:t>
      </w:r>
    </w:p>
    <w:p w14:paraId="5EFF589E" w14:textId="77777777" w:rsidR="0059699F" w:rsidRPr="00CA0608" w:rsidRDefault="0059699F" w:rsidP="0059699F">
      <w:pPr>
        <w:autoSpaceDE w:val="0"/>
        <w:autoSpaceDN w:val="0"/>
        <w:adjustRightInd w:val="0"/>
        <w:spacing w:after="0" w:line="240" w:lineRule="auto"/>
        <w:jc w:val="both"/>
        <w:rPr>
          <w:rFonts w:cstheme="minorHAnsi"/>
          <w:i/>
          <w:iCs/>
        </w:rPr>
      </w:pPr>
      <w:r w:rsidRPr="00CA0608">
        <w:rPr>
          <w:rFonts w:cstheme="minorHAnsi"/>
        </w:rPr>
        <w:t xml:space="preserve">Art. 78 </w:t>
      </w:r>
      <w:r w:rsidRPr="00CA0608">
        <w:rPr>
          <w:rFonts w:cstheme="minorHAnsi"/>
          <w:i/>
          <w:iCs/>
        </w:rPr>
        <w:t>-</w:t>
      </w:r>
      <w:proofErr w:type="spellStart"/>
      <w:r w:rsidRPr="00CA0608">
        <w:rPr>
          <w:rFonts w:cstheme="minorHAnsi"/>
          <w:i/>
          <w:iCs/>
        </w:rPr>
        <w:t>nonies</w:t>
      </w:r>
      <w:proofErr w:type="spellEnd"/>
      <w:r w:rsidRPr="00CA0608">
        <w:rPr>
          <w:rFonts w:cstheme="minorHAnsi"/>
          <w:i/>
          <w:iCs/>
        </w:rPr>
        <w:t xml:space="preserve"> (Aggiornamento dei piani di gestione)</w:t>
      </w:r>
    </w:p>
    <w:p w14:paraId="04F783D0" w14:textId="77777777" w:rsidR="0059699F" w:rsidRPr="00CA0608" w:rsidRDefault="0059699F" w:rsidP="0059699F">
      <w:pPr>
        <w:autoSpaceDE w:val="0"/>
        <w:autoSpaceDN w:val="0"/>
        <w:adjustRightInd w:val="0"/>
        <w:spacing w:after="0" w:line="240" w:lineRule="auto"/>
        <w:jc w:val="both"/>
        <w:rPr>
          <w:rFonts w:cstheme="minorHAnsi"/>
        </w:rPr>
      </w:pPr>
      <w:r>
        <w:rPr>
          <w:rFonts w:cstheme="minorHAnsi"/>
        </w:rPr>
        <w:t>Comma “</w:t>
      </w:r>
      <w:r w:rsidRPr="00CA0608">
        <w:rPr>
          <w:rFonts w:cstheme="minorHAnsi"/>
        </w:rPr>
        <w:t xml:space="preserve">1. Gli aggiornamenti dei Piani di gestione dei distretti idrografi ci predisposti ai sensi dell’articolo 117, comma 2 </w:t>
      </w:r>
      <w:r w:rsidRPr="00CA0608">
        <w:rPr>
          <w:rFonts w:cstheme="minorHAnsi"/>
          <w:i/>
          <w:iCs/>
        </w:rPr>
        <w:t>-bis</w:t>
      </w:r>
      <w:r w:rsidRPr="00CA0608">
        <w:rPr>
          <w:rFonts w:cstheme="minorHAnsi"/>
        </w:rPr>
        <w:t>, riportano le seguenti informazioni fornite dalle regioni e dalle province autonome, avvalendosi delle agenzie regionali per l’ambiente:</w:t>
      </w:r>
    </w:p>
    <w:p w14:paraId="268870F2" w14:textId="77777777" w:rsidR="0059699F" w:rsidRPr="00CA0608" w:rsidRDefault="0059699F" w:rsidP="0059699F">
      <w:pPr>
        <w:pStyle w:val="Titolo1"/>
        <w:spacing w:before="0"/>
        <w:rPr>
          <w:rFonts w:asciiTheme="minorHAnsi" w:hAnsiTheme="minorHAnsi" w:cstheme="minorHAnsi"/>
          <w:color w:val="auto"/>
          <w:sz w:val="22"/>
          <w:szCs w:val="22"/>
        </w:rPr>
      </w:pPr>
      <w:r>
        <w:rPr>
          <w:rFonts w:asciiTheme="minorHAnsi" w:hAnsiTheme="minorHAnsi" w:cstheme="minorHAnsi"/>
          <w:i/>
          <w:iCs/>
          <w:color w:val="auto"/>
          <w:sz w:val="22"/>
          <w:szCs w:val="22"/>
        </w:rPr>
        <w:t xml:space="preserve">Lettera </w:t>
      </w:r>
      <w:r w:rsidRPr="00CA0608">
        <w:rPr>
          <w:rFonts w:asciiTheme="minorHAnsi" w:hAnsiTheme="minorHAnsi" w:cstheme="minorHAnsi"/>
          <w:i/>
          <w:iCs/>
          <w:color w:val="auto"/>
          <w:sz w:val="22"/>
          <w:szCs w:val="22"/>
        </w:rPr>
        <w:t xml:space="preserve">c) </w:t>
      </w:r>
      <w:r w:rsidRPr="00CA0608">
        <w:rPr>
          <w:rFonts w:asciiTheme="minorHAnsi" w:hAnsiTheme="minorHAnsi" w:cstheme="minorHAnsi"/>
          <w:color w:val="auto"/>
          <w:sz w:val="22"/>
          <w:szCs w:val="22"/>
        </w:rPr>
        <w:t>la motivazione tecnica della frequenza applicata per i monitoraggi in conformità all’articolo 78, comma 7, se gli intervalli tra un monitoraggio e l’altro sono superiori ad un anno</w:t>
      </w:r>
      <w:r>
        <w:rPr>
          <w:rFonts w:asciiTheme="minorHAnsi" w:hAnsiTheme="minorHAnsi" w:cstheme="minorHAnsi"/>
          <w:color w:val="auto"/>
          <w:sz w:val="22"/>
          <w:szCs w:val="22"/>
        </w:rPr>
        <w:t>”</w:t>
      </w:r>
      <w:r w:rsidRPr="00CA0608">
        <w:rPr>
          <w:rFonts w:asciiTheme="minorHAnsi" w:hAnsiTheme="minorHAnsi" w:cstheme="minorHAnsi"/>
          <w:color w:val="auto"/>
          <w:sz w:val="22"/>
          <w:szCs w:val="22"/>
        </w:rPr>
        <w:t>.</w:t>
      </w:r>
    </w:p>
    <w:p w14:paraId="5B61B819" w14:textId="77777777" w:rsidR="0059699F" w:rsidRDefault="0059699F" w:rsidP="0059699F">
      <w:pPr>
        <w:pStyle w:val="Titolo1"/>
        <w:spacing w:before="0"/>
        <w:rPr>
          <w:rFonts w:ascii="Calibri" w:eastAsia="Times New Roman" w:hAnsi="Calibri" w:cs="Calibri"/>
          <w:color w:val="auto"/>
          <w:sz w:val="22"/>
          <w:szCs w:val="22"/>
          <w:lang w:eastAsia="it-IT"/>
        </w:rPr>
      </w:pPr>
      <w:r w:rsidRPr="0063484D">
        <w:rPr>
          <w:rFonts w:ascii="Calibri" w:eastAsiaTheme="minorHAnsi" w:hAnsi="Calibri" w:cs="Calibri"/>
          <w:bCs/>
          <w:color w:val="000000"/>
          <w:sz w:val="26"/>
          <w:szCs w:val="26"/>
        </w:rPr>
        <w:t>2.</w:t>
      </w:r>
      <w:r>
        <w:rPr>
          <w:rFonts w:ascii="Calibri" w:hAnsi="Calibri" w:cs="Calibri"/>
          <w:b/>
          <w:bCs/>
          <w:color w:val="000000"/>
          <w:sz w:val="26"/>
          <w:szCs w:val="26"/>
        </w:rPr>
        <w:t xml:space="preserve"> </w:t>
      </w:r>
      <w:r w:rsidRPr="006134D0">
        <w:rPr>
          <w:rFonts w:ascii="Calibri" w:eastAsia="Times New Roman" w:hAnsi="Calibri" w:cs="Calibri"/>
          <w:color w:val="auto"/>
          <w:sz w:val="22"/>
          <w:szCs w:val="22"/>
          <w:lang w:eastAsia="it-IT"/>
        </w:rPr>
        <w:t xml:space="preserve">Come sapete l’EU PILOT è meccanismo di cooperazione tra la Commissione europea e gli Stati membri che consente di verificare se il diritto dell’Unione sia rispettato e correttamente applicato in seno ad essi. Essa mira a risolvere eventuali violazioni del diritto dell'Unione in modo efficace evitando, per quanto possibile, l'avvio formale di una procedura di infrazione ai sensi dell'articolo 258 del Trattato sul funzionamento dell'Unione Europea (TFUE). </w:t>
      </w:r>
    </w:p>
    <w:p w14:paraId="4EE07C29" w14:textId="77777777" w:rsidR="0059699F" w:rsidRPr="0059699F" w:rsidRDefault="0059699F" w:rsidP="00632826">
      <w:pPr>
        <w:spacing w:after="0"/>
        <w:rPr>
          <w:lang w:eastAsia="it-IT"/>
        </w:rPr>
      </w:pPr>
    </w:p>
    <w:p w14:paraId="15080C03" w14:textId="4443153F" w:rsidR="0059699F" w:rsidRDefault="0059699F" w:rsidP="0059699F">
      <w:pPr>
        <w:autoSpaceDE w:val="0"/>
        <w:autoSpaceDN w:val="0"/>
        <w:adjustRightInd w:val="0"/>
        <w:spacing w:after="0" w:line="240" w:lineRule="auto"/>
        <w:jc w:val="both"/>
        <w:rPr>
          <w:rFonts w:ascii="Calibri" w:eastAsia="Times New Roman" w:hAnsi="Calibri" w:cs="Calibri"/>
          <w:lang w:eastAsia="it-IT"/>
        </w:rPr>
      </w:pPr>
      <w:r w:rsidRPr="006134D0">
        <w:rPr>
          <w:rFonts w:ascii="Calibri" w:eastAsia="Times New Roman" w:hAnsi="Calibri" w:cs="Calibri"/>
          <w:lang w:eastAsia="it-IT"/>
        </w:rPr>
        <w:t>L’EU PILOT n. 9722/20/ENVI al punto n.5 Monitoraggio dello SC CI superficiali sono inserite le seguenti osservazioni</w:t>
      </w:r>
      <w:r w:rsidR="007C2803">
        <w:rPr>
          <w:rFonts w:ascii="Calibri" w:eastAsia="Times New Roman" w:hAnsi="Calibri" w:cs="Calibri"/>
          <w:lang w:eastAsia="it-IT"/>
        </w:rPr>
        <w:t xml:space="preserve"> in sintesi</w:t>
      </w:r>
      <w:r w:rsidRPr="006134D0">
        <w:rPr>
          <w:rFonts w:ascii="Calibri" w:eastAsia="Times New Roman" w:hAnsi="Calibri" w:cs="Calibri"/>
          <w:lang w:eastAsia="it-IT"/>
        </w:rPr>
        <w:t>:</w:t>
      </w:r>
    </w:p>
    <w:tbl>
      <w:tblPr>
        <w:tblW w:w="5001" w:type="pc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4A0" w:firstRow="1" w:lastRow="0" w:firstColumn="1" w:lastColumn="0" w:noHBand="0" w:noVBand="1"/>
      </w:tblPr>
      <w:tblGrid>
        <w:gridCol w:w="354"/>
        <w:gridCol w:w="1385"/>
        <w:gridCol w:w="3279"/>
        <w:gridCol w:w="2238"/>
        <w:gridCol w:w="2661"/>
      </w:tblGrid>
      <w:tr w:rsidR="0059699F" w:rsidRPr="000A20EB" w14:paraId="12353D43" w14:textId="77777777" w:rsidTr="0059699F">
        <w:trPr>
          <w:trHeight w:val="2304"/>
        </w:trPr>
        <w:tc>
          <w:tcPr>
            <w:tcW w:w="199" w:type="pct"/>
            <w:shd w:val="clear" w:color="auto" w:fill="auto"/>
            <w:noWrap/>
            <w:vAlign w:val="center"/>
            <w:hideMark/>
          </w:tcPr>
          <w:p w14:paraId="70C17DC4" w14:textId="77777777" w:rsidR="0059699F" w:rsidRPr="000A20EB" w:rsidRDefault="0059699F" w:rsidP="00AE310C">
            <w:pPr>
              <w:spacing w:after="0" w:line="240" w:lineRule="auto"/>
              <w:jc w:val="center"/>
              <w:rPr>
                <w:rFonts w:ascii="Calibri" w:eastAsia="Times New Roman" w:hAnsi="Calibri" w:cs="Calibri"/>
                <w:b/>
                <w:bCs/>
                <w:color w:val="000000"/>
                <w:lang w:eastAsia="it-IT"/>
              </w:rPr>
            </w:pPr>
            <w:r w:rsidRPr="000A20EB">
              <w:rPr>
                <w:rFonts w:ascii="Calibri" w:eastAsia="Times New Roman" w:hAnsi="Calibri" w:cs="Calibri"/>
                <w:b/>
                <w:bCs/>
                <w:color w:val="000000"/>
                <w:lang w:eastAsia="it-IT"/>
              </w:rPr>
              <w:t>5</w:t>
            </w:r>
          </w:p>
        </w:tc>
        <w:tc>
          <w:tcPr>
            <w:tcW w:w="616" w:type="pct"/>
            <w:shd w:val="clear" w:color="auto" w:fill="auto"/>
            <w:vAlign w:val="center"/>
            <w:hideMark/>
          </w:tcPr>
          <w:p w14:paraId="4A02CEA0" w14:textId="77777777" w:rsidR="0059699F" w:rsidRPr="000A20EB" w:rsidRDefault="0059699F" w:rsidP="00AE310C">
            <w:pPr>
              <w:spacing w:after="0" w:line="240" w:lineRule="auto"/>
              <w:rPr>
                <w:rFonts w:ascii="Calibri" w:eastAsia="Times New Roman" w:hAnsi="Calibri" w:cs="Calibri"/>
                <w:b/>
                <w:bCs/>
                <w:color w:val="000000"/>
                <w:lang w:eastAsia="it-IT"/>
              </w:rPr>
            </w:pPr>
            <w:r w:rsidRPr="000A20EB">
              <w:rPr>
                <w:rFonts w:ascii="Calibri" w:eastAsia="Times New Roman" w:hAnsi="Calibri" w:cs="Calibri"/>
                <w:b/>
                <w:bCs/>
                <w:color w:val="000000"/>
                <w:lang w:eastAsia="it-IT"/>
              </w:rPr>
              <w:t xml:space="preserve">Monitoraggio dello SC CI superficiali </w:t>
            </w:r>
          </w:p>
        </w:tc>
        <w:tc>
          <w:tcPr>
            <w:tcW w:w="1674" w:type="pct"/>
            <w:shd w:val="clear" w:color="auto" w:fill="auto"/>
            <w:vAlign w:val="center"/>
            <w:hideMark/>
          </w:tcPr>
          <w:p w14:paraId="68BDA4DE" w14:textId="77777777" w:rsidR="0059699F" w:rsidRPr="000A20EB" w:rsidRDefault="0059699F" w:rsidP="00AE310C">
            <w:pPr>
              <w:spacing w:after="0" w:line="240" w:lineRule="auto"/>
              <w:rPr>
                <w:rFonts w:ascii="Calibri" w:eastAsia="Times New Roman" w:hAnsi="Calibri" w:cs="Calibri"/>
                <w:color w:val="000000"/>
                <w:lang w:eastAsia="it-IT"/>
              </w:rPr>
            </w:pPr>
            <w:r w:rsidRPr="000A20EB">
              <w:rPr>
                <w:rFonts w:ascii="Calibri" w:eastAsia="Times New Roman" w:hAnsi="Calibri" w:cs="Calibri"/>
                <w:color w:val="000000"/>
                <w:lang w:eastAsia="it-IT"/>
              </w:rPr>
              <w:t>DQA 2000/60/CE ART 8 paragrafo</w:t>
            </w:r>
            <w:r>
              <w:rPr>
                <w:rFonts w:ascii="Calibri" w:eastAsia="Times New Roman" w:hAnsi="Calibri" w:cs="Calibri"/>
                <w:color w:val="000000"/>
                <w:lang w:eastAsia="it-IT"/>
              </w:rPr>
              <w:t xml:space="preserve"> 1 e 2</w:t>
            </w:r>
            <w:r>
              <w:rPr>
                <w:rFonts w:ascii="Calibri" w:eastAsia="Times New Roman" w:hAnsi="Calibri" w:cs="Calibri"/>
                <w:color w:val="000000"/>
                <w:lang w:eastAsia="it-IT"/>
              </w:rPr>
              <w:br/>
              <w:t xml:space="preserve">Allegato V punto 1.3.1, </w:t>
            </w:r>
            <w:r w:rsidRPr="000A20EB">
              <w:rPr>
                <w:rFonts w:ascii="Calibri" w:eastAsia="Times New Roman" w:hAnsi="Calibri" w:cs="Calibri"/>
                <w:color w:val="000000"/>
                <w:lang w:eastAsia="it-IT"/>
              </w:rPr>
              <w:t>1.3.2, 1.3.4</w:t>
            </w:r>
            <w:r w:rsidRPr="000A20EB">
              <w:rPr>
                <w:rFonts w:ascii="Calibri" w:eastAsia="Times New Roman" w:hAnsi="Calibri" w:cs="Calibri"/>
                <w:color w:val="000000"/>
                <w:lang w:eastAsia="it-IT"/>
              </w:rPr>
              <w:br/>
              <w:t xml:space="preserve">Articolo 13 paragrafo 4; Allegato VII, parte A, Punto 4 (Stato </w:t>
            </w:r>
            <w:proofErr w:type="spellStart"/>
            <w:r w:rsidRPr="000A20EB">
              <w:rPr>
                <w:rFonts w:ascii="Calibri" w:eastAsia="Times New Roman" w:hAnsi="Calibri" w:cs="Calibri"/>
                <w:color w:val="000000"/>
                <w:lang w:eastAsia="it-IT"/>
              </w:rPr>
              <w:t>Ac</w:t>
            </w:r>
            <w:proofErr w:type="spellEnd"/>
            <w:r w:rsidRPr="000A20EB">
              <w:rPr>
                <w:rFonts w:ascii="Calibri" w:eastAsia="Times New Roman" w:hAnsi="Calibri" w:cs="Calibri"/>
                <w:color w:val="000000"/>
                <w:lang w:eastAsia="it-IT"/>
              </w:rPr>
              <w:t xml:space="preserve"> Sott, </w:t>
            </w:r>
            <w:proofErr w:type="spellStart"/>
            <w:r w:rsidRPr="000A20EB">
              <w:rPr>
                <w:rFonts w:ascii="Calibri" w:eastAsia="Times New Roman" w:hAnsi="Calibri" w:cs="Calibri"/>
                <w:color w:val="000000"/>
                <w:lang w:eastAsia="it-IT"/>
              </w:rPr>
              <w:t>Sup</w:t>
            </w:r>
            <w:proofErr w:type="spellEnd"/>
            <w:r w:rsidRPr="000A20EB">
              <w:rPr>
                <w:rFonts w:ascii="Calibri" w:eastAsia="Times New Roman" w:hAnsi="Calibri" w:cs="Calibri"/>
                <w:color w:val="000000"/>
                <w:lang w:eastAsia="it-IT"/>
              </w:rPr>
              <w:t xml:space="preserve"> e aree protette)</w:t>
            </w:r>
            <w:r>
              <w:rPr>
                <w:rFonts w:ascii="Calibri" w:eastAsia="Times New Roman" w:hAnsi="Calibri" w:cs="Calibri"/>
                <w:color w:val="000000"/>
                <w:lang w:eastAsia="it-IT"/>
              </w:rPr>
              <w:t xml:space="preserve"> </w:t>
            </w:r>
            <w:r w:rsidRPr="000A20EB">
              <w:rPr>
                <w:rFonts w:ascii="Calibri" w:eastAsia="Times New Roman" w:hAnsi="Calibri" w:cs="Calibri"/>
                <w:color w:val="000000"/>
                <w:lang w:eastAsia="it-IT"/>
              </w:rPr>
              <w:t>Direttiva 2008/105/CE e Direttiva 2013/39/CE</w:t>
            </w:r>
            <w:r w:rsidRPr="000A20EB">
              <w:rPr>
                <w:rFonts w:ascii="Calibri" w:eastAsia="Times New Roman" w:hAnsi="Calibri" w:cs="Calibri"/>
                <w:color w:val="000000"/>
                <w:lang w:eastAsia="it-IT"/>
              </w:rPr>
              <w:br/>
              <w:t>Articolo 3 paragrafo 1, 2 e 6 e Allegato I parte A</w:t>
            </w:r>
            <w:r w:rsidRPr="000A20EB">
              <w:rPr>
                <w:rFonts w:ascii="Calibri" w:eastAsia="Times New Roman" w:hAnsi="Calibri" w:cs="Calibri"/>
                <w:color w:val="000000"/>
                <w:lang w:eastAsia="it-IT"/>
              </w:rPr>
              <w:br/>
              <w:t xml:space="preserve"> (biota)</w:t>
            </w:r>
          </w:p>
        </w:tc>
        <w:tc>
          <w:tcPr>
            <w:tcW w:w="1149" w:type="pct"/>
            <w:shd w:val="clear" w:color="auto" w:fill="auto"/>
            <w:vAlign w:val="center"/>
            <w:hideMark/>
          </w:tcPr>
          <w:p w14:paraId="4E6AC332" w14:textId="77777777" w:rsidR="0059699F" w:rsidRDefault="0059699F" w:rsidP="00AE310C">
            <w:pPr>
              <w:spacing w:after="0" w:line="240" w:lineRule="auto"/>
              <w:rPr>
                <w:rFonts w:ascii="Calibri" w:eastAsia="Times New Roman" w:hAnsi="Calibri" w:cs="Calibri"/>
                <w:color w:val="000000"/>
                <w:lang w:eastAsia="it-IT"/>
              </w:rPr>
            </w:pPr>
            <w:r w:rsidRPr="000A20EB">
              <w:rPr>
                <w:rFonts w:ascii="Calibri" w:eastAsia="Times New Roman" w:hAnsi="Calibri" w:cs="Calibri"/>
                <w:color w:val="000000"/>
                <w:lang w:eastAsia="it-IT"/>
              </w:rPr>
              <w:t>- 20% CI senza stato</w:t>
            </w:r>
            <w:r w:rsidRPr="000A20EB">
              <w:rPr>
                <w:rFonts w:ascii="Calibri" w:eastAsia="Times New Roman" w:hAnsi="Calibri" w:cs="Calibri"/>
                <w:color w:val="000000"/>
                <w:lang w:eastAsia="it-IT"/>
              </w:rPr>
              <w:br/>
              <w:t xml:space="preserve">- sostanze prioritarie non monitorate (Hg, </w:t>
            </w:r>
            <w:proofErr w:type="spellStart"/>
            <w:r w:rsidRPr="000A20EB">
              <w:rPr>
                <w:rFonts w:ascii="Calibri" w:eastAsia="Times New Roman" w:hAnsi="Calibri" w:cs="Calibri"/>
                <w:color w:val="000000"/>
                <w:lang w:eastAsia="it-IT"/>
              </w:rPr>
              <w:t>esaclorobenzeneze</w:t>
            </w:r>
            <w:proofErr w:type="spellEnd"/>
            <w:r w:rsidRPr="000A20EB">
              <w:rPr>
                <w:rFonts w:ascii="Calibri" w:eastAsia="Times New Roman" w:hAnsi="Calibri" w:cs="Calibri"/>
                <w:color w:val="000000"/>
                <w:lang w:eastAsia="it-IT"/>
              </w:rPr>
              <w:t>, esaclorobutadiene)</w:t>
            </w:r>
          </w:p>
          <w:p w14:paraId="70CF3A3D" w14:textId="77777777" w:rsidR="0059699F" w:rsidRPr="000A20EB" w:rsidRDefault="0059699F" w:rsidP="00AE310C">
            <w:pPr>
              <w:spacing w:after="0" w:line="240" w:lineRule="auto"/>
              <w:rPr>
                <w:rFonts w:ascii="Calibri" w:eastAsia="Times New Roman" w:hAnsi="Calibri" w:cs="Calibri"/>
                <w:color w:val="000000"/>
                <w:lang w:eastAsia="it-IT"/>
              </w:rPr>
            </w:pPr>
            <w:r w:rsidRPr="000A20EB">
              <w:rPr>
                <w:rFonts w:ascii="Calibri" w:eastAsia="Times New Roman" w:hAnsi="Calibri" w:cs="Calibri"/>
                <w:color w:val="000000"/>
                <w:lang w:eastAsia="it-IT"/>
              </w:rPr>
              <w:t xml:space="preserve">- frequenze di monitoraggio sostanze </w:t>
            </w:r>
            <w:proofErr w:type="spellStart"/>
            <w:r w:rsidRPr="000A20EB">
              <w:rPr>
                <w:rFonts w:ascii="Calibri" w:eastAsia="Times New Roman" w:hAnsi="Calibri" w:cs="Calibri"/>
                <w:color w:val="000000"/>
                <w:lang w:eastAsia="it-IT"/>
              </w:rPr>
              <w:t>prioritare</w:t>
            </w:r>
            <w:proofErr w:type="spellEnd"/>
            <w:r w:rsidRPr="000A20EB">
              <w:rPr>
                <w:rFonts w:ascii="Calibri" w:eastAsia="Times New Roman" w:hAnsi="Calibri" w:cs="Calibri"/>
                <w:color w:val="000000"/>
                <w:lang w:eastAsia="it-IT"/>
              </w:rPr>
              <w:t xml:space="preserve"> non rispettate</w:t>
            </w:r>
            <w:r w:rsidRPr="000A20EB">
              <w:rPr>
                <w:rFonts w:ascii="Calibri" w:eastAsia="Times New Roman" w:hAnsi="Calibri" w:cs="Calibri"/>
                <w:color w:val="000000"/>
                <w:lang w:eastAsia="it-IT"/>
              </w:rPr>
              <w:br/>
              <w:t>- assenza di analisi delle tendenze delle 14 sostanze prioritarie</w:t>
            </w:r>
          </w:p>
        </w:tc>
        <w:tc>
          <w:tcPr>
            <w:tcW w:w="1362" w:type="pct"/>
            <w:shd w:val="clear" w:color="auto" w:fill="auto"/>
            <w:vAlign w:val="center"/>
            <w:hideMark/>
          </w:tcPr>
          <w:p w14:paraId="58FA37A3" w14:textId="77777777" w:rsidR="0059699F" w:rsidRPr="000A20EB" w:rsidRDefault="0059699F" w:rsidP="00AE310C">
            <w:pPr>
              <w:spacing w:after="0" w:line="240" w:lineRule="auto"/>
              <w:rPr>
                <w:rFonts w:ascii="Calibri" w:eastAsia="Times New Roman" w:hAnsi="Calibri" w:cs="Calibri"/>
                <w:color w:val="000000"/>
                <w:lang w:eastAsia="it-IT"/>
              </w:rPr>
            </w:pPr>
            <w:r w:rsidRPr="000A20EB">
              <w:rPr>
                <w:rFonts w:ascii="Calibri" w:eastAsia="Times New Roman" w:hAnsi="Calibri" w:cs="Calibri"/>
                <w:color w:val="000000"/>
                <w:lang w:eastAsia="it-IT"/>
              </w:rPr>
              <w:t>Articolo 13 paragrafo 4 in combinato disposto con allegato VII parte A punto 4</w:t>
            </w:r>
            <w:r w:rsidRPr="000A20EB">
              <w:rPr>
                <w:rFonts w:ascii="Calibri" w:eastAsia="Times New Roman" w:hAnsi="Calibri" w:cs="Calibri"/>
                <w:color w:val="000000"/>
                <w:lang w:eastAsia="it-IT"/>
              </w:rPr>
              <w:br/>
              <w:t>- Bi</w:t>
            </w:r>
            <w:r>
              <w:rPr>
                <w:rFonts w:ascii="Calibri" w:eastAsia="Times New Roman" w:hAnsi="Calibri" w:cs="Calibri"/>
                <w:color w:val="000000"/>
                <w:lang w:eastAsia="it-IT"/>
              </w:rPr>
              <w:t>ota: si prega di sp</w:t>
            </w:r>
            <w:r w:rsidRPr="000A20EB">
              <w:rPr>
                <w:rFonts w:ascii="Calibri" w:eastAsia="Times New Roman" w:hAnsi="Calibri" w:cs="Calibri"/>
                <w:color w:val="000000"/>
                <w:lang w:eastAsia="it-IT"/>
              </w:rPr>
              <w:t>i</w:t>
            </w:r>
            <w:r>
              <w:rPr>
                <w:rFonts w:ascii="Calibri" w:eastAsia="Times New Roman" w:hAnsi="Calibri" w:cs="Calibri"/>
                <w:color w:val="000000"/>
                <w:lang w:eastAsia="it-IT"/>
              </w:rPr>
              <w:t>e</w:t>
            </w:r>
            <w:r w:rsidRPr="000A20EB">
              <w:rPr>
                <w:rFonts w:ascii="Calibri" w:eastAsia="Times New Roman" w:hAnsi="Calibri" w:cs="Calibri"/>
                <w:color w:val="000000"/>
                <w:lang w:eastAsia="it-IT"/>
              </w:rPr>
              <w:t xml:space="preserve">gare se il monitoraggio del biota è effettuato per tutte le sostanze di cui </w:t>
            </w:r>
            <w:proofErr w:type="spellStart"/>
            <w:r w:rsidRPr="000A20EB">
              <w:rPr>
                <w:rFonts w:ascii="Calibri" w:eastAsia="Times New Roman" w:hAnsi="Calibri" w:cs="Calibri"/>
                <w:color w:val="000000"/>
                <w:lang w:eastAsia="it-IT"/>
              </w:rPr>
              <w:t>al'Art</w:t>
            </w:r>
            <w:proofErr w:type="spellEnd"/>
            <w:r w:rsidRPr="000A20EB">
              <w:rPr>
                <w:rFonts w:ascii="Calibri" w:eastAsia="Times New Roman" w:hAnsi="Calibri" w:cs="Calibri"/>
                <w:color w:val="000000"/>
                <w:lang w:eastAsia="it-IT"/>
              </w:rPr>
              <w:t xml:space="preserve"> 3 paragrafo 2 Direttiva 2008/105/CE e Direttiva 2013/39/CE</w:t>
            </w:r>
            <w:r w:rsidRPr="000A20EB">
              <w:rPr>
                <w:rFonts w:ascii="Calibri" w:eastAsia="Times New Roman" w:hAnsi="Calibri" w:cs="Calibri"/>
                <w:color w:val="000000"/>
                <w:lang w:eastAsia="it-IT"/>
              </w:rPr>
              <w:br/>
              <w:t>-Valutazione a lungo termine del biota Articolo 3 paragrafo 6</w:t>
            </w:r>
          </w:p>
        </w:tc>
      </w:tr>
    </w:tbl>
    <w:p w14:paraId="1F7BED09" w14:textId="77777777" w:rsidR="0059699F" w:rsidRPr="00CA0608" w:rsidRDefault="0059699F" w:rsidP="0059699F">
      <w:pPr>
        <w:autoSpaceDE w:val="0"/>
        <w:autoSpaceDN w:val="0"/>
        <w:adjustRightInd w:val="0"/>
        <w:spacing w:after="0" w:line="240" w:lineRule="auto"/>
        <w:jc w:val="both"/>
        <w:rPr>
          <w:rFonts w:eastAsia="Times New Roman" w:cstheme="minorHAnsi"/>
          <w:position w:val="-1"/>
          <w:lang w:eastAsia="it-IT"/>
        </w:rPr>
      </w:pPr>
    </w:p>
    <w:p w14:paraId="704146DC" w14:textId="15210FE6" w:rsidR="0059699F" w:rsidRDefault="007C2803" w:rsidP="00FE350E">
      <w:pPr>
        <w:spacing w:after="0"/>
        <w:jc w:val="both"/>
      </w:pPr>
      <w:proofErr w:type="gramStart"/>
      <w:r>
        <w:t>che</w:t>
      </w:r>
      <w:proofErr w:type="gramEnd"/>
      <w:r>
        <w:t xml:space="preserve"> indicano</w:t>
      </w:r>
      <w:r w:rsidR="0059699F">
        <w:t xml:space="preserve"> specifiche osservazioni per monitoraggio, frequenza del biota e analisi delle tendenze.</w:t>
      </w:r>
    </w:p>
    <w:p w14:paraId="134868E6" w14:textId="77777777" w:rsidR="0059699F" w:rsidRDefault="0059699F" w:rsidP="00FE350E">
      <w:pPr>
        <w:spacing w:after="0"/>
        <w:jc w:val="both"/>
      </w:pPr>
      <w:r>
        <w:t xml:space="preserve">Di fatto la normativa ed </w:t>
      </w:r>
      <w:proofErr w:type="spellStart"/>
      <w:r>
        <w:t>l’Eu</w:t>
      </w:r>
      <w:proofErr w:type="spellEnd"/>
      <w:r>
        <w:t xml:space="preserve"> </w:t>
      </w:r>
      <w:proofErr w:type="spellStart"/>
      <w:r>
        <w:t>Pilot</w:t>
      </w:r>
      <w:proofErr w:type="spellEnd"/>
      <w:r>
        <w:t xml:space="preserve"> non ci permettono di modificare in questa sede, che è un tavolo tecnico, la frequenza di monitoraggio stabilita dalla normativa.</w:t>
      </w:r>
    </w:p>
    <w:p w14:paraId="5BED0683" w14:textId="77777777" w:rsidR="00F746A0" w:rsidRPr="0059699F" w:rsidRDefault="0059699F" w:rsidP="00FE350E">
      <w:pPr>
        <w:spacing w:after="0"/>
        <w:jc w:val="both"/>
      </w:pPr>
      <w:r>
        <w:rPr>
          <w:rFonts w:ascii="Calibri" w:eastAsia="Times New Roman" w:hAnsi="Calibri" w:cs="Calibri"/>
          <w:lang w:eastAsia="it-IT"/>
        </w:rPr>
        <w:t>Conclusioni: l</w:t>
      </w:r>
      <w:r w:rsidRPr="00963004">
        <w:rPr>
          <w:rFonts w:ascii="Calibri" w:eastAsia="Times New Roman" w:hAnsi="Calibri" w:cs="Calibri"/>
          <w:lang w:eastAsia="it-IT"/>
        </w:rPr>
        <w:t>a frequenza deve essere annuale come stabilito dalla normativa D.Lgs.</w:t>
      </w:r>
      <w:r w:rsidR="00FE350E">
        <w:rPr>
          <w:rFonts w:ascii="Calibri" w:eastAsia="Times New Roman" w:hAnsi="Calibri" w:cs="Calibri"/>
          <w:lang w:eastAsia="it-IT"/>
        </w:rPr>
        <w:t>152/2006</w:t>
      </w:r>
      <w:r>
        <w:rPr>
          <w:rFonts w:ascii="Calibri" w:eastAsia="Times New Roman" w:hAnsi="Calibri" w:cs="Calibri"/>
          <w:lang w:eastAsia="it-IT"/>
        </w:rPr>
        <w:t>(D.Lgs.</w:t>
      </w:r>
      <w:r w:rsidRPr="00963004">
        <w:rPr>
          <w:rFonts w:ascii="Calibri" w:eastAsia="Times New Roman" w:hAnsi="Calibri" w:cs="Calibri"/>
          <w:lang w:eastAsia="it-IT"/>
        </w:rPr>
        <w:t>172/2015</w:t>
      </w:r>
      <w:r>
        <w:rPr>
          <w:rFonts w:ascii="Calibri" w:eastAsia="Times New Roman" w:hAnsi="Calibri" w:cs="Calibri"/>
          <w:lang w:eastAsia="it-IT"/>
        </w:rPr>
        <w:t>).</w:t>
      </w:r>
    </w:p>
    <w:p w14:paraId="2F1FA9F4" w14:textId="77777777" w:rsidR="0059699F" w:rsidRPr="00926A1C" w:rsidRDefault="0059699F" w:rsidP="006F6370">
      <w:pPr>
        <w:spacing w:after="0" w:line="240" w:lineRule="auto"/>
        <w:jc w:val="both"/>
        <w:rPr>
          <w:rFonts w:cstheme="minorHAnsi"/>
        </w:rPr>
      </w:pPr>
    </w:p>
    <w:p w14:paraId="6CC7D1BA" w14:textId="77777777" w:rsidR="006F6370" w:rsidRPr="00926A1C" w:rsidRDefault="006F6370" w:rsidP="006F6370">
      <w:pPr>
        <w:spacing w:after="0" w:line="240" w:lineRule="auto"/>
        <w:jc w:val="both"/>
        <w:rPr>
          <w:rFonts w:eastAsia="Times New Roman" w:cstheme="minorHAnsi"/>
          <w:b/>
          <w:bCs/>
          <w:color w:val="000000"/>
          <w:lang w:eastAsia="it-IT"/>
        </w:rPr>
      </w:pPr>
      <w:r w:rsidRPr="00926A1C">
        <w:rPr>
          <w:rFonts w:eastAsia="Times New Roman" w:cstheme="minorHAnsi"/>
          <w:b/>
          <w:bCs/>
          <w:color w:val="000000"/>
          <w:lang w:eastAsia="it-IT"/>
        </w:rPr>
        <w:t>Tabella</w:t>
      </w:r>
      <w:r>
        <w:rPr>
          <w:rFonts w:eastAsia="Times New Roman" w:cstheme="minorHAnsi"/>
          <w:b/>
          <w:bCs/>
          <w:color w:val="000000"/>
          <w:lang w:eastAsia="it-IT"/>
        </w:rPr>
        <w:t xml:space="preserve"> </w:t>
      </w:r>
      <w:r w:rsidRPr="00926A1C">
        <w:rPr>
          <w:rFonts w:eastAsia="Times New Roman" w:cstheme="minorHAnsi"/>
          <w:b/>
          <w:bCs/>
          <w:color w:val="000000"/>
          <w:lang w:eastAsia="it-IT"/>
        </w:rPr>
        <w:t>4</w:t>
      </w:r>
      <w:r>
        <w:rPr>
          <w:rFonts w:eastAsia="Times New Roman" w:cstheme="minorHAnsi"/>
          <w:b/>
          <w:bCs/>
          <w:color w:val="000000"/>
          <w:lang w:eastAsia="it-IT"/>
        </w:rPr>
        <w:t>F</w:t>
      </w:r>
      <w:r w:rsidR="00632826">
        <w:rPr>
          <w:rFonts w:eastAsia="Times New Roman" w:cstheme="minorHAnsi"/>
          <w:b/>
          <w:bCs/>
          <w:color w:val="000000"/>
          <w:lang w:eastAsia="it-IT"/>
        </w:rPr>
        <w:t xml:space="preserve"> </w:t>
      </w:r>
      <w:r w:rsidR="005B4C28" w:rsidRPr="005B4C28">
        <w:rPr>
          <w:rFonts w:eastAsia="Times New Roman" w:cstheme="minorHAnsi"/>
          <w:bCs/>
          <w:color w:val="000000"/>
          <w:lang w:eastAsia="it-IT"/>
        </w:rPr>
        <w:t>(Prima</w:t>
      </w:r>
      <w:r w:rsidR="005B4C28">
        <w:rPr>
          <w:rFonts w:eastAsia="Times New Roman" w:cstheme="minorHAnsi"/>
          <w:bCs/>
          <w:color w:val="000000"/>
          <w:lang w:eastAsia="it-IT"/>
        </w:rPr>
        <w:t xml:space="preserve"> </w:t>
      </w:r>
      <w:r w:rsidR="005B4C28" w:rsidRPr="005B4C28">
        <w:rPr>
          <w:rFonts w:eastAsia="Times New Roman" w:cstheme="minorHAnsi"/>
          <w:bCs/>
          <w:color w:val="000000"/>
          <w:lang w:eastAsia="it-IT"/>
        </w:rPr>
        <w:t>Sezione pag.</w:t>
      </w:r>
      <w:r w:rsidR="005B4C28">
        <w:rPr>
          <w:rFonts w:eastAsia="Times New Roman" w:cstheme="minorHAnsi"/>
          <w:bCs/>
          <w:color w:val="000000"/>
          <w:lang w:eastAsia="it-IT"/>
        </w:rPr>
        <w:t xml:space="preserve"> 16-17</w:t>
      </w:r>
      <w:r w:rsidR="005B4C28" w:rsidRPr="005B4C28">
        <w:rPr>
          <w:rFonts w:eastAsia="Times New Roman" w:cstheme="minorHAnsi"/>
          <w:bCs/>
          <w:color w:val="000000"/>
          <w:lang w:eastAsia="it-IT"/>
        </w:rPr>
        <w:t>)</w:t>
      </w:r>
    </w:p>
    <w:p w14:paraId="48C5AF7A" w14:textId="77777777" w:rsidR="006F6370" w:rsidRPr="00926A1C" w:rsidRDefault="006F6370" w:rsidP="006F6370">
      <w:pPr>
        <w:spacing w:after="0" w:line="240" w:lineRule="auto"/>
        <w:jc w:val="both"/>
        <w:rPr>
          <w:rFonts w:eastAsia="Times New Roman" w:cstheme="minorHAnsi"/>
          <w:lang w:eastAsia="it-IT"/>
        </w:rPr>
      </w:pPr>
      <w:r w:rsidRPr="00926A1C">
        <w:rPr>
          <w:rFonts w:eastAsia="Times New Roman" w:cstheme="minorHAnsi"/>
          <w:b/>
          <w:bCs/>
          <w:color w:val="000000"/>
          <w:lang w:eastAsia="it-IT"/>
        </w:rPr>
        <w:t>Biota: criteri scelta specie in caso di replica monitoraggio</w:t>
      </w:r>
    </w:p>
    <w:p w14:paraId="62E9AC2B" w14:textId="77777777" w:rsidR="006F6370" w:rsidRPr="003E3075" w:rsidRDefault="006F6370" w:rsidP="006F6370">
      <w:pPr>
        <w:pStyle w:val="NormaleWeb"/>
        <w:spacing w:before="0" w:beforeAutospacing="0" w:after="0" w:afterAutospacing="0"/>
        <w:jc w:val="both"/>
        <w:rPr>
          <w:rFonts w:asciiTheme="minorHAnsi" w:hAnsiTheme="minorHAnsi" w:cstheme="minorHAnsi"/>
          <w:bCs/>
          <w:i/>
          <w:color w:val="000000"/>
          <w:sz w:val="22"/>
          <w:szCs w:val="22"/>
        </w:rPr>
      </w:pPr>
      <w:r w:rsidRPr="003E3075">
        <w:rPr>
          <w:rFonts w:asciiTheme="minorHAnsi" w:hAnsiTheme="minorHAnsi" w:cstheme="minorHAnsi"/>
          <w:bCs/>
          <w:i/>
          <w:color w:val="000000"/>
          <w:sz w:val="22"/>
          <w:szCs w:val="22"/>
        </w:rPr>
        <w:t>DOMANDE 54</w:t>
      </w:r>
      <w:r w:rsidR="00632826">
        <w:rPr>
          <w:rFonts w:asciiTheme="minorHAnsi" w:hAnsiTheme="minorHAnsi" w:cstheme="minorHAnsi"/>
          <w:bCs/>
          <w:i/>
          <w:color w:val="000000"/>
          <w:sz w:val="22"/>
          <w:szCs w:val="22"/>
        </w:rPr>
        <w:t>a 1)</w:t>
      </w:r>
      <w:r w:rsidRPr="003E3075">
        <w:rPr>
          <w:rFonts w:asciiTheme="minorHAnsi" w:hAnsiTheme="minorHAnsi" w:cstheme="minorHAnsi"/>
          <w:bCs/>
          <w:i/>
          <w:color w:val="000000"/>
          <w:sz w:val="22"/>
          <w:szCs w:val="22"/>
        </w:rPr>
        <w:t>, 54b</w:t>
      </w:r>
      <w:r w:rsidR="00632826">
        <w:rPr>
          <w:rFonts w:asciiTheme="minorHAnsi" w:hAnsiTheme="minorHAnsi" w:cstheme="minorHAnsi"/>
          <w:bCs/>
          <w:i/>
          <w:color w:val="000000"/>
          <w:sz w:val="22"/>
          <w:szCs w:val="22"/>
        </w:rPr>
        <w:t xml:space="preserve"> 2)</w:t>
      </w:r>
    </w:p>
    <w:p w14:paraId="397EC716" w14:textId="77777777" w:rsidR="006F6370" w:rsidRDefault="006F6370" w:rsidP="006F6370">
      <w:pPr>
        <w:spacing w:after="0" w:line="240" w:lineRule="auto"/>
        <w:jc w:val="both"/>
        <w:rPr>
          <w:rFonts w:cstheme="minorHAnsi"/>
        </w:rPr>
      </w:pPr>
    </w:p>
    <w:p w14:paraId="4FA86C2F" w14:textId="77777777" w:rsidR="006F6370" w:rsidRDefault="006F6370" w:rsidP="006F6370">
      <w:pPr>
        <w:spacing w:after="0" w:line="240" w:lineRule="auto"/>
        <w:jc w:val="both"/>
        <w:rPr>
          <w:rFonts w:cstheme="minorHAnsi"/>
        </w:rPr>
      </w:pPr>
      <w:r w:rsidRPr="00926A1C">
        <w:rPr>
          <w:rFonts w:cstheme="minorHAnsi"/>
        </w:rPr>
        <w:t xml:space="preserve">Nelle 11 Agenzie in cui il monitoraggio è stato replicato si è mantenuta la stessa tipologia di specie prelevata, nel caso non fosse </w:t>
      </w:r>
      <w:r>
        <w:rPr>
          <w:rFonts w:cstheme="minorHAnsi"/>
        </w:rPr>
        <w:t xml:space="preserve">possibile, </w:t>
      </w:r>
      <w:r w:rsidRPr="00926A1C">
        <w:rPr>
          <w:rFonts w:cstheme="minorHAnsi"/>
        </w:rPr>
        <w:t>7 hanno presi individui della stessa taglia e livello trofico.</w:t>
      </w:r>
    </w:p>
    <w:p w14:paraId="0B4B3513" w14:textId="1DBFE844" w:rsidR="00B77FDF" w:rsidRDefault="00B77FDF" w:rsidP="00B77FDF">
      <w:pPr>
        <w:spacing w:before="120" w:after="0" w:line="240" w:lineRule="auto"/>
        <w:jc w:val="both"/>
        <w:rPr>
          <w:rFonts w:ascii="Calibri" w:eastAsia="Times New Roman" w:hAnsi="Calibri" w:cs="Calibri"/>
          <w:color w:val="000000"/>
          <w:sz w:val="20"/>
          <w:szCs w:val="20"/>
          <w:lang w:eastAsia="it-IT"/>
        </w:rPr>
      </w:pPr>
      <w:r w:rsidRPr="006968B3">
        <w:rPr>
          <w:rFonts w:ascii="Calibri" w:hAnsi="Calibri" w:cs="Calibri"/>
          <w:b/>
          <w:color w:val="4472C4" w:themeColor="accent5"/>
          <w:sz w:val="24"/>
          <w:szCs w:val="24"/>
        </w:rPr>
        <w:t>D</w:t>
      </w:r>
      <w:r>
        <w:rPr>
          <w:rFonts w:ascii="Calibri" w:hAnsi="Calibri" w:cs="Calibri"/>
          <w:b/>
          <w:color w:val="4472C4" w:themeColor="accent5"/>
          <w:sz w:val="24"/>
        </w:rPr>
        <w:t xml:space="preserve">omanda 54a 1) </w:t>
      </w:r>
      <w:r>
        <w:rPr>
          <w:rFonts w:ascii="Calibri" w:hAnsi="Calibri" w:cs="Calibri"/>
          <w:b/>
          <w:color w:val="4472C4" w:themeColor="accent5"/>
          <w:sz w:val="24"/>
          <w:szCs w:val="24"/>
        </w:rPr>
        <w:t>C</w:t>
      </w:r>
      <w:r w:rsidRPr="005127B1">
        <w:rPr>
          <w:rFonts w:ascii="Calibri" w:hAnsi="Calibri" w:cs="Calibri"/>
          <w:b/>
          <w:color w:val="4472C4" w:themeColor="accent5"/>
          <w:sz w:val="24"/>
          <w:szCs w:val="24"/>
        </w:rPr>
        <w:t>riteri scelta specie in caso di replica monitoraggio</w:t>
      </w:r>
      <w:r w:rsidR="00150F8C">
        <w:rPr>
          <w:rFonts w:ascii="Calibri" w:hAnsi="Calibri" w:cs="Calibri"/>
          <w:b/>
          <w:color w:val="4472C4" w:themeColor="accent5"/>
          <w:sz w:val="24"/>
          <w:szCs w:val="24"/>
        </w:rPr>
        <w:t xml:space="preserve"> - </w:t>
      </w:r>
      <w:r w:rsidR="00150F8C" w:rsidRPr="006968B3">
        <w:rPr>
          <w:rFonts w:ascii="Calibri" w:hAnsi="Calibri" w:cs="Calibri"/>
          <w:b/>
          <w:color w:val="4472C4" w:themeColor="accent5"/>
          <w:sz w:val="24"/>
          <w:szCs w:val="24"/>
        </w:rPr>
        <w:t xml:space="preserve">Sintesi, commenti e considerazioni </w:t>
      </w:r>
      <w:r w:rsidR="00150F8C">
        <w:rPr>
          <w:rFonts w:ascii="Calibri" w:hAnsi="Calibri" w:cs="Calibri"/>
          <w:b/>
          <w:color w:val="4472C4" w:themeColor="accent5"/>
          <w:sz w:val="24"/>
          <w:szCs w:val="24"/>
        </w:rPr>
        <w:t>-</w:t>
      </w:r>
    </w:p>
    <w:p w14:paraId="2A50E0DD" w14:textId="77777777" w:rsidR="00FF2C62" w:rsidRPr="00FE7D14" w:rsidRDefault="00FF2C62" w:rsidP="00FF2C62">
      <w:pPr>
        <w:spacing w:after="0" w:line="240" w:lineRule="auto"/>
        <w:jc w:val="both"/>
        <w:rPr>
          <w:rFonts w:ascii="Calibri" w:eastAsia="Times New Roman" w:hAnsi="Calibri" w:cs="Calibri"/>
          <w:color w:val="7030A0"/>
          <w:lang w:eastAsia="it-IT"/>
        </w:rPr>
      </w:pPr>
      <w:r w:rsidRPr="00FE7D14">
        <w:rPr>
          <w:rFonts w:ascii="Calibri" w:eastAsia="Times New Roman" w:hAnsi="Calibri" w:cs="Calibri"/>
          <w:color w:val="000000"/>
          <w:lang w:eastAsia="it-IT"/>
        </w:rPr>
        <w:t xml:space="preserve">La specie </w:t>
      </w:r>
      <w:r>
        <w:rPr>
          <w:rFonts w:ascii="Calibri" w:eastAsia="Times New Roman" w:hAnsi="Calibri" w:cs="Calibri"/>
          <w:color w:val="000000"/>
          <w:lang w:eastAsia="it-IT"/>
        </w:rPr>
        <w:t xml:space="preserve">campionata </w:t>
      </w:r>
      <w:r w:rsidRPr="00FE7D14">
        <w:rPr>
          <w:rFonts w:ascii="Calibri" w:eastAsia="Times New Roman" w:hAnsi="Calibri" w:cs="Calibri"/>
          <w:color w:val="000000"/>
          <w:lang w:eastAsia="it-IT"/>
        </w:rPr>
        <w:t>deve rimanere invariata negli anni sul medesimo C.I.</w:t>
      </w:r>
      <w:r w:rsidRPr="00FE7D14">
        <w:rPr>
          <w:rFonts w:ascii="Calibri" w:eastAsia="Times New Roman" w:hAnsi="Calibri" w:cs="Calibri"/>
          <w:color w:val="FF0000"/>
          <w:lang w:eastAsia="it-IT"/>
        </w:rPr>
        <w:t xml:space="preserve"> </w:t>
      </w:r>
      <w:r w:rsidRPr="00FE7D14">
        <w:rPr>
          <w:rFonts w:ascii="Calibri" w:eastAsia="Times New Roman" w:hAnsi="Calibri" w:cs="Calibri"/>
          <w:color w:val="7030A0"/>
          <w:lang w:eastAsia="it-IT"/>
        </w:rPr>
        <w:t>(vedi Sintesi, commenti e considerazioni - Domanda 54b 2) Criteri scelta specie in caso di replica monitoraggio)</w:t>
      </w:r>
    </w:p>
    <w:p w14:paraId="7BCF3FEB" w14:textId="77777777" w:rsidR="00FF2C62" w:rsidRPr="00FE7D14" w:rsidRDefault="00FF2C62" w:rsidP="00FF2C62">
      <w:pPr>
        <w:spacing w:after="0" w:line="240" w:lineRule="auto"/>
        <w:jc w:val="both"/>
        <w:rPr>
          <w:rFonts w:ascii="Calibri" w:eastAsia="Times New Roman" w:hAnsi="Calibri" w:cs="Calibri"/>
          <w:color w:val="000000"/>
          <w:lang w:eastAsia="it-IT"/>
        </w:rPr>
      </w:pPr>
      <w:r w:rsidRPr="00FE7D14">
        <w:rPr>
          <w:rFonts w:ascii="Calibri" w:eastAsia="Times New Roman" w:hAnsi="Calibri" w:cs="Calibri"/>
          <w:color w:val="000000"/>
          <w:lang w:eastAsia="it-IT"/>
        </w:rPr>
        <w:t xml:space="preserve">Livello trofico: il valore tiene contro anche della nicchia ecologica e della abitudini alimentari della singola specie.  </w:t>
      </w:r>
    </w:p>
    <w:p w14:paraId="58D41F11" w14:textId="77777777" w:rsidR="00FF2C62" w:rsidRDefault="00FF2C62" w:rsidP="00FF2C62">
      <w:pPr>
        <w:autoSpaceDE w:val="0"/>
        <w:autoSpaceDN w:val="0"/>
        <w:adjustRightInd w:val="0"/>
        <w:spacing w:after="0" w:line="240" w:lineRule="auto"/>
        <w:jc w:val="both"/>
        <w:rPr>
          <w:rFonts w:ascii="Calibri" w:eastAsia="Times New Roman" w:hAnsi="Calibri" w:cs="Calibri"/>
          <w:color w:val="000000"/>
          <w:lang w:eastAsia="it-IT"/>
        </w:rPr>
      </w:pPr>
      <w:r w:rsidRPr="00FE7D14">
        <w:rPr>
          <w:rFonts w:ascii="Calibri" w:eastAsia="Times New Roman" w:hAnsi="Calibri" w:cs="Calibri"/>
          <w:color w:val="000000"/>
          <w:lang w:eastAsia="it-IT"/>
        </w:rPr>
        <w:t xml:space="preserve">Arrotondamento livello trofico: Punto 6 pag. 17 MLG 146/2016 </w:t>
      </w:r>
      <w:r w:rsidRPr="00FE7D14">
        <w:rPr>
          <w:rFonts w:ascii="Calibri" w:eastAsia="Times New Roman" w:hAnsi="Calibri" w:cs="Calibri"/>
          <w:i/>
          <w:color w:val="000000"/>
          <w:lang w:eastAsia="it-IT"/>
        </w:rPr>
        <w:t xml:space="preserve">“Si consiglia di approssimare il livello trofico al valore unitario più prossimo, cioè ad es. per livelli trofici da 2,5 a 3,4 si approssima al livello trofico 3”.  </w:t>
      </w:r>
      <w:r w:rsidRPr="00FE7D14">
        <w:rPr>
          <w:rFonts w:ascii="Calibri" w:eastAsia="Times New Roman" w:hAnsi="Calibri" w:cs="Calibri"/>
          <w:color w:val="000000"/>
          <w:lang w:eastAsia="it-IT"/>
        </w:rPr>
        <w:t>Sarà inserito nella lista alloctoni e idonei/non idonei</w:t>
      </w:r>
      <w:r>
        <w:rPr>
          <w:rFonts w:ascii="Calibri" w:eastAsia="Times New Roman" w:hAnsi="Calibri" w:cs="Calibri"/>
          <w:color w:val="000000"/>
          <w:lang w:eastAsia="it-IT"/>
        </w:rPr>
        <w:t xml:space="preserve"> </w:t>
      </w:r>
      <w:r w:rsidRPr="00FE7D14">
        <w:rPr>
          <w:rFonts w:ascii="Calibri" w:eastAsia="Times New Roman" w:hAnsi="Calibri" w:cs="Calibri"/>
          <w:color w:val="000000"/>
          <w:lang w:eastAsia="it-IT"/>
        </w:rPr>
        <w:t xml:space="preserve">il livello trofico reale e il livello trofico approssimato </w:t>
      </w:r>
      <w:r>
        <w:rPr>
          <w:rFonts w:ascii="Calibri" w:eastAsia="Times New Roman" w:hAnsi="Calibri" w:cs="Calibri"/>
          <w:color w:val="000000"/>
          <w:lang w:eastAsia="it-IT"/>
        </w:rPr>
        <w:t xml:space="preserve">(n° intero) </w:t>
      </w:r>
      <w:r w:rsidRPr="00FE7D14">
        <w:rPr>
          <w:rFonts w:ascii="Calibri" w:eastAsia="Times New Roman" w:hAnsi="Calibri" w:cs="Calibri"/>
          <w:color w:val="000000"/>
          <w:lang w:eastAsia="it-IT"/>
        </w:rPr>
        <w:t>come da regola del MGL 146/2016</w:t>
      </w:r>
      <w:r>
        <w:rPr>
          <w:rFonts w:ascii="Calibri" w:eastAsia="Times New Roman" w:hAnsi="Calibri" w:cs="Calibri"/>
          <w:color w:val="000000"/>
          <w:lang w:eastAsia="it-IT"/>
        </w:rPr>
        <w:t xml:space="preserve"> </w:t>
      </w:r>
      <w:r w:rsidRPr="00FE7D14">
        <w:rPr>
          <w:rFonts w:ascii="Calibri" w:eastAsia="Times New Roman" w:hAnsi="Calibri" w:cs="Calibri"/>
          <w:color w:val="7030A0"/>
          <w:lang w:eastAsia="it-IT"/>
        </w:rPr>
        <w:t>(vedi Sintesi, commenti e considerazioni - Domanda 51b Specie Campionate)</w:t>
      </w:r>
      <w:r>
        <w:rPr>
          <w:rFonts w:ascii="Calibri" w:eastAsia="Times New Roman" w:hAnsi="Calibri" w:cs="Calibri"/>
          <w:color w:val="7030A0"/>
          <w:lang w:eastAsia="it-IT"/>
        </w:rPr>
        <w:t>.</w:t>
      </w:r>
    </w:p>
    <w:p w14:paraId="0C2AA200" w14:textId="59A24C96" w:rsidR="00B77FDF" w:rsidRPr="00AA103D" w:rsidRDefault="00B77FDF" w:rsidP="00B77FDF">
      <w:pPr>
        <w:spacing w:before="120" w:after="0" w:line="240" w:lineRule="auto"/>
        <w:jc w:val="both"/>
        <w:rPr>
          <w:rFonts w:ascii="Calibri" w:hAnsi="Calibri" w:cs="Calibri"/>
          <w:b/>
          <w:color w:val="4472C4" w:themeColor="accent5"/>
          <w:sz w:val="24"/>
          <w:szCs w:val="24"/>
        </w:rPr>
      </w:pPr>
      <w:r w:rsidRPr="006968B3">
        <w:rPr>
          <w:rFonts w:ascii="Calibri" w:hAnsi="Calibri" w:cs="Calibri"/>
          <w:b/>
          <w:color w:val="4472C4" w:themeColor="accent5"/>
          <w:sz w:val="24"/>
          <w:szCs w:val="24"/>
        </w:rPr>
        <w:t>D</w:t>
      </w:r>
      <w:r w:rsidRPr="00AA103D">
        <w:rPr>
          <w:rFonts w:ascii="Calibri" w:hAnsi="Calibri" w:cs="Calibri"/>
          <w:b/>
          <w:color w:val="4472C4" w:themeColor="accent5"/>
          <w:sz w:val="24"/>
          <w:szCs w:val="24"/>
        </w:rPr>
        <w:t xml:space="preserve">omanda 54b 2) </w:t>
      </w:r>
      <w:r>
        <w:rPr>
          <w:rFonts w:ascii="Calibri" w:hAnsi="Calibri" w:cs="Calibri"/>
          <w:b/>
          <w:color w:val="4472C4" w:themeColor="accent5"/>
          <w:sz w:val="24"/>
          <w:szCs w:val="24"/>
        </w:rPr>
        <w:t>C</w:t>
      </w:r>
      <w:r w:rsidRPr="005127B1">
        <w:rPr>
          <w:rFonts w:ascii="Calibri" w:hAnsi="Calibri" w:cs="Calibri"/>
          <w:b/>
          <w:color w:val="4472C4" w:themeColor="accent5"/>
          <w:sz w:val="24"/>
          <w:szCs w:val="24"/>
        </w:rPr>
        <w:t>riteri scelta specie in caso di replica monitoraggio</w:t>
      </w:r>
      <w:r w:rsidRPr="006968B3">
        <w:rPr>
          <w:rFonts w:ascii="Calibri" w:hAnsi="Calibri" w:cs="Calibri"/>
          <w:b/>
          <w:color w:val="4472C4" w:themeColor="accent5"/>
          <w:sz w:val="24"/>
          <w:szCs w:val="24"/>
        </w:rPr>
        <w:t xml:space="preserve"> </w:t>
      </w:r>
      <w:r w:rsidR="00150F8C">
        <w:rPr>
          <w:rFonts w:ascii="Calibri" w:hAnsi="Calibri" w:cs="Calibri"/>
          <w:b/>
          <w:color w:val="4472C4" w:themeColor="accent5"/>
          <w:sz w:val="24"/>
          <w:szCs w:val="24"/>
        </w:rPr>
        <w:t xml:space="preserve">- </w:t>
      </w:r>
      <w:r w:rsidR="00150F8C" w:rsidRPr="006968B3">
        <w:rPr>
          <w:rFonts w:ascii="Calibri" w:hAnsi="Calibri" w:cs="Calibri"/>
          <w:b/>
          <w:color w:val="4472C4" w:themeColor="accent5"/>
          <w:sz w:val="24"/>
          <w:szCs w:val="24"/>
        </w:rPr>
        <w:t xml:space="preserve">Sintesi, commenti e considerazioni </w:t>
      </w:r>
      <w:r w:rsidR="00150F8C">
        <w:rPr>
          <w:rFonts w:ascii="Calibri" w:hAnsi="Calibri" w:cs="Calibri"/>
          <w:b/>
          <w:color w:val="4472C4" w:themeColor="accent5"/>
          <w:sz w:val="24"/>
          <w:szCs w:val="24"/>
        </w:rPr>
        <w:t>-</w:t>
      </w:r>
    </w:p>
    <w:p w14:paraId="5A959378" w14:textId="77777777" w:rsidR="00B77FDF" w:rsidRPr="003A133B" w:rsidRDefault="00632826" w:rsidP="00FF2C62">
      <w:pPr>
        <w:spacing w:after="120" w:line="240" w:lineRule="auto"/>
        <w:jc w:val="both"/>
        <w:rPr>
          <w:rFonts w:ascii="Calibri" w:eastAsia="Times New Roman" w:hAnsi="Calibri" w:cs="Calibri"/>
          <w:color w:val="7030A0"/>
          <w:lang w:eastAsia="it-IT"/>
        </w:rPr>
      </w:pPr>
      <w:r>
        <w:rPr>
          <w:rFonts w:ascii="Calibri" w:eastAsia="Times New Roman" w:hAnsi="Calibri" w:cs="Calibri"/>
          <w:color w:val="000000"/>
          <w:lang w:eastAsia="it-IT"/>
        </w:rPr>
        <w:t>L</w:t>
      </w:r>
      <w:r w:rsidR="00B77FDF" w:rsidRPr="009A0CFF">
        <w:rPr>
          <w:rFonts w:ascii="Calibri" w:eastAsia="Times New Roman" w:hAnsi="Calibri" w:cs="Calibri"/>
          <w:color w:val="000000"/>
          <w:lang w:eastAsia="it-IT"/>
        </w:rPr>
        <w:t xml:space="preserve">a specie alternativa deve avere lo stesso livello trofico e lo stesso </w:t>
      </w:r>
      <w:r w:rsidR="00B77FDF">
        <w:rPr>
          <w:rFonts w:ascii="Calibri" w:eastAsia="Times New Roman" w:hAnsi="Calibri" w:cs="Calibri"/>
          <w:color w:val="000000"/>
          <w:lang w:eastAsia="it-IT"/>
        </w:rPr>
        <w:t>taglia/</w:t>
      </w:r>
      <w:r w:rsidR="00B77FDF" w:rsidRPr="009A0CFF">
        <w:rPr>
          <w:rFonts w:ascii="Calibri" w:eastAsia="Times New Roman" w:hAnsi="Calibri" w:cs="Calibri"/>
          <w:color w:val="000000"/>
          <w:lang w:eastAsia="it-IT"/>
        </w:rPr>
        <w:t>età</w:t>
      </w:r>
      <w:r w:rsidR="00B77FDF">
        <w:rPr>
          <w:rFonts w:ascii="Calibri" w:eastAsia="Times New Roman" w:hAnsi="Calibri" w:cs="Calibri"/>
          <w:color w:val="000000"/>
          <w:lang w:eastAsia="it-IT"/>
        </w:rPr>
        <w:t xml:space="preserve"> </w:t>
      </w:r>
      <w:r w:rsidR="00B77FDF" w:rsidRPr="00ED031E">
        <w:rPr>
          <w:rFonts w:ascii="Calibri" w:eastAsia="Times New Roman" w:hAnsi="Calibri" w:cs="Calibri"/>
          <w:color w:val="7030A0"/>
          <w:lang w:eastAsia="it-IT"/>
        </w:rPr>
        <w:t xml:space="preserve">(vedi </w:t>
      </w:r>
      <w:r w:rsidR="00B77FDF" w:rsidRPr="003A133B">
        <w:rPr>
          <w:rFonts w:ascii="Calibri" w:eastAsia="Times New Roman" w:hAnsi="Calibri" w:cs="Calibri"/>
          <w:color w:val="7030A0"/>
          <w:lang w:eastAsia="it-IT"/>
        </w:rPr>
        <w:t>Sintesi, commenti e considerazioni - Domanda 54a 1) Criteri scelta specie in caso di replica monitoraggio</w:t>
      </w:r>
      <w:r w:rsidR="00B77FDF">
        <w:rPr>
          <w:rFonts w:ascii="Calibri" w:eastAsia="Times New Roman" w:hAnsi="Calibri" w:cs="Calibri"/>
          <w:color w:val="7030A0"/>
          <w:lang w:eastAsia="it-IT"/>
        </w:rPr>
        <w:t>)</w:t>
      </w:r>
    </w:p>
    <w:p w14:paraId="374748A6" w14:textId="77777777" w:rsidR="006F6370" w:rsidRPr="00926A1C" w:rsidRDefault="006F6370" w:rsidP="006F6370">
      <w:pPr>
        <w:spacing w:after="0" w:line="240" w:lineRule="auto"/>
        <w:jc w:val="both"/>
        <w:rPr>
          <w:rFonts w:cstheme="minorHAnsi"/>
        </w:rPr>
      </w:pPr>
    </w:p>
    <w:p w14:paraId="44BACAEA" w14:textId="77777777" w:rsidR="006F6370" w:rsidRPr="00926A1C" w:rsidRDefault="006F6370" w:rsidP="006F6370">
      <w:pPr>
        <w:spacing w:after="0" w:line="240" w:lineRule="auto"/>
        <w:jc w:val="both"/>
        <w:rPr>
          <w:rFonts w:eastAsia="Times New Roman" w:cstheme="minorHAnsi"/>
          <w:b/>
          <w:bCs/>
          <w:color w:val="000000"/>
          <w:lang w:eastAsia="it-IT"/>
        </w:rPr>
      </w:pPr>
      <w:r w:rsidRPr="00926A1C">
        <w:rPr>
          <w:rFonts w:eastAsia="Times New Roman" w:cstheme="minorHAnsi"/>
          <w:b/>
          <w:bCs/>
          <w:color w:val="000000"/>
          <w:lang w:eastAsia="it-IT"/>
        </w:rPr>
        <w:t>Tabella 5</w:t>
      </w:r>
      <w:r>
        <w:rPr>
          <w:rFonts w:eastAsia="Times New Roman" w:cstheme="minorHAnsi"/>
          <w:b/>
          <w:bCs/>
          <w:color w:val="000000"/>
          <w:lang w:eastAsia="it-IT"/>
        </w:rPr>
        <w:t>F</w:t>
      </w:r>
      <w:r w:rsidR="005B4C28">
        <w:rPr>
          <w:rFonts w:eastAsia="Times New Roman" w:cstheme="minorHAnsi"/>
          <w:b/>
          <w:bCs/>
          <w:color w:val="000000"/>
          <w:lang w:eastAsia="it-IT"/>
        </w:rPr>
        <w:t xml:space="preserve"> </w:t>
      </w:r>
      <w:r w:rsidR="005B4C28" w:rsidRPr="005B4C28">
        <w:rPr>
          <w:rFonts w:eastAsia="Times New Roman" w:cstheme="minorHAnsi"/>
          <w:bCs/>
          <w:color w:val="000000"/>
          <w:lang w:eastAsia="it-IT"/>
        </w:rPr>
        <w:t>(Prima Sezione pag.</w:t>
      </w:r>
      <w:r w:rsidR="005B4C28">
        <w:rPr>
          <w:rFonts w:eastAsia="Times New Roman" w:cstheme="minorHAnsi"/>
          <w:bCs/>
          <w:color w:val="000000"/>
          <w:lang w:eastAsia="it-IT"/>
        </w:rPr>
        <w:t xml:space="preserve"> 18-20</w:t>
      </w:r>
      <w:r w:rsidR="005B4C28" w:rsidRPr="005B4C28">
        <w:rPr>
          <w:rFonts w:eastAsia="Times New Roman" w:cstheme="minorHAnsi"/>
          <w:bCs/>
          <w:color w:val="000000"/>
          <w:lang w:eastAsia="it-IT"/>
        </w:rPr>
        <w:t>)</w:t>
      </w:r>
    </w:p>
    <w:p w14:paraId="4D075F34" w14:textId="77777777" w:rsidR="006F6370" w:rsidRPr="00926A1C" w:rsidRDefault="006F6370" w:rsidP="006F6370">
      <w:pPr>
        <w:spacing w:after="0" w:line="240" w:lineRule="auto"/>
        <w:jc w:val="both"/>
        <w:rPr>
          <w:rFonts w:eastAsia="Times New Roman" w:cstheme="minorHAnsi"/>
          <w:lang w:eastAsia="it-IT"/>
        </w:rPr>
      </w:pPr>
      <w:r w:rsidRPr="00926A1C">
        <w:rPr>
          <w:rFonts w:eastAsia="Times New Roman" w:cstheme="minorHAnsi"/>
          <w:b/>
          <w:bCs/>
          <w:color w:val="000000"/>
          <w:lang w:eastAsia="it-IT"/>
        </w:rPr>
        <w:t xml:space="preserve">Valutazione </w:t>
      </w:r>
      <w:proofErr w:type="spellStart"/>
      <w:r w:rsidRPr="00926A1C">
        <w:rPr>
          <w:rFonts w:eastAsia="Times New Roman" w:cstheme="minorHAnsi"/>
          <w:b/>
          <w:bCs/>
          <w:color w:val="000000"/>
          <w:lang w:eastAsia="it-IT"/>
        </w:rPr>
        <w:t>SQA</w:t>
      </w:r>
      <w:r w:rsidRPr="002E797C">
        <w:rPr>
          <w:rFonts w:eastAsia="Times New Roman" w:cstheme="minorHAnsi"/>
          <w:b/>
          <w:bCs/>
          <w:color w:val="000000"/>
          <w:vertAlign w:val="subscript"/>
          <w:lang w:eastAsia="it-IT"/>
        </w:rPr>
        <w:t>Biota</w:t>
      </w:r>
      <w:proofErr w:type="spellEnd"/>
      <w:r w:rsidRPr="00926A1C">
        <w:rPr>
          <w:rFonts w:eastAsia="Times New Roman" w:cstheme="minorHAnsi"/>
          <w:b/>
          <w:bCs/>
          <w:color w:val="000000"/>
          <w:lang w:eastAsia="it-IT"/>
        </w:rPr>
        <w:t xml:space="preserve"> </w:t>
      </w:r>
      <w:proofErr w:type="spellStart"/>
      <w:r w:rsidRPr="00926A1C">
        <w:rPr>
          <w:rFonts w:eastAsia="Times New Roman" w:cstheme="minorHAnsi"/>
          <w:b/>
          <w:bCs/>
          <w:color w:val="000000"/>
          <w:lang w:eastAsia="it-IT"/>
        </w:rPr>
        <w:t>UdM</w:t>
      </w:r>
      <w:proofErr w:type="spellEnd"/>
      <w:r w:rsidRPr="00926A1C">
        <w:rPr>
          <w:rFonts w:eastAsia="Times New Roman" w:cstheme="minorHAnsi"/>
          <w:b/>
          <w:bCs/>
          <w:color w:val="000000"/>
          <w:lang w:eastAsia="it-IT"/>
        </w:rPr>
        <w:t>; LOQ di Riferimento (TL e TMF)</w:t>
      </w:r>
    </w:p>
    <w:p w14:paraId="2EDC32D2" w14:textId="77777777" w:rsidR="006F6370" w:rsidRDefault="006F6370" w:rsidP="006F6370">
      <w:pPr>
        <w:spacing w:after="0" w:line="240" w:lineRule="auto"/>
        <w:jc w:val="both"/>
        <w:rPr>
          <w:rFonts w:cstheme="minorHAnsi"/>
          <w:bCs/>
          <w:i/>
          <w:color w:val="000000"/>
        </w:rPr>
      </w:pPr>
      <w:r w:rsidRPr="003E3075">
        <w:rPr>
          <w:rFonts w:cstheme="minorHAnsi"/>
          <w:bCs/>
          <w:i/>
          <w:color w:val="000000"/>
        </w:rPr>
        <w:t xml:space="preserve">DOMANDE </w:t>
      </w:r>
      <w:r>
        <w:rPr>
          <w:rFonts w:cstheme="minorHAnsi"/>
          <w:bCs/>
          <w:i/>
          <w:color w:val="000000"/>
        </w:rPr>
        <w:t>55</w:t>
      </w:r>
      <w:r w:rsidRPr="003E3075">
        <w:rPr>
          <w:rFonts w:cstheme="minorHAnsi"/>
          <w:bCs/>
          <w:i/>
          <w:color w:val="000000"/>
        </w:rPr>
        <w:t>, 5</w:t>
      </w:r>
      <w:r>
        <w:rPr>
          <w:rFonts w:cstheme="minorHAnsi"/>
          <w:bCs/>
          <w:i/>
          <w:color w:val="000000"/>
        </w:rPr>
        <w:t>6, 57</w:t>
      </w:r>
    </w:p>
    <w:p w14:paraId="50966F77" w14:textId="77777777" w:rsidR="006F6370" w:rsidRDefault="006F6370" w:rsidP="006F6370">
      <w:pPr>
        <w:spacing w:after="0" w:line="240" w:lineRule="auto"/>
        <w:jc w:val="both"/>
        <w:rPr>
          <w:rFonts w:cstheme="minorHAnsi"/>
        </w:rPr>
      </w:pPr>
    </w:p>
    <w:p w14:paraId="363F0584" w14:textId="77777777" w:rsidR="006F6370" w:rsidRPr="00926A1C" w:rsidRDefault="006F6370" w:rsidP="006F6370">
      <w:pPr>
        <w:spacing w:after="0" w:line="240" w:lineRule="auto"/>
        <w:jc w:val="both"/>
        <w:rPr>
          <w:rFonts w:cstheme="minorHAnsi"/>
        </w:rPr>
      </w:pPr>
      <w:r w:rsidRPr="00926A1C">
        <w:rPr>
          <w:rFonts w:cstheme="minorHAnsi"/>
        </w:rPr>
        <w:t>Per la valutazione del rispetto dell’</w:t>
      </w:r>
      <w:proofErr w:type="spellStart"/>
      <w:r w:rsidRPr="00926A1C">
        <w:rPr>
          <w:rFonts w:cstheme="minorHAnsi"/>
        </w:rPr>
        <w:t>SQA</w:t>
      </w:r>
      <w:r w:rsidRPr="002E797C">
        <w:rPr>
          <w:rFonts w:cstheme="minorHAnsi"/>
          <w:vertAlign w:val="subscript"/>
        </w:rPr>
        <w:t>Biota</w:t>
      </w:r>
      <w:proofErr w:type="spellEnd"/>
      <w:r w:rsidRPr="00926A1C">
        <w:rPr>
          <w:rFonts w:cstheme="minorHAnsi"/>
        </w:rPr>
        <w:t>, i</w:t>
      </w:r>
      <w:r>
        <w:rPr>
          <w:rFonts w:cstheme="minorHAnsi"/>
        </w:rPr>
        <w:t xml:space="preserve"> risultati sono confrontati in 5</w:t>
      </w:r>
      <w:r w:rsidRPr="00926A1C">
        <w:rPr>
          <w:rFonts w:cstheme="minorHAnsi"/>
        </w:rPr>
        <w:t xml:space="preserve"> cas</w:t>
      </w:r>
      <w:r>
        <w:rPr>
          <w:rFonts w:cstheme="minorHAnsi"/>
        </w:rPr>
        <w:t>i</w:t>
      </w:r>
      <w:r w:rsidRPr="00926A1C">
        <w:rPr>
          <w:rFonts w:cstheme="minorHAnsi"/>
        </w:rPr>
        <w:t xml:space="preserve"> con i limiti della Tabella 1/A del Decreto, 3 effettuano il confronto con la Tabella proposta dal Manuale e 4 utilizzano entrambe le tabelle. </w:t>
      </w:r>
      <w:r>
        <w:rPr>
          <w:rFonts w:cstheme="minorHAnsi"/>
        </w:rPr>
        <w:t>Una</w:t>
      </w:r>
      <w:r w:rsidRPr="00926A1C">
        <w:rPr>
          <w:rFonts w:cstheme="minorHAnsi"/>
        </w:rPr>
        <w:t xml:space="preserve"> </w:t>
      </w:r>
      <w:r>
        <w:rPr>
          <w:rFonts w:cstheme="minorHAnsi"/>
        </w:rPr>
        <w:t>Agenzia non ha</w:t>
      </w:r>
      <w:r w:rsidRPr="00926A1C">
        <w:rPr>
          <w:rFonts w:cstheme="minorHAnsi"/>
        </w:rPr>
        <w:t xml:space="preserve"> ancora effettuato la valutazione.</w:t>
      </w:r>
    </w:p>
    <w:p w14:paraId="2AC37843" w14:textId="77777777" w:rsidR="006F6370" w:rsidRPr="00926A1C" w:rsidRDefault="006F6370" w:rsidP="006F6370">
      <w:pPr>
        <w:spacing w:after="0" w:line="240" w:lineRule="auto"/>
        <w:jc w:val="both"/>
        <w:rPr>
          <w:rFonts w:cstheme="minorHAnsi"/>
        </w:rPr>
      </w:pPr>
      <w:r w:rsidRPr="00926A1C">
        <w:rPr>
          <w:rFonts w:cstheme="minorHAnsi"/>
        </w:rPr>
        <w:t>Per il LOQ di riferimento dei parametri chimici</w:t>
      </w:r>
      <w:r>
        <w:rPr>
          <w:rFonts w:cstheme="minorHAnsi"/>
        </w:rPr>
        <w:t>:</w:t>
      </w:r>
      <w:r w:rsidRPr="00926A1C">
        <w:rPr>
          <w:rFonts w:cstheme="minorHAnsi"/>
        </w:rPr>
        <w:t xml:space="preserve"> 7 Agenzie si basano sull’</w:t>
      </w:r>
      <w:proofErr w:type="spellStart"/>
      <w:r w:rsidRPr="00926A1C">
        <w:rPr>
          <w:rFonts w:cstheme="minorHAnsi"/>
        </w:rPr>
        <w:t>SQA</w:t>
      </w:r>
      <w:r w:rsidRPr="002E797C">
        <w:rPr>
          <w:rFonts w:cstheme="minorHAnsi"/>
          <w:vertAlign w:val="subscript"/>
        </w:rPr>
        <w:t>Biota</w:t>
      </w:r>
      <w:proofErr w:type="spellEnd"/>
      <w:r w:rsidRPr="00926A1C">
        <w:rPr>
          <w:rFonts w:cstheme="minorHAnsi"/>
        </w:rPr>
        <w:t xml:space="preserve">, che fa riferimento al Livello Trofico 4, anche per quelle i cui valori di </w:t>
      </w:r>
      <w:proofErr w:type="spellStart"/>
      <w:r w:rsidRPr="00926A1C">
        <w:rPr>
          <w:rFonts w:cstheme="minorHAnsi"/>
        </w:rPr>
        <w:t>SQA</w:t>
      </w:r>
      <w:r w:rsidRPr="002E797C">
        <w:rPr>
          <w:rFonts w:cstheme="minorHAnsi"/>
          <w:vertAlign w:val="subscript"/>
        </w:rPr>
        <w:t>Biota</w:t>
      </w:r>
      <w:proofErr w:type="spellEnd"/>
      <w:r w:rsidRPr="00926A1C">
        <w:rPr>
          <w:rFonts w:cstheme="minorHAnsi"/>
        </w:rPr>
        <w:t xml:space="preserve"> variano al variare del livello trofico (TL) e del fattore di biomagnificazione (TMF). L’APPA Bolzano ha invece definito</w:t>
      </w:r>
      <w:r>
        <w:rPr>
          <w:rFonts w:cstheme="minorHAnsi"/>
        </w:rPr>
        <w:t>,</w:t>
      </w:r>
      <w:r w:rsidRPr="00926A1C">
        <w:rPr>
          <w:rFonts w:cstheme="minorHAnsi"/>
        </w:rPr>
        <w:t xml:space="preserve"> per i parametri il cui standard di qualità varia per TL e TMF, LOQ specifici per ciascun parametro chimico.  4 non rispondono e 1 non ha ancora effettuato la valutazione.</w:t>
      </w:r>
    </w:p>
    <w:p w14:paraId="27E97DFB" w14:textId="77777777" w:rsidR="006F6370" w:rsidRDefault="006F6370" w:rsidP="006F6370">
      <w:pPr>
        <w:spacing w:after="0" w:line="240" w:lineRule="auto"/>
        <w:jc w:val="both"/>
        <w:rPr>
          <w:rFonts w:cstheme="minorHAnsi"/>
        </w:rPr>
      </w:pPr>
      <w:r w:rsidRPr="00926A1C">
        <w:rPr>
          <w:rFonts w:cstheme="minorHAnsi"/>
        </w:rPr>
        <w:t>LA maggior parte delle Agenzie 11 su 13 non hanno definito LOQ specifici in funzione delle unità di misura (</w:t>
      </w:r>
      <w:proofErr w:type="spellStart"/>
      <w:r w:rsidRPr="00926A1C">
        <w:rPr>
          <w:rFonts w:cstheme="minorHAnsi"/>
        </w:rPr>
        <w:t>UdM</w:t>
      </w:r>
      <w:proofErr w:type="spellEnd"/>
      <w:r w:rsidRPr="00926A1C">
        <w:rPr>
          <w:rFonts w:cstheme="minorHAnsi"/>
        </w:rPr>
        <w:t xml:space="preserve">) che si riferiscono alla frazione lipidica, al peso secco e al peso umido, a differenza di Appa Bolzano che invece ha definito LOQ anche in funzione delle </w:t>
      </w:r>
      <w:proofErr w:type="spellStart"/>
      <w:r w:rsidRPr="00926A1C">
        <w:rPr>
          <w:rFonts w:cstheme="minorHAnsi"/>
        </w:rPr>
        <w:t>UdM</w:t>
      </w:r>
      <w:proofErr w:type="spellEnd"/>
      <w:r w:rsidRPr="00926A1C">
        <w:rPr>
          <w:rFonts w:cstheme="minorHAnsi"/>
        </w:rPr>
        <w:t>.</w:t>
      </w:r>
    </w:p>
    <w:p w14:paraId="4392BF47" w14:textId="09B0CD6D" w:rsidR="00B77FDF" w:rsidRPr="00E949EB" w:rsidRDefault="00B77FDF" w:rsidP="00B77FDF">
      <w:pPr>
        <w:spacing w:before="120" w:after="0" w:line="240" w:lineRule="auto"/>
        <w:rPr>
          <w:rFonts w:ascii="Calibri" w:hAnsi="Calibri" w:cs="Calibri"/>
          <w:b/>
          <w:color w:val="4472C4" w:themeColor="accent5"/>
          <w:sz w:val="24"/>
          <w:szCs w:val="24"/>
        </w:rPr>
      </w:pPr>
      <w:r w:rsidRPr="006968B3">
        <w:rPr>
          <w:rFonts w:ascii="Calibri" w:hAnsi="Calibri" w:cs="Calibri"/>
          <w:b/>
          <w:color w:val="4472C4" w:themeColor="accent5"/>
          <w:sz w:val="24"/>
          <w:szCs w:val="24"/>
        </w:rPr>
        <w:t>D</w:t>
      </w:r>
      <w:r w:rsidRPr="00AA103D">
        <w:rPr>
          <w:rFonts w:ascii="Calibri" w:hAnsi="Calibri" w:cs="Calibri"/>
          <w:b/>
          <w:color w:val="4472C4" w:themeColor="accent5"/>
          <w:sz w:val="24"/>
          <w:szCs w:val="24"/>
        </w:rPr>
        <w:t xml:space="preserve">omanda 55 </w:t>
      </w:r>
      <w:r w:rsidRPr="00E949EB">
        <w:rPr>
          <w:rFonts w:ascii="Calibri" w:hAnsi="Calibri" w:cs="Calibri"/>
          <w:b/>
          <w:color w:val="4472C4" w:themeColor="accent5"/>
          <w:sz w:val="24"/>
          <w:szCs w:val="24"/>
        </w:rPr>
        <w:t xml:space="preserve">Valutazione </w:t>
      </w:r>
      <w:proofErr w:type="spellStart"/>
      <w:r w:rsidRPr="00E949EB">
        <w:rPr>
          <w:rFonts w:ascii="Calibri" w:hAnsi="Calibri" w:cs="Calibri"/>
          <w:b/>
          <w:color w:val="4472C4" w:themeColor="accent5"/>
          <w:sz w:val="24"/>
          <w:szCs w:val="24"/>
        </w:rPr>
        <w:t>SQAbiota</w:t>
      </w:r>
      <w:proofErr w:type="spellEnd"/>
      <w:r w:rsidRPr="00E949EB">
        <w:rPr>
          <w:rFonts w:ascii="Calibri" w:hAnsi="Calibri" w:cs="Calibri"/>
          <w:b/>
          <w:color w:val="4472C4" w:themeColor="accent5"/>
          <w:sz w:val="24"/>
          <w:szCs w:val="24"/>
        </w:rPr>
        <w:t xml:space="preserve"> </w:t>
      </w:r>
      <w:proofErr w:type="spellStart"/>
      <w:r w:rsidRPr="00E949EB">
        <w:rPr>
          <w:rFonts w:ascii="Calibri" w:hAnsi="Calibri" w:cs="Calibri"/>
          <w:b/>
          <w:color w:val="4472C4" w:themeColor="accent5"/>
          <w:sz w:val="24"/>
          <w:szCs w:val="24"/>
        </w:rPr>
        <w:t>UdM</w:t>
      </w:r>
      <w:proofErr w:type="spellEnd"/>
      <w:r w:rsidR="00150F8C">
        <w:rPr>
          <w:rFonts w:ascii="Calibri" w:hAnsi="Calibri" w:cs="Calibri"/>
          <w:b/>
          <w:color w:val="4472C4" w:themeColor="accent5"/>
          <w:sz w:val="24"/>
          <w:szCs w:val="24"/>
        </w:rPr>
        <w:t xml:space="preserve"> - </w:t>
      </w:r>
      <w:r w:rsidR="00150F8C" w:rsidRPr="006968B3">
        <w:rPr>
          <w:rFonts w:ascii="Calibri" w:hAnsi="Calibri" w:cs="Calibri"/>
          <w:b/>
          <w:color w:val="4472C4" w:themeColor="accent5"/>
          <w:sz w:val="24"/>
          <w:szCs w:val="24"/>
        </w:rPr>
        <w:t xml:space="preserve">Sintesi, commenti e considerazioni </w:t>
      </w:r>
      <w:r w:rsidR="00150F8C">
        <w:rPr>
          <w:rFonts w:ascii="Calibri" w:hAnsi="Calibri" w:cs="Calibri"/>
          <w:b/>
          <w:color w:val="4472C4" w:themeColor="accent5"/>
          <w:sz w:val="24"/>
          <w:szCs w:val="24"/>
        </w:rPr>
        <w:t>-</w:t>
      </w:r>
    </w:p>
    <w:p w14:paraId="5AB14023" w14:textId="533C15C6" w:rsidR="009A1B4D" w:rsidRPr="00695182" w:rsidRDefault="009A1B4D" w:rsidP="009A1B4D">
      <w:pPr>
        <w:spacing w:after="0" w:line="240" w:lineRule="auto"/>
        <w:rPr>
          <w:rFonts w:ascii="Calibri" w:eastAsia="Times New Roman" w:hAnsi="Calibri" w:cs="Calibri"/>
          <w:color w:val="000000"/>
          <w:lang w:eastAsia="it-IT"/>
        </w:rPr>
      </w:pPr>
      <w:r w:rsidRPr="00695182">
        <w:rPr>
          <w:rFonts w:ascii="Calibri" w:eastAsia="Times New Roman" w:hAnsi="Calibri" w:cs="Calibri"/>
          <w:color w:val="000000"/>
          <w:lang w:eastAsia="it-IT"/>
        </w:rPr>
        <w:t xml:space="preserve">Si consiglia entrambe </w:t>
      </w:r>
      <w:proofErr w:type="spellStart"/>
      <w:r w:rsidRPr="00695182">
        <w:rPr>
          <w:rFonts w:ascii="Calibri" w:eastAsia="Times New Roman" w:hAnsi="Calibri" w:cs="Calibri"/>
          <w:color w:val="000000"/>
          <w:lang w:eastAsia="it-IT"/>
        </w:rPr>
        <w:t>Tab</w:t>
      </w:r>
      <w:proofErr w:type="spellEnd"/>
      <w:r w:rsidRPr="00695182">
        <w:rPr>
          <w:rFonts w:ascii="Calibri" w:eastAsia="Times New Roman" w:hAnsi="Calibri" w:cs="Calibri"/>
          <w:color w:val="000000"/>
          <w:lang w:eastAsia="it-IT"/>
        </w:rPr>
        <w:t xml:space="preserve"> 1/A D. </w:t>
      </w:r>
      <w:proofErr w:type="spellStart"/>
      <w:r w:rsidRPr="00695182">
        <w:rPr>
          <w:rFonts w:ascii="Calibri" w:eastAsia="Times New Roman" w:hAnsi="Calibri" w:cs="Calibri"/>
          <w:color w:val="000000"/>
          <w:lang w:eastAsia="it-IT"/>
        </w:rPr>
        <w:t>Lgs</w:t>
      </w:r>
      <w:proofErr w:type="spellEnd"/>
      <w:r w:rsidRPr="00695182">
        <w:rPr>
          <w:rFonts w:ascii="Calibri" w:eastAsia="Times New Roman" w:hAnsi="Calibri" w:cs="Calibri"/>
          <w:color w:val="000000"/>
          <w:lang w:eastAsia="it-IT"/>
        </w:rPr>
        <w:t xml:space="preserve">. 172/2016 e </w:t>
      </w:r>
      <w:proofErr w:type="spellStart"/>
      <w:r w:rsidRPr="00695182">
        <w:rPr>
          <w:rFonts w:ascii="Calibri" w:eastAsia="Times New Roman" w:hAnsi="Calibri" w:cs="Calibri"/>
          <w:color w:val="000000"/>
          <w:lang w:eastAsia="it-IT"/>
        </w:rPr>
        <w:t>Tab</w:t>
      </w:r>
      <w:proofErr w:type="spellEnd"/>
      <w:r w:rsidRPr="00695182">
        <w:rPr>
          <w:rFonts w:ascii="Calibri" w:eastAsia="Times New Roman" w:hAnsi="Calibri" w:cs="Calibri"/>
          <w:color w:val="000000"/>
          <w:lang w:eastAsia="it-IT"/>
        </w:rPr>
        <w:t xml:space="preserve"> </w:t>
      </w:r>
      <w:r w:rsidR="007D16C2">
        <w:rPr>
          <w:rFonts w:ascii="Calibri" w:eastAsia="Times New Roman" w:hAnsi="Calibri" w:cs="Calibri"/>
          <w:color w:val="000000"/>
          <w:lang w:eastAsia="it-IT"/>
        </w:rPr>
        <w:t xml:space="preserve">1.5 </w:t>
      </w:r>
      <w:r w:rsidRPr="00695182">
        <w:rPr>
          <w:rFonts w:ascii="Calibri" w:eastAsia="Times New Roman" w:hAnsi="Calibri" w:cs="Calibri"/>
          <w:color w:val="000000"/>
          <w:lang w:eastAsia="it-IT"/>
        </w:rPr>
        <w:t>MLG ISPRA 143/2016.</w:t>
      </w:r>
    </w:p>
    <w:p w14:paraId="5CF66A76" w14:textId="77777777" w:rsidR="009A1B4D" w:rsidRPr="00695182" w:rsidRDefault="009A1B4D" w:rsidP="009A1B4D">
      <w:pPr>
        <w:spacing w:after="0" w:line="240" w:lineRule="auto"/>
        <w:rPr>
          <w:rFonts w:ascii="Calibri" w:eastAsia="Times New Roman" w:hAnsi="Calibri" w:cs="Calibri"/>
          <w:color w:val="000000"/>
          <w:lang w:eastAsia="it-IT"/>
        </w:rPr>
      </w:pPr>
      <w:r w:rsidRPr="00695182">
        <w:rPr>
          <w:rFonts w:ascii="Calibri" w:eastAsia="Times New Roman" w:hAnsi="Calibri" w:cs="Calibri"/>
          <w:color w:val="000000"/>
          <w:lang w:eastAsia="it-IT"/>
        </w:rPr>
        <w:t>Le criticità</w:t>
      </w:r>
      <w:r>
        <w:rPr>
          <w:rFonts w:ascii="Calibri" w:eastAsia="Times New Roman" w:hAnsi="Calibri" w:cs="Calibri"/>
          <w:color w:val="000000"/>
          <w:lang w:eastAsia="it-IT"/>
        </w:rPr>
        <w:t>/argomenti</w:t>
      </w:r>
      <w:r w:rsidRPr="00695182">
        <w:rPr>
          <w:rFonts w:ascii="Calibri" w:eastAsia="Times New Roman" w:hAnsi="Calibri" w:cs="Calibri"/>
          <w:color w:val="000000"/>
          <w:lang w:eastAsia="it-IT"/>
        </w:rPr>
        <w:t xml:space="preserve"> da </w:t>
      </w:r>
      <w:r>
        <w:rPr>
          <w:rFonts w:ascii="Calibri" w:eastAsia="Times New Roman" w:hAnsi="Calibri" w:cs="Calibri"/>
          <w:color w:val="000000"/>
          <w:lang w:eastAsia="it-IT"/>
        </w:rPr>
        <w:t>affrontare sono 3</w:t>
      </w:r>
      <w:r w:rsidRPr="00695182">
        <w:rPr>
          <w:rFonts w:ascii="Calibri" w:eastAsia="Times New Roman" w:hAnsi="Calibri" w:cs="Calibri"/>
          <w:color w:val="000000"/>
          <w:lang w:eastAsia="it-IT"/>
        </w:rPr>
        <w:t>:</w:t>
      </w:r>
    </w:p>
    <w:p w14:paraId="73942634" w14:textId="77777777" w:rsidR="0006467D" w:rsidRPr="003F4CF7" w:rsidRDefault="0006467D" w:rsidP="002D6995">
      <w:pPr>
        <w:pStyle w:val="Paragrafoelenco"/>
        <w:numPr>
          <w:ilvl w:val="0"/>
          <w:numId w:val="39"/>
        </w:numPr>
        <w:spacing w:line="240" w:lineRule="auto"/>
        <w:ind w:leftChars="0" w:firstLineChars="0"/>
        <w:rPr>
          <w:rFonts w:ascii="Calibri" w:hAnsi="Calibri" w:cs="Calibri"/>
          <w:color w:val="000000"/>
          <w:szCs w:val="22"/>
        </w:rPr>
      </w:pPr>
      <w:r>
        <w:rPr>
          <w:rFonts w:ascii="Calibri" w:hAnsi="Calibri" w:cs="Calibri"/>
        </w:rPr>
        <w:t>Metodi di calcolo: sarebbe</w:t>
      </w:r>
      <w:r w:rsidRPr="0077250B">
        <w:rPr>
          <w:rFonts w:ascii="Calibri" w:hAnsi="Calibri" w:cs="Calibri"/>
        </w:rPr>
        <w:t xml:space="preserve"> utile un confronto all’interno sul gruppo sui metodi di calcolo proposti dalla linea guida, sulla normalizzazione e sull’espressioni di risultati in peso secco, peso umido e frazione lipidica e sull’applicazione che ciascuna Agenzia ha fatto ai fini di un’informità dei risultati finali per la classificazione.</w:t>
      </w:r>
    </w:p>
    <w:p w14:paraId="4AF15130" w14:textId="1B144D57" w:rsidR="0006467D" w:rsidRDefault="0006467D" w:rsidP="0006467D">
      <w:pPr>
        <w:pStyle w:val="Paragrafoelenco"/>
        <w:spacing w:line="240" w:lineRule="auto"/>
        <w:ind w:leftChars="0" w:firstLineChars="0" w:firstLine="0"/>
        <w:rPr>
          <w:rFonts w:ascii="Calibri" w:hAnsi="Calibri" w:cs="Calibri"/>
        </w:rPr>
      </w:pPr>
      <w:r>
        <w:rPr>
          <w:rFonts w:ascii="Calibri" w:hAnsi="Calibri" w:cs="Calibri"/>
        </w:rPr>
        <w:t>Per facilitare il confronto con entrambe le tabelle (</w:t>
      </w:r>
      <w:proofErr w:type="spellStart"/>
      <w:r w:rsidR="007D16C2" w:rsidRPr="00695182">
        <w:rPr>
          <w:rFonts w:ascii="Calibri" w:hAnsi="Calibri" w:cs="Calibri"/>
          <w:color w:val="000000"/>
        </w:rPr>
        <w:t>Tab</w:t>
      </w:r>
      <w:proofErr w:type="spellEnd"/>
      <w:r w:rsidR="007D16C2" w:rsidRPr="00695182">
        <w:rPr>
          <w:rFonts w:ascii="Calibri" w:hAnsi="Calibri" w:cs="Calibri"/>
          <w:color w:val="000000"/>
        </w:rPr>
        <w:t xml:space="preserve"> 1/A D. </w:t>
      </w:r>
      <w:proofErr w:type="spellStart"/>
      <w:r w:rsidR="007D16C2" w:rsidRPr="00695182">
        <w:rPr>
          <w:rFonts w:ascii="Calibri" w:hAnsi="Calibri" w:cs="Calibri"/>
          <w:color w:val="000000"/>
        </w:rPr>
        <w:t>Lgs</w:t>
      </w:r>
      <w:proofErr w:type="spellEnd"/>
      <w:r w:rsidR="007D16C2" w:rsidRPr="00695182">
        <w:rPr>
          <w:rFonts w:ascii="Calibri" w:hAnsi="Calibri" w:cs="Calibri"/>
          <w:color w:val="000000"/>
        </w:rPr>
        <w:t xml:space="preserve">. 172/2016 e </w:t>
      </w:r>
      <w:proofErr w:type="spellStart"/>
      <w:r w:rsidR="007D16C2" w:rsidRPr="00695182">
        <w:rPr>
          <w:rFonts w:ascii="Calibri" w:hAnsi="Calibri" w:cs="Calibri"/>
          <w:color w:val="000000"/>
        </w:rPr>
        <w:t>Tab</w:t>
      </w:r>
      <w:proofErr w:type="spellEnd"/>
      <w:r w:rsidR="007D16C2">
        <w:rPr>
          <w:rFonts w:ascii="Calibri" w:hAnsi="Calibri" w:cs="Calibri"/>
          <w:color w:val="000000"/>
        </w:rPr>
        <w:t xml:space="preserve"> 1.5</w:t>
      </w:r>
      <w:r w:rsidR="007D16C2" w:rsidRPr="00695182">
        <w:rPr>
          <w:rFonts w:ascii="Calibri" w:hAnsi="Calibri" w:cs="Calibri"/>
          <w:color w:val="000000"/>
        </w:rPr>
        <w:t xml:space="preserve"> MLG ISPRA 143/2016</w:t>
      </w:r>
      <w:r>
        <w:rPr>
          <w:rFonts w:ascii="Calibri" w:hAnsi="Calibri" w:cs="Calibri"/>
        </w:rPr>
        <w:t xml:space="preserve">) si potrebbe modificare la tabella 1.5 del MLG 143/2016 inserendo anche due colonne con i valori dell’SQA corretto per livello trofico, a TF 3 e TF 5 utilizzando la formula </w:t>
      </w:r>
      <w:proofErr w:type="spellStart"/>
      <w:r w:rsidRPr="003F4CF7">
        <w:rPr>
          <w:rFonts w:ascii="Calibri" w:hAnsi="Calibri" w:cs="Calibri"/>
        </w:rPr>
        <w:t>SQAbiota</w:t>
      </w:r>
      <w:proofErr w:type="spellEnd"/>
      <w:r w:rsidRPr="003F4CF7">
        <w:rPr>
          <w:rFonts w:ascii="Calibri" w:hAnsi="Calibri" w:cs="Calibri"/>
        </w:rPr>
        <w:t xml:space="preserve">, x= </w:t>
      </w:r>
      <w:proofErr w:type="spellStart"/>
      <w:r w:rsidRPr="003F4CF7">
        <w:rPr>
          <w:rFonts w:ascii="Calibri" w:hAnsi="Calibri" w:cs="Calibri"/>
        </w:rPr>
        <w:t>SQAbiota</w:t>
      </w:r>
      <w:proofErr w:type="spellEnd"/>
      <w:r w:rsidRPr="003F4CF7">
        <w:rPr>
          <w:rFonts w:ascii="Calibri" w:hAnsi="Calibri" w:cs="Calibri"/>
        </w:rPr>
        <w:t>/TMF(4-TL(x)), contenuta a pag. 17</w:t>
      </w:r>
      <w:r>
        <w:rPr>
          <w:rFonts w:ascii="Calibri" w:hAnsi="Calibri" w:cs="Calibri"/>
        </w:rPr>
        <w:t xml:space="preserve"> del MLG 143/2016</w:t>
      </w:r>
      <w:r w:rsidRPr="003F4CF7">
        <w:rPr>
          <w:rFonts w:ascii="Calibri" w:hAnsi="Calibri" w:cs="Calibri"/>
        </w:rPr>
        <w:t xml:space="preserve"> nella sezione </w:t>
      </w:r>
      <w:r w:rsidR="007D16C2">
        <w:rPr>
          <w:rFonts w:ascii="Calibri" w:hAnsi="Calibri" w:cs="Calibri"/>
        </w:rPr>
        <w:t>“</w:t>
      </w:r>
      <w:r w:rsidRPr="003F4CF7">
        <w:rPr>
          <w:rFonts w:ascii="Calibri" w:hAnsi="Calibri" w:cs="Calibri"/>
        </w:rPr>
        <w:t>STABILIRE SQA EQUIVALENTEMENTE PROTETTIVI PER TAXA ALTERNATIVI</w:t>
      </w:r>
      <w:r w:rsidR="007D16C2">
        <w:rPr>
          <w:rFonts w:ascii="Calibri" w:hAnsi="Calibri" w:cs="Calibri"/>
        </w:rPr>
        <w:t>”</w:t>
      </w:r>
      <w:r>
        <w:rPr>
          <w:rFonts w:ascii="Calibri" w:hAnsi="Calibri" w:cs="Calibri"/>
        </w:rPr>
        <w:t>.</w:t>
      </w:r>
    </w:p>
    <w:p w14:paraId="0192FA4C" w14:textId="559C7F9F" w:rsidR="0006467D" w:rsidRPr="0006467D" w:rsidRDefault="0006467D" w:rsidP="0006467D">
      <w:pPr>
        <w:pStyle w:val="Paragrafoelenco"/>
        <w:spacing w:line="240" w:lineRule="auto"/>
        <w:ind w:leftChars="0" w:firstLineChars="0" w:firstLine="0"/>
        <w:rPr>
          <w:rFonts w:ascii="Calibri" w:hAnsi="Calibri" w:cs="Calibri"/>
        </w:rPr>
      </w:pPr>
      <w:r w:rsidRPr="0006467D">
        <w:rPr>
          <w:rFonts w:ascii="Calibri" w:hAnsi="Calibri" w:cs="Calibri"/>
        </w:rPr>
        <w:t>Per costruire la nuova tabella si può partire da quest</w:t>
      </w:r>
      <w:r>
        <w:rPr>
          <w:rFonts w:ascii="Calibri" w:hAnsi="Calibri" w:cs="Calibri"/>
        </w:rPr>
        <w:t>o</w:t>
      </w:r>
      <w:r w:rsidRPr="0006467D">
        <w:rPr>
          <w:rFonts w:ascii="Calibri" w:hAnsi="Calibri" w:cs="Calibri"/>
        </w:rPr>
        <w:t xml:space="preserve"> schema in cui sono esplicitati formule e calcoli, si specifica che non è stata inserita la colonna del LF 2, per i crostacei / molluschi sono stati inseriti solo i valori per gli IPA e per il PFOS non sono state effettuate modifiche (qui la foto, la tabella nel file Excel in allegato SQA Ricalcolato PU tab1 A </w:t>
      </w:r>
      <w:proofErr w:type="spellStart"/>
      <w:proofErr w:type="gramStart"/>
      <w:r w:rsidRPr="0006467D">
        <w:rPr>
          <w:rFonts w:ascii="Calibri" w:hAnsi="Calibri" w:cs="Calibri"/>
        </w:rPr>
        <w:t>D,Lgs</w:t>
      </w:r>
      <w:proofErr w:type="spellEnd"/>
      <w:proofErr w:type="gramEnd"/>
      <w:r w:rsidRPr="0006467D">
        <w:rPr>
          <w:rFonts w:ascii="Calibri" w:hAnsi="Calibri" w:cs="Calibri"/>
        </w:rPr>
        <w:t>. 172_2016). A valle della tabella le formul</w:t>
      </w:r>
      <w:r w:rsidR="009268BB">
        <w:rPr>
          <w:rFonts w:ascii="Calibri" w:hAnsi="Calibri" w:cs="Calibri"/>
        </w:rPr>
        <w:t>e</w:t>
      </w:r>
      <w:r w:rsidRPr="0006467D">
        <w:rPr>
          <w:rFonts w:ascii="Calibri" w:hAnsi="Calibri" w:cs="Calibri"/>
        </w:rPr>
        <w:t xml:space="preserve"> di calcolo per </w:t>
      </w:r>
      <w:r w:rsidR="007D16C2">
        <w:rPr>
          <w:rFonts w:ascii="Calibri" w:hAnsi="Calibri" w:cs="Calibri"/>
        </w:rPr>
        <w:t>le</w:t>
      </w:r>
      <w:r w:rsidRPr="0006467D">
        <w:rPr>
          <w:rFonts w:ascii="Calibri" w:hAnsi="Calibri" w:cs="Calibri"/>
        </w:rPr>
        <w:t xml:space="preserve"> divers</w:t>
      </w:r>
      <w:r w:rsidR="007D16C2">
        <w:rPr>
          <w:rFonts w:ascii="Calibri" w:hAnsi="Calibri" w:cs="Calibri"/>
        </w:rPr>
        <w:t>e</w:t>
      </w:r>
      <w:r w:rsidRPr="0006467D">
        <w:rPr>
          <w:rFonts w:ascii="Calibri" w:hAnsi="Calibri" w:cs="Calibri"/>
        </w:rPr>
        <w:t xml:space="preserve"> </w:t>
      </w:r>
      <w:r w:rsidR="007D16C2">
        <w:rPr>
          <w:rFonts w:ascii="Calibri" w:hAnsi="Calibri" w:cs="Calibri"/>
        </w:rPr>
        <w:t xml:space="preserve">unità di misura </w:t>
      </w:r>
      <w:r w:rsidRPr="0006467D">
        <w:rPr>
          <w:rFonts w:ascii="Calibri" w:hAnsi="Calibri" w:cs="Calibri"/>
        </w:rPr>
        <w:t>i e i calcoli di normalizzazione esplicitati.</w:t>
      </w:r>
    </w:p>
    <w:p w14:paraId="1BF16D43" w14:textId="17F959BE" w:rsidR="009A1B4D" w:rsidRDefault="009A1B4D" w:rsidP="009A1B4D">
      <w:pPr>
        <w:pStyle w:val="Paragrafoelenco"/>
        <w:spacing w:line="240" w:lineRule="auto"/>
        <w:ind w:leftChars="0" w:left="142" w:firstLineChars="0" w:firstLine="0"/>
        <w:rPr>
          <w:rFonts w:ascii="Calibri" w:hAnsi="Calibri" w:cs="Calibri"/>
        </w:rPr>
      </w:pPr>
      <w:r w:rsidRPr="008D7F3B">
        <w:rPr>
          <w:noProof/>
        </w:rPr>
        <w:drawing>
          <wp:inline distT="0" distB="0" distL="0" distR="0" wp14:anchorId="53F47C8E" wp14:editId="4D3FEE18">
            <wp:extent cx="6049568" cy="1838117"/>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62173" cy="1841947"/>
                    </a:xfrm>
                    <a:prstGeom prst="rect">
                      <a:avLst/>
                    </a:prstGeom>
                    <a:noFill/>
                    <a:ln>
                      <a:noFill/>
                    </a:ln>
                  </pic:spPr>
                </pic:pic>
              </a:graphicData>
            </a:graphic>
          </wp:inline>
        </w:drawing>
      </w:r>
    </w:p>
    <w:p w14:paraId="7BFCCDE4" w14:textId="6C26FDB6" w:rsidR="009A1B4D" w:rsidRPr="003F4CF7" w:rsidRDefault="009A1B4D" w:rsidP="009A1B4D">
      <w:pPr>
        <w:pStyle w:val="Paragrafoelenco"/>
        <w:spacing w:line="240" w:lineRule="auto"/>
        <w:ind w:leftChars="0" w:left="211" w:firstLineChars="0" w:firstLine="0"/>
        <w:rPr>
          <w:rFonts w:ascii="Calibri" w:hAnsi="Calibri" w:cs="Calibri"/>
        </w:rPr>
      </w:pPr>
    </w:p>
    <w:tbl>
      <w:tblPr>
        <w:tblW w:w="5000" w:type="pct"/>
        <w:tblCellMar>
          <w:left w:w="70" w:type="dxa"/>
          <w:right w:w="70" w:type="dxa"/>
        </w:tblCellMar>
        <w:tblLook w:val="04A0" w:firstRow="1" w:lastRow="0" w:firstColumn="1" w:lastColumn="0" w:noHBand="0" w:noVBand="1"/>
      </w:tblPr>
      <w:tblGrid>
        <w:gridCol w:w="1694"/>
        <w:gridCol w:w="1685"/>
        <w:gridCol w:w="386"/>
        <w:gridCol w:w="1896"/>
        <w:gridCol w:w="539"/>
        <w:gridCol w:w="993"/>
        <w:gridCol w:w="348"/>
        <w:gridCol w:w="65"/>
        <w:gridCol w:w="546"/>
        <w:gridCol w:w="617"/>
        <w:gridCol w:w="193"/>
        <w:gridCol w:w="57"/>
        <w:gridCol w:w="771"/>
        <w:gridCol w:w="131"/>
      </w:tblGrid>
      <w:tr w:rsidR="009A1B4D" w:rsidRPr="002D05BE" w14:paraId="3E14D6CA" w14:textId="77777777" w:rsidTr="009A1B4D">
        <w:trPr>
          <w:gridAfter w:val="1"/>
          <w:wAfter w:w="70" w:type="pct"/>
          <w:trHeight w:val="288"/>
        </w:trPr>
        <w:tc>
          <w:tcPr>
            <w:tcW w:w="952" w:type="pct"/>
            <w:tcBorders>
              <w:top w:val="nil"/>
              <w:left w:val="nil"/>
              <w:bottom w:val="nil"/>
              <w:right w:val="nil"/>
            </w:tcBorders>
            <w:shd w:val="clear" w:color="auto" w:fill="auto"/>
            <w:noWrap/>
            <w:vAlign w:val="bottom"/>
            <w:hideMark/>
          </w:tcPr>
          <w:p w14:paraId="2C738EFA" w14:textId="77777777" w:rsidR="009A1B4D" w:rsidRDefault="009A1B4D" w:rsidP="00570E7E">
            <w:pPr>
              <w:spacing w:after="0" w:line="240" w:lineRule="auto"/>
              <w:ind w:left="283"/>
              <w:rPr>
                <w:rFonts w:ascii="Calibri" w:eastAsia="Times New Roman" w:hAnsi="Calibri" w:cs="Calibri"/>
                <w:b/>
                <w:bCs/>
                <w:color w:val="000000"/>
                <w:lang w:eastAsia="it-IT"/>
              </w:rPr>
            </w:pPr>
          </w:p>
          <w:p w14:paraId="6840DD11" w14:textId="77777777" w:rsidR="009A1B4D" w:rsidRPr="002D05BE" w:rsidRDefault="009A1B4D" w:rsidP="00570E7E">
            <w:pPr>
              <w:spacing w:after="0" w:line="240" w:lineRule="auto"/>
              <w:ind w:left="283"/>
              <w:rPr>
                <w:rFonts w:ascii="Calibri" w:eastAsia="Times New Roman" w:hAnsi="Calibri" w:cs="Calibri"/>
                <w:b/>
                <w:bCs/>
                <w:color w:val="000000"/>
                <w:lang w:eastAsia="it-IT"/>
              </w:rPr>
            </w:pPr>
            <w:r w:rsidRPr="002D05BE">
              <w:rPr>
                <w:rFonts w:ascii="Calibri" w:eastAsia="Times New Roman" w:hAnsi="Calibri" w:cs="Calibri"/>
                <w:b/>
                <w:bCs/>
                <w:color w:val="000000"/>
                <w:lang w:eastAsia="it-IT"/>
              </w:rPr>
              <w:t>Formule</w:t>
            </w:r>
          </w:p>
        </w:tc>
        <w:tc>
          <w:tcPr>
            <w:tcW w:w="635" w:type="pct"/>
            <w:tcBorders>
              <w:top w:val="nil"/>
              <w:left w:val="nil"/>
              <w:bottom w:val="nil"/>
              <w:right w:val="nil"/>
            </w:tcBorders>
            <w:shd w:val="clear" w:color="auto" w:fill="auto"/>
            <w:noWrap/>
            <w:vAlign w:val="bottom"/>
            <w:hideMark/>
          </w:tcPr>
          <w:p w14:paraId="1B6DC39F" w14:textId="77777777" w:rsidR="009A1B4D" w:rsidRPr="002D05BE" w:rsidRDefault="009A1B4D" w:rsidP="00570E7E">
            <w:pPr>
              <w:spacing w:after="0" w:line="240" w:lineRule="auto"/>
              <w:rPr>
                <w:rFonts w:ascii="Calibri" w:eastAsia="Times New Roman" w:hAnsi="Calibri" w:cs="Calibri"/>
                <w:b/>
                <w:bCs/>
                <w:color w:val="000000"/>
                <w:lang w:eastAsia="it-IT"/>
              </w:rPr>
            </w:pPr>
          </w:p>
        </w:tc>
        <w:tc>
          <w:tcPr>
            <w:tcW w:w="293" w:type="pct"/>
            <w:tcBorders>
              <w:top w:val="nil"/>
              <w:left w:val="nil"/>
              <w:bottom w:val="nil"/>
              <w:right w:val="nil"/>
            </w:tcBorders>
          </w:tcPr>
          <w:p w14:paraId="5CF67A8F" w14:textId="77777777" w:rsidR="009A1B4D" w:rsidRPr="002D05BE" w:rsidRDefault="009A1B4D" w:rsidP="00570E7E">
            <w:pPr>
              <w:spacing w:after="0" w:line="240" w:lineRule="auto"/>
              <w:rPr>
                <w:rFonts w:ascii="Times New Roman" w:eastAsia="Times New Roman" w:hAnsi="Times New Roman" w:cs="Times New Roman"/>
                <w:sz w:val="20"/>
                <w:szCs w:val="20"/>
                <w:lang w:eastAsia="it-IT"/>
              </w:rPr>
            </w:pPr>
          </w:p>
        </w:tc>
        <w:tc>
          <w:tcPr>
            <w:tcW w:w="1103" w:type="pct"/>
            <w:gridSpan w:val="2"/>
            <w:tcBorders>
              <w:top w:val="nil"/>
              <w:left w:val="nil"/>
              <w:bottom w:val="nil"/>
              <w:right w:val="nil"/>
            </w:tcBorders>
            <w:shd w:val="clear" w:color="auto" w:fill="auto"/>
            <w:noWrap/>
            <w:vAlign w:val="bottom"/>
            <w:hideMark/>
          </w:tcPr>
          <w:p w14:paraId="76C8AAF2" w14:textId="77777777" w:rsidR="009A1B4D" w:rsidRPr="002D05BE" w:rsidRDefault="009A1B4D" w:rsidP="00570E7E">
            <w:pPr>
              <w:spacing w:after="0" w:line="240" w:lineRule="auto"/>
              <w:rPr>
                <w:rFonts w:ascii="Times New Roman" w:eastAsia="Times New Roman" w:hAnsi="Times New Roman" w:cs="Times New Roman"/>
                <w:sz w:val="20"/>
                <w:szCs w:val="20"/>
                <w:lang w:eastAsia="it-IT"/>
              </w:rPr>
            </w:pPr>
          </w:p>
        </w:tc>
        <w:tc>
          <w:tcPr>
            <w:tcW w:w="598" w:type="pct"/>
            <w:tcBorders>
              <w:top w:val="nil"/>
              <w:left w:val="nil"/>
              <w:bottom w:val="nil"/>
              <w:right w:val="nil"/>
            </w:tcBorders>
          </w:tcPr>
          <w:p w14:paraId="0B52EE71" w14:textId="77777777" w:rsidR="009A1B4D" w:rsidRPr="002D05BE" w:rsidRDefault="009A1B4D" w:rsidP="00570E7E">
            <w:pPr>
              <w:spacing w:after="0" w:line="240" w:lineRule="auto"/>
              <w:rPr>
                <w:rFonts w:ascii="Times New Roman" w:eastAsia="Times New Roman" w:hAnsi="Times New Roman" w:cs="Times New Roman"/>
                <w:sz w:val="20"/>
                <w:szCs w:val="20"/>
                <w:lang w:eastAsia="it-IT"/>
              </w:rPr>
            </w:pPr>
          </w:p>
        </w:tc>
        <w:tc>
          <w:tcPr>
            <w:tcW w:w="535" w:type="pct"/>
            <w:gridSpan w:val="3"/>
            <w:tcBorders>
              <w:top w:val="nil"/>
              <w:left w:val="nil"/>
              <w:bottom w:val="nil"/>
              <w:right w:val="nil"/>
            </w:tcBorders>
          </w:tcPr>
          <w:p w14:paraId="07922784" w14:textId="77777777" w:rsidR="009A1B4D" w:rsidRPr="002D05BE" w:rsidRDefault="009A1B4D" w:rsidP="00570E7E">
            <w:pPr>
              <w:spacing w:after="0" w:line="240" w:lineRule="auto"/>
              <w:rPr>
                <w:rFonts w:ascii="Times New Roman" w:eastAsia="Times New Roman" w:hAnsi="Times New Roman" w:cs="Times New Roman"/>
                <w:sz w:val="20"/>
                <w:szCs w:val="20"/>
                <w:lang w:eastAsia="it-IT"/>
              </w:rPr>
            </w:pPr>
          </w:p>
        </w:tc>
        <w:tc>
          <w:tcPr>
            <w:tcW w:w="360" w:type="pct"/>
            <w:gridSpan w:val="2"/>
            <w:tcBorders>
              <w:top w:val="nil"/>
              <w:left w:val="nil"/>
              <w:bottom w:val="nil"/>
              <w:right w:val="nil"/>
            </w:tcBorders>
          </w:tcPr>
          <w:p w14:paraId="0D02AADA" w14:textId="77777777" w:rsidR="009A1B4D" w:rsidRPr="002D05BE" w:rsidRDefault="009A1B4D" w:rsidP="00570E7E">
            <w:pPr>
              <w:spacing w:after="0" w:line="240" w:lineRule="auto"/>
              <w:rPr>
                <w:rFonts w:ascii="Times New Roman" w:eastAsia="Times New Roman" w:hAnsi="Times New Roman" w:cs="Times New Roman"/>
                <w:sz w:val="20"/>
                <w:szCs w:val="20"/>
                <w:lang w:eastAsia="it-IT"/>
              </w:rPr>
            </w:pPr>
          </w:p>
        </w:tc>
        <w:tc>
          <w:tcPr>
            <w:tcW w:w="453" w:type="pct"/>
            <w:gridSpan w:val="2"/>
            <w:tcBorders>
              <w:top w:val="nil"/>
              <w:left w:val="nil"/>
              <w:bottom w:val="nil"/>
              <w:right w:val="nil"/>
            </w:tcBorders>
          </w:tcPr>
          <w:p w14:paraId="3A613401" w14:textId="77777777" w:rsidR="009A1B4D" w:rsidRPr="002D05BE" w:rsidRDefault="009A1B4D" w:rsidP="00570E7E">
            <w:pPr>
              <w:spacing w:after="0" w:line="240" w:lineRule="auto"/>
              <w:rPr>
                <w:rFonts w:ascii="Times New Roman" w:eastAsia="Times New Roman" w:hAnsi="Times New Roman" w:cs="Times New Roman"/>
                <w:sz w:val="20"/>
                <w:szCs w:val="20"/>
                <w:lang w:eastAsia="it-IT"/>
              </w:rPr>
            </w:pPr>
          </w:p>
        </w:tc>
      </w:tr>
      <w:tr w:rsidR="009A1B4D" w:rsidRPr="002D05BE" w14:paraId="5C5CA8F7" w14:textId="77777777" w:rsidTr="009A1B4D">
        <w:trPr>
          <w:trHeight w:val="288"/>
        </w:trPr>
        <w:tc>
          <w:tcPr>
            <w:tcW w:w="952" w:type="pct"/>
            <w:tcBorders>
              <w:top w:val="nil"/>
              <w:left w:val="nil"/>
              <w:bottom w:val="nil"/>
              <w:right w:val="nil"/>
            </w:tcBorders>
            <w:shd w:val="clear" w:color="auto" w:fill="auto"/>
            <w:noWrap/>
            <w:vAlign w:val="center"/>
            <w:hideMark/>
          </w:tcPr>
          <w:p w14:paraId="4080E7B6" w14:textId="77777777" w:rsidR="009A1B4D" w:rsidRPr="002D05BE" w:rsidRDefault="009A1B4D" w:rsidP="009A1B4D">
            <w:pPr>
              <w:spacing w:after="0" w:line="240" w:lineRule="auto"/>
              <w:rPr>
                <w:rFonts w:ascii="Calibri" w:eastAsia="Times New Roman" w:hAnsi="Calibri" w:cs="Calibri"/>
                <w:b/>
                <w:bCs/>
                <w:color w:val="000000"/>
                <w:lang w:eastAsia="it-IT"/>
              </w:rPr>
            </w:pPr>
            <w:r w:rsidRPr="002D05BE">
              <w:rPr>
                <w:rFonts w:ascii="Calibri" w:eastAsia="Times New Roman" w:hAnsi="Calibri" w:cs="Calibri"/>
                <w:b/>
                <w:bCs/>
                <w:color w:val="000000"/>
                <w:lang w:eastAsia="it-IT"/>
              </w:rPr>
              <w:t>PESO LIPIDICO</w:t>
            </w:r>
          </w:p>
        </w:tc>
        <w:tc>
          <w:tcPr>
            <w:tcW w:w="635" w:type="pct"/>
            <w:tcBorders>
              <w:top w:val="nil"/>
              <w:left w:val="nil"/>
              <w:bottom w:val="nil"/>
              <w:right w:val="nil"/>
            </w:tcBorders>
            <w:shd w:val="clear" w:color="auto" w:fill="auto"/>
            <w:noWrap/>
            <w:vAlign w:val="center"/>
            <w:hideMark/>
          </w:tcPr>
          <w:p w14:paraId="2C461346" w14:textId="77777777" w:rsidR="009A1B4D" w:rsidRPr="002D05BE" w:rsidRDefault="009A1B4D" w:rsidP="009A1B4D">
            <w:pPr>
              <w:spacing w:after="0" w:line="240" w:lineRule="auto"/>
              <w:rPr>
                <w:rFonts w:ascii="Calibri" w:eastAsia="Times New Roman" w:hAnsi="Calibri" w:cs="Calibri"/>
                <w:b/>
                <w:bCs/>
                <w:color w:val="000000"/>
                <w:lang w:eastAsia="it-IT"/>
              </w:rPr>
            </w:pPr>
            <w:r w:rsidRPr="002D05BE">
              <w:rPr>
                <w:rFonts w:ascii="Calibri" w:eastAsia="Times New Roman" w:hAnsi="Calibri" w:cs="Calibri"/>
                <w:b/>
                <w:bCs/>
                <w:color w:val="000000"/>
                <w:lang w:eastAsia="it-IT"/>
              </w:rPr>
              <w:t>PU*100/%grasso</w:t>
            </w:r>
          </w:p>
        </w:tc>
        <w:tc>
          <w:tcPr>
            <w:tcW w:w="293" w:type="pct"/>
            <w:tcBorders>
              <w:top w:val="nil"/>
              <w:left w:val="nil"/>
              <w:bottom w:val="nil"/>
              <w:right w:val="nil"/>
            </w:tcBorders>
            <w:vAlign w:val="center"/>
          </w:tcPr>
          <w:p w14:paraId="175E3C53" w14:textId="77777777" w:rsidR="009A1B4D" w:rsidRPr="002D05BE" w:rsidRDefault="009A1B4D" w:rsidP="009A1B4D">
            <w:pPr>
              <w:spacing w:after="0" w:line="240" w:lineRule="auto"/>
              <w:rPr>
                <w:rFonts w:ascii="Calibri" w:eastAsia="Times New Roman" w:hAnsi="Calibri" w:cs="Calibri"/>
                <w:b/>
                <w:bCs/>
                <w:color w:val="000000"/>
                <w:lang w:eastAsia="it-IT"/>
              </w:rPr>
            </w:pPr>
            <w:r>
              <w:rPr>
                <w:rFonts w:ascii="Calibri" w:eastAsia="Times New Roman" w:hAnsi="Calibri" w:cs="Calibri"/>
                <w:b/>
                <w:bCs/>
                <w:color w:val="000000"/>
                <w:lang w:eastAsia="it-IT"/>
              </w:rPr>
              <w:t>=</w:t>
            </w:r>
          </w:p>
        </w:tc>
        <w:tc>
          <w:tcPr>
            <w:tcW w:w="733" w:type="pct"/>
            <w:tcBorders>
              <w:top w:val="nil"/>
              <w:left w:val="nil"/>
              <w:bottom w:val="nil"/>
              <w:right w:val="nil"/>
            </w:tcBorders>
            <w:shd w:val="clear" w:color="auto" w:fill="auto"/>
            <w:noWrap/>
            <w:vAlign w:val="center"/>
            <w:hideMark/>
          </w:tcPr>
          <w:p w14:paraId="153CF21B" w14:textId="77777777" w:rsidR="009A1B4D" w:rsidRPr="002D05BE" w:rsidRDefault="009A1B4D" w:rsidP="009A1B4D">
            <w:pPr>
              <w:spacing w:after="0" w:line="240" w:lineRule="auto"/>
              <w:rPr>
                <w:rFonts w:ascii="Calibri" w:eastAsia="Times New Roman" w:hAnsi="Calibri" w:cs="Calibri"/>
                <w:b/>
                <w:bCs/>
                <w:color w:val="000000"/>
                <w:lang w:eastAsia="it-IT"/>
              </w:rPr>
            </w:pPr>
            <w:r w:rsidRPr="002D05BE">
              <w:rPr>
                <w:rFonts w:ascii="Calibri" w:eastAsia="Times New Roman" w:hAnsi="Calibri" w:cs="Calibri"/>
                <w:b/>
                <w:bCs/>
                <w:color w:val="000000"/>
                <w:lang w:eastAsia="it-IT"/>
              </w:rPr>
              <w:t>PU/grasso (0,0x)</w:t>
            </w:r>
          </w:p>
        </w:tc>
        <w:tc>
          <w:tcPr>
            <w:tcW w:w="1292" w:type="pct"/>
            <w:gridSpan w:val="4"/>
            <w:tcBorders>
              <w:top w:val="nil"/>
              <w:left w:val="nil"/>
              <w:bottom w:val="nil"/>
              <w:right w:val="nil"/>
            </w:tcBorders>
            <w:vAlign w:val="center"/>
          </w:tcPr>
          <w:p w14:paraId="5E20A0E4" w14:textId="77777777" w:rsidR="009A1B4D" w:rsidRPr="002D05BE" w:rsidRDefault="009A1B4D" w:rsidP="009A1B4D">
            <w:pPr>
              <w:spacing w:after="0" w:line="240" w:lineRule="auto"/>
              <w:rPr>
                <w:rFonts w:ascii="Calibri" w:eastAsia="Times New Roman" w:hAnsi="Calibri" w:cs="Calibri"/>
                <w:b/>
                <w:bCs/>
                <w:color w:val="000000"/>
                <w:lang w:eastAsia="it-IT"/>
              </w:rPr>
            </w:pPr>
            <w:r w:rsidRPr="002D05BE">
              <w:rPr>
                <w:rFonts w:ascii="Calibri" w:eastAsia="Times New Roman" w:hAnsi="Calibri" w:cs="Calibri"/>
                <w:b/>
                <w:bCs/>
                <w:color w:val="000000"/>
                <w:lang w:eastAsia="it-IT"/>
              </w:rPr>
              <w:t>Normalizzazione Lipidica</w:t>
            </w:r>
          </w:p>
        </w:tc>
        <w:tc>
          <w:tcPr>
            <w:tcW w:w="450" w:type="pct"/>
            <w:gridSpan w:val="2"/>
            <w:tcBorders>
              <w:top w:val="nil"/>
              <w:left w:val="nil"/>
              <w:bottom w:val="nil"/>
              <w:right w:val="nil"/>
            </w:tcBorders>
            <w:vAlign w:val="center"/>
          </w:tcPr>
          <w:p w14:paraId="24C935AE" w14:textId="77777777" w:rsidR="009A1B4D" w:rsidRPr="002D05BE" w:rsidRDefault="009A1B4D" w:rsidP="009A1B4D">
            <w:pPr>
              <w:spacing w:after="0" w:line="240" w:lineRule="auto"/>
              <w:rPr>
                <w:rFonts w:ascii="Calibri" w:eastAsia="Times New Roman" w:hAnsi="Calibri" w:cs="Calibri"/>
                <w:b/>
                <w:bCs/>
                <w:color w:val="000000"/>
                <w:lang w:eastAsia="it-IT"/>
              </w:rPr>
            </w:pPr>
            <w:r w:rsidRPr="002D05BE">
              <w:rPr>
                <w:rFonts w:ascii="Calibri" w:eastAsia="Times New Roman" w:hAnsi="Calibri" w:cs="Calibri"/>
                <w:b/>
                <w:bCs/>
                <w:color w:val="000000"/>
                <w:lang w:eastAsia="it-IT"/>
              </w:rPr>
              <w:t>PU*100/5</w:t>
            </w:r>
          </w:p>
        </w:tc>
        <w:tc>
          <w:tcPr>
            <w:tcW w:w="157" w:type="pct"/>
            <w:gridSpan w:val="2"/>
            <w:tcBorders>
              <w:top w:val="nil"/>
              <w:left w:val="nil"/>
              <w:bottom w:val="nil"/>
              <w:right w:val="nil"/>
            </w:tcBorders>
            <w:vAlign w:val="center"/>
          </w:tcPr>
          <w:p w14:paraId="561D086F" w14:textId="77777777" w:rsidR="009A1B4D" w:rsidRPr="002D05BE" w:rsidRDefault="009A1B4D" w:rsidP="009A1B4D">
            <w:pPr>
              <w:spacing w:after="0" w:line="240" w:lineRule="auto"/>
              <w:rPr>
                <w:rFonts w:ascii="Calibri" w:eastAsia="Times New Roman" w:hAnsi="Calibri" w:cs="Calibri"/>
                <w:b/>
                <w:bCs/>
                <w:color w:val="000000"/>
                <w:lang w:eastAsia="it-IT"/>
              </w:rPr>
            </w:pPr>
            <w:r>
              <w:rPr>
                <w:rFonts w:ascii="Calibri" w:eastAsia="Times New Roman" w:hAnsi="Calibri" w:cs="Calibri"/>
                <w:b/>
                <w:bCs/>
                <w:color w:val="000000"/>
                <w:lang w:eastAsia="it-IT"/>
              </w:rPr>
              <w:t>=</w:t>
            </w:r>
          </w:p>
        </w:tc>
        <w:tc>
          <w:tcPr>
            <w:tcW w:w="488" w:type="pct"/>
            <w:gridSpan w:val="2"/>
            <w:tcBorders>
              <w:top w:val="nil"/>
              <w:left w:val="nil"/>
              <w:bottom w:val="nil"/>
              <w:right w:val="nil"/>
            </w:tcBorders>
            <w:vAlign w:val="center"/>
          </w:tcPr>
          <w:p w14:paraId="32D97B51" w14:textId="77777777" w:rsidR="009A1B4D" w:rsidRPr="002D05BE" w:rsidRDefault="009A1B4D" w:rsidP="009A1B4D">
            <w:pPr>
              <w:spacing w:after="0" w:line="240" w:lineRule="auto"/>
              <w:rPr>
                <w:rFonts w:ascii="Calibri" w:eastAsia="Times New Roman" w:hAnsi="Calibri" w:cs="Calibri"/>
                <w:b/>
                <w:bCs/>
                <w:color w:val="000000"/>
                <w:lang w:eastAsia="it-IT"/>
              </w:rPr>
            </w:pPr>
            <w:r w:rsidRPr="002D05BE">
              <w:rPr>
                <w:rFonts w:ascii="Calibri" w:eastAsia="Times New Roman" w:hAnsi="Calibri" w:cs="Calibri"/>
                <w:b/>
                <w:bCs/>
                <w:color w:val="000000"/>
                <w:lang w:eastAsia="it-IT"/>
              </w:rPr>
              <w:t>PU*0,05</w:t>
            </w:r>
          </w:p>
        </w:tc>
      </w:tr>
      <w:tr w:rsidR="009A1B4D" w:rsidRPr="002D05BE" w14:paraId="61CBACF6" w14:textId="77777777" w:rsidTr="009A1B4D">
        <w:trPr>
          <w:trHeight w:val="288"/>
        </w:trPr>
        <w:tc>
          <w:tcPr>
            <w:tcW w:w="952" w:type="pct"/>
            <w:tcBorders>
              <w:top w:val="nil"/>
              <w:left w:val="nil"/>
              <w:bottom w:val="nil"/>
              <w:right w:val="nil"/>
            </w:tcBorders>
            <w:shd w:val="clear" w:color="auto" w:fill="auto"/>
            <w:noWrap/>
            <w:vAlign w:val="center"/>
            <w:hideMark/>
          </w:tcPr>
          <w:p w14:paraId="69CB0410" w14:textId="77777777" w:rsidR="009A1B4D" w:rsidRPr="002D05BE" w:rsidRDefault="009A1B4D" w:rsidP="009A1B4D">
            <w:pPr>
              <w:spacing w:after="0" w:line="240" w:lineRule="auto"/>
              <w:rPr>
                <w:rFonts w:ascii="Calibri" w:eastAsia="Times New Roman" w:hAnsi="Calibri" w:cs="Calibri"/>
                <w:b/>
                <w:bCs/>
                <w:color w:val="000000"/>
                <w:lang w:eastAsia="it-IT"/>
              </w:rPr>
            </w:pPr>
            <w:r w:rsidRPr="002D05BE">
              <w:rPr>
                <w:rFonts w:ascii="Calibri" w:eastAsia="Times New Roman" w:hAnsi="Calibri" w:cs="Calibri"/>
                <w:b/>
                <w:bCs/>
                <w:color w:val="000000"/>
                <w:lang w:eastAsia="it-IT"/>
              </w:rPr>
              <w:t>PESO secco</w:t>
            </w:r>
          </w:p>
        </w:tc>
        <w:tc>
          <w:tcPr>
            <w:tcW w:w="635" w:type="pct"/>
            <w:tcBorders>
              <w:top w:val="nil"/>
              <w:left w:val="nil"/>
              <w:bottom w:val="nil"/>
              <w:right w:val="nil"/>
            </w:tcBorders>
            <w:shd w:val="clear" w:color="auto" w:fill="auto"/>
            <w:noWrap/>
            <w:vAlign w:val="center"/>
            <w:hideMark/>
          </w:tcPr>
          <w:p w14:paraId="2C67CF14" w14:textId="77777777" w:rsidR="009A1B4D" w:rsidRPr="002D05BE" w:rsidRDefault="009A1B4D" w:rsidP="009A1B4D">
            <w:pPr>
              <w:spacing w:after="0" w:line="240" w:lineRule="auto"/>
              <w:rPr>
                <w:rFonts w:ascii="Calibri" w:eastAsia="Times New Roman" w:hAnsi="Calibri" w:cs="Calibri"/>
                <w:b/>
                <w:bCs/>
                <w:color w:val="000000"/>
                <w:lang w:eastAsia="it-IT"/>
              </w:rPr>
            </w:pPr>
            <w:r w:rsidRPr="002D05BE">
              <w:rPr>
                <w:rFonts w:ascii="Calibri" w:eastAsia="Times New Roman" w:hAnsi="Calibri" w:cs="Calibri"/>
                <w:b/>
                <w:bCs/>
                <w:color w:val="000000"/>
                <w:lang w:eastAsia="it-IT"/>
              </w:rPr>
              <w:t>PU*100/%H2O</w:t>
            </w:r>
          </w:p>
        </w:tc>
        <w:tc>
          <w:tcPr>
            <w:tcW w:w="293" w:type="pct"/>
            <w:tcBorders>
              <w:top w:val="nil"/>
              <w:left w:val="nil"/>
              <w:bottom w:val="nil"/>
              <w:right w:val="nil"/>
            </w:tcBorders>
            <w:vAlign w:val="center"/>
          </w:tcPr>
          <w:p w14:paraId="257FF002" w14:textId="77777777" w:rsidR="009A1B4D" w:rsidRPr="002D05BE" w:rsidRDefault="009A1B4D" w:rsidP="009A1B4D">
            <w:pPr>
              <w:spacing w:after="0" w:line="240" w:lineRule="auto"/>
              <w:rPr>
                <w:rFonts w:ascii="Calibri" w:eastAsia="Times New Roman" w:hAnsi="Calibri" w:cs="Calibri"/>
                <w:b/>
                <w:bCs/>
                <w:color w:val="000000"/>
                <w:lang w:eastAsia="it-IT"/>
              </w:rPr>
            </w:pPr>
            <w:r>
              <w:rPr>
                <w:rFonts w:ascii="Calibri" w:eastAsia="Times New Roman" w:hAnsi="Calibri" w:cs="Calibri"/>
                <w:b/>
                <w:bCs/>
                <w:color w:val="000000"/>
                <w:lang w:eastAsia="it-IT"/>
              </w:rPr>
              <w:t>=</w:t>
            </w:r>
          </w:p>
        </w:tc>
        <w:tc>
          <w:tcPr>
            <w:tcW w:w="733" w:type="pct"/>
            <w:tcBorders>
              <w:top w:val="nil"/>
              <w:left w:val="nil"/>
              <w:bottom w:val="nil"/>
              <w:right w:val="nil"/>
            </w:tcBorders>
            <w:shd w:val="clear" w:color="auto" w:fill="auto"/>
            <w:noWrap/>
            <w:vAlign w:val="center"/>
            <w:hideMark/>
          </w:tcPr>
          <w:p w14:paraId="382749FA" w14:textId="77777777" w:rsidR="009A1B4D" w:rsidRPr="002D05BE" w:rsidRDefault="009A1B4D" w:rsidP="009A1B4D">
            <w:pPr>
              <w:spacing w:after="0" w:line="240" w:lineRule="auto"/>
              <w:rPr>
                <w:rFonts w:ascii="Calibri" w:eastAsia="Times New Roman" w:hAnsi="Calibri" w:cs="Calibri"/>
                <w:b/>
                <w:bCs/>
                <w:color w:val="000000"/>
                <w:lang w:eastAsia="it-IT"/>
              </w:rPr>
            </w:pPr>
            <w:r w:rsidRPr="002D05BE">
              <w:rPr>
                <w:rFonts w:ascii="Calibri" w:eastAsia="Times New Roman" w:hAnsi="Calibri" w:cs="Calibri"/>
                <w:b/>
                <w:bCs/>
                <w:color w:val="000000"/>
                <w:lang w:eastAsia="it-IT"/>
              </w:rPr>
              <w:t>PU*100/H2O (</w:t>
            </w:r>
            <w:proofErr w:type="gramStart"/>
            <w:r w:rsidRPr="002D05BE">
              <w:rPr>
                <w:rFonts w:ascii="Calibri" w:eastAsia="Times New Roman" w:hAnsi="Calibri" w:cs="Calibri"/>
                <w:b/>
                <w:bCs/>
                <w:color w:val="000000"/>
                <w:lang w:eastAsia="it-IT"/>
              </w:rPr>
              <w:t>0,xx</w:t>
            </w:r>
            <w:proofErr w:type="gramEnd"/>
            <w:r w:rsidRPr="002D05BE">
              <w:rPr>
                <w:rFonts w:ascii="Calibri" w:eastAsia="Times New Roman" w:hAnsi="Calibri" w:cs="Calibri"/>
                <w:b/>
                <w:bCs/>
                <w:color w:val="000000"/>
                <w:lang w:eastAsia="it-IT"/>
              </w:rPr>
              <w:t>)</w:t>
            </w:r>
          </w:p>
        </w:tc>
        <w:tc>
          <w:tcPr>
            <w:tcW w:w="1292" w:type="pct"/>
            <w:gridSpan w:val="4"/>
            <w:tcBorders>
              <w:top w:val="nil"/>
              <w:left w:val="nil"/>
              <w:bottom w:val="nil"/>
              <w:right w:val="nil"/>
            </w:tcBorders>
            <w:vAlign w:val="center"/>
          </w:tcPr>
          <w:p w14:paraId="564DE013" w14:textId="77777777" w:rsidR="009A1B4D" w:rsidRPr="002D05BE" w:rsidRDefault="009A1B4D" w:rsidP="009A1B4D">
            <w:pPr>
              <w:spacing w:after="0" w:line="240" w:lineRule="auto"/>
              <w:rPr>
                <w:rFonts w:ascii="Calibri" w:eastAsia="Times New Roman" w:hAnsi="Calibri" w:cs="Calibri"/>
                <w:b/>
                <w:bCs/>
                <w:color w:val="000000"/>
                <w:lang w:eastAsia="it-IT"/>
              </w:rPr>
            </w:pPr>
            <w:r w:rsidRPr="002D05BE">
              <w:rPr>
                <w:rFonts w:ascii="Calibri" w:eastAsia="Times New Roman" w:hAnsi="Calibri" w:cs="Calibri"/>
                <w:b/>
                <w:bCs/>
                <w:color w:val="000000"/>
                <w:lang w:eastAsia="it-IT"/>
              </w:rPr>
              <w:t>Normalizzazione Peso Secco</w:t>
            </w:r>
          </w:p>
        </w:tc>
        <w:tc>
          <w:tcPr>
            <w:tcW w:w="450" w:type="pct"/>
            <w:gridSpan w:val="2"/>
            <w:tcBorders>
              <w:top w:val="nil"/>
              <w:left w:val="nil"/>
              <w:bottom w:val="nil"/>
              <w:right w:val="nil"/>
            </w:tcBorders>
            <w:vAlign w:val="center"/>
          </w:tcPr>
          <w:p w14:paraId="049A1418" w14:textId="77777777" w:rsidR="009A1B4D" w:rsidRPr="002D05BE" w:rsidRDefault="009A1B4D" w:rsidP="009A1B4D">
            <w:pPr>
              <w:spacing w:after="0" w:line="240" w:lineRule="auto"/>
              <w:rPr>
                <w:rFonts w:ascii="Calibri" w:eastAsia="Times New Roman" w:hAnsi="Calibri" w:cs="Calibri"/>
                <w:b/>
                <w:bCs/>
                <w:color w:val="000000"/>
                <w:lang w:eastAsia="it-IT"/>
              </w:rPr>
            </w:pPr>
            <w:r w:rsidRPr="002D05BE">
              <w:rPr>
                <w:rFonts w:ascii="Calibri" w:eastAsia="Times New Roman" w:hAnsi="Calibri" w:cs="Calibri"/>
                <w:b/>
                <w:bCs/>
                <w:color w:val="000000"/>
                <w:lang w:eastAsia="it-IT"/>
              </w:rPr>
              <w:t>PU*100/26</w:t>
            </w:r>
          </w:p>
        </w:tc>
        <w:tc>
          <w:tcPr>
            <w:tcW w:w="157" w:type="pct"/>
            <w:gridSpan w:val="2"/>
            <w:tcBorders>
              <w:top w:val="nil"/>
              <w:left w:val="nil"/>
              <w:bottom w:val="nil"/>
              <w:right w:val="nil"/>
            </w:tcBorders>
            <w:vAlign w:val="center"/>
          </w:tcPr>
          <w:p w14:paraId="2601925F" w14:textId="77777777" w:rsidR="009A1B4D" w:rsidRPr="002D05BE" w:rsidRDefault="009A1B4D" w:rsidP="009A1B4D">
            <w:pPr>
              <w:spacing w:after="0" w:line="240" w:lineRule="auto"/>
              <w:rPr>
                <w:rFonts w:ascii="Calibri" w:eastAsia="Times New Roman" w:hAnsi="Calibri" w:cs="Calibri"/>
                <w:b/>
                <w:bCs/>
                <w:color w:val="000000"/>
                <w:lang w:eastAsia="it-IT"/>
              </w:rPr>
            </w:pPr>
            <w:r>
              <w:rPr>
                <w:rFonts w:ascii="Calibri" w:eastAsia="Times New Roman" w:hAnsi="Calibri" w:cs="Calibri"/>
                <w:b/>
                <w:bCs/>
                <w:color w:val="000000"/>
                <w:lang w:eastAsia="it-IT"/>
              </w:rPr>
              <w:t>=</w:t>
            </w:r>
          </w:p>
        </w:tc>
        <w:tc>
          <w:tcPr>
            <w:tcW w:w="488" w:type="pct"/>
            <w:gridSpan w:val="2"/>
            <w:tcBorders>
              <w:top w:val="nil"/>
              <w:left w:val="nil"/>
              <w:bottom w:val="nil"/>
              <w:right w:val="nil"/>
            </w:tcBorders>
            <w:vAlign w:val="center"/>
          </w:tcPr>
          <w:p w14:paraId="2558FC16" w14:textId="77777777" w:rsidR="009A1B4D" w:rsidRPr="002D05BE" w:rsidRDefault="009A1B4D" w:rsidP="009A1B4D">
            <w:pPr>
              <w:spacing w:after="0" w:line="240" w:lineRule="auto"/>
              <w:rPr>
                <w:rFonts w:ascii="Calibri" w:eastAsia="Times New Roman" w:hAnsi="Calibri" w:cs="Calibri"/>
                <w:b/>
                <w:bCs/>
                <w:color w:val="000000"/>
                <w:lang w:eastAsia="it-IT"/>
              </w:rPr>
            </w:pPr>
            <w:r w:rsidRPr="002D05BE">
              <w:rPr>
                <w:rFonts w:ascii="Calibri" w:eastAsia="Times New Roman" w:hAnsi="Calibri" w:cs="Calibri"/>
                <w:b/>
                <w:bCs/>
                <w:color w:val="000000"/>
                <w:lang w:eastAsia="it-IT"/>
              </w:rPr>
              <w:t>PU*0,26</w:t>
            </w:r>
          </w:p>
        </w:tc>
      </w:tr>
      <w:tr w:rsidR="009A1B4D" w:rsidRPr="002D05BE" w14:paraId="3642B6C7" w14:textId="77777777" w:rsidTr="009A1B4D">
        <w:trPr>
          <w:trHeight w:val="288"/>
        </w:trPr>
        <w:tc>
          <w:tcPr>
            <w:tcW w:w="952" w:type="pct"/>
            <w:tcBorders>
              <w:top w:val="nil"/>
              <w:left w:val="nil"/>
              <w:bottom w:val="nil"/>
              <w:right w:val="nil"/>
            </w:tcBorders>
            <w:shd w:val="clear" w:color="auto" w:fill="auto"/>
            <w:noWrap/>
            <w:vAlign w:val="center"/>
            <w:hideMark/>
          </w:tcPr>
          <w:p w14:paraId="5DB73275" w14:textId="77777777" w:rsidR="009A1B4D" w:rsidRPr="002D05BE" w:rsidRDefault="009A1B4D" w:rsidP="009A1B4D">
            <w:pPr>
              <w:spacing w:after="0" w:line="240" w:lineRule="auto"/>
              <w:rPr>
                <w:rFonts w:ascii="Calibri" w:eastAsia="Times New Roman" w:hAnsi="Calibri" w:cs="Calibri"/>
                <w:b/>
                <w:bCs/>
                <w:color w:val="000000"/>
                <w:lang w:eastAsia="it-IT"/>
              </w:rPr>
            </w:pPr>
            <w:r w:rsidRPr="002D05BE">
              <w:rPr>
                <w:rFonts w:ascii="Calibri" w:eastAsia="Times New Roman" w:hAnsi="Calibri" w:cs="Calibri"/>
                <w:b/>
                <w:bCs/>
                <w:color w:val="000000"/>
                <w:lang w:eastAsia="it-IT"/>
              </w:rPr>
              <w:t>PESO UMIDO</w:t>
            </w:r>
          </w:p>
        </w:tc>
        <w:tc>
          <w:tcPr>
            <w:tcW w:w="635" w:type="pct"/>
            <w:tcBorders>
              <w:top w:val="nil"/>
              <w:left w:val="nil"/>
              <w:bottom w:val="nil"/>
              <w:right w:val="nil"/>
            </w:tcBorders>
            <w:shd w:val="clear" w:color="auto" w:fill="auto"/>
            <w:noWrap/>
            <w:vAlign w:val="center"/>
            <w:hideMark/>
          </w:tcPr>
          <w:p w14:paraId="58178B38" w14:textId="77777777" w:rsidR="009A1B4D" w:rsidRPr="002D05BE" w:rsidRDefault="009A1B4D" w:rsidP="009A1B4D">
            <w:pPr>
              <w:spacing w:after="0" w:line="240" w:lineRule="auto"/>
              <w:rPr>
                <w:rFonts w:ascii="Calibri" w:eastAsia="Times New Roman" w:hAnsi="Calibri" w:cs="Calibri"/>
                <w:b/>
                <w:bCs/>
                <w:color w:val="000000"/>
                <w:lang w:eastAsia="it-IT"/>
              </w:rPr>
            </w:pPr>
            <w:r w:rsidRPr="002D05BE">
              <w:rPr>
                <w:rFonts w:ascii="Calibri" w:eastAsia="Times New Roman" w:hAnsi="Calibri" w:cs="Calibri"/>
                <w:b/>
                <w:bCs/>
                <w:color w:val="000000"/>
                <w:lang w:eastAsia="it-IT"/>
              </w:rPr>
              <w:t>PS*%H2O/100</w:t>
            </w:r>
          </w:p>
        </w:tc>
        <w:tc>
          <w:tcPr>
            <w:tcW w:w="293" w:type="pct"/>
            <w:tcBorders>
              <w:top w:val="nil"/>
              <w:left w:val="nil"/>
              <w:bottom w:val="nil"/>
              <w:right w:val="nil"/>
            </w:tcBorders>
            <w:vAlign w:val="center"/>
          </w:tcPr>
          <w:p w14:paraId="1A44BF95" w14:textId="77777777" w:rsidR="009A1B4D" w:rsidRPr="002D05BE" w:rsidRDefault="009A1B4D" w:rsidP="009A1B4D">
            <w:pPr>
              <w:spacing w:after="0" w:line="240" w:lineRule="auto"/>
              <w:rPr>
                <w:rFonts w:ascii="Calibri" w:eastAsia="Times New Roman" w:hAnsi="Calibri" w:cs="Calibri"/>
                <w:b/>
                <w:bCs/>
                <w:color w:val="000000"/>
                <w:lang w:eastAsia="it-IT"/>
              </w:rPr>
            </w:pPr>
            <w:r>
              <w:rPr>
                <w:rFonts w:ascii="Calibri" w:eastAsia="Times New Roman" w:hAnsi="Calibri" w:cs="Calibri"/>
                <w:b/>
                <w:bCs/>
                <w:color w:val="000000"/>
                <w:lang w:eastAsia="it-IT"/>
              </w:rPr>
              <w:t>=</w:t>
            </w:r>
          </w:p>
        </w:tc>
        <w:tc>
          <w:tcPr>
            <w:tcW w:w="733" w:type="pct"/>
            <w:tcBorders>
              <w:top w:val="nil"/>
              <w:left w:val="nil"/>
              <w:bottom w:val="nil"/>
              <w:right w:val="nil"/>
            </w:tcBorders>
            <w:shd w:val="clear" w:color="auto" w:fill="auto"/>
            <w:noWrap/>
            <w:vAlign w:val="center"/>
            <w:hideMark/>
          </w:tcPr>
          <w:p w14:paraId="5A76819B" w14:textId="77777777" w:rsidR="009A1B4D" w:rsidRPr="002D05BE" w:rsidRDefault="009A1B4D" w:rsidP="009A1B4D">
            <w:pPr>
              <w:spacing w:after="0" w:line="240" w:lineRule="auto"/>
              <w:rPr>
                <w:rFonts w:ascii="Calibri" w:eastAsia="Times New Roman" w:hAnsi="Calibri" w:cs="Calibri"/>
                <w:b/>
                <w:bCs/>
                <w:color w:val="000000"/>
                <w:lang w:eastAsia="it-IT"/>
              </w:rPr>
            </w:pPr>
            <w:r w:rsidRPr="002D05BE">
              <w:rPr>
                <w:rFonts w:ascii="Calibri" w:eastAsia="Times New Roman" w:hAnsi="Calibri" w:cs="Calibri"/>
                <w:b/>
                <w:bCs/>
                <w:color w:val="000000"/>
                <w:lang w:eastAsia="it-IT"/>
              </w:rPr>
              <w:t>PS*H2O(</w:t>
            </w:r>
            <w:proofErr w:type="gramStart"/>
            <w:r w:rsidRPr="002D05BE">
              <w:rPr>
                <w:rFonts w:ascii="Calibri" w:eastAsia="Times New Roman" w:hAnsi="Calibri" w:cs="Calibri"/>
                <w:b/>
                <w:bCs/>
                <w:color w:val="000000"/>
                <w:lang w:eastAsia="it-IT"/>
              </w:rPr>
              <w:t>0,xx</w:t>
            </w:r>
            <w:proofErr w:type="gramEnd"/>
            <w:r w:rsidRPr="002D05BE">
              <w:rPr>
                <w:rFonts w:ascii="Calibri" w:eastAsia="Times New Roman" w:hAnsi="Calibri" w:cs="Calibri"/>
                <w:b/>
                <w:bCs/>
                <w:color w:val="000000"/>
                <w:lang w:eastAsia="it-IT"/>
              </w:rPr>
              <w:t>)</w:t>
            </w:r>
          </w:p>
        </w:tc>
        <w:tc>
          <w:tcPr>
            <w:tcW w:w="1241" w:type="pct"/>
            <w:gridSpan w:val="3"/>
            <w:tcBorders>
              <w:top w:val="nil"/>
              <w:left w:val="nil"/>
              <w:bottom w:val="nil"/>
              <w:right w:val="nil"/>
            </w:tcBorders>
            <w:vAlign w:val="center"/>
          </w:tcPr>
          <w:p w14:paraId="0F570648" w14:textId="77777777" w:rsidR="009A1B4D" w:rsidRPr="002D05BE" w:rsidRDefault="009A1B4D" w:rsidP="009A1B4D">
            <w:pPr>
              <w:spacing w:after="0" w:line="240" w:lineRule="auto"/>
              <w:rPr>
                <w:rFonts w:ascii="Calibri" w:eastAsia="Times New Roman" w:hAnsi="Calibri" w:cs="Calibri"/>
                <w:b/>
                <w:bCs/>
                <w:color w:val="000000"/>
                <w:lang w:eastAsia="it-IT"/>
              </w:rPr>
            </w:pPr>
          </w:p>
        </w:tc>
        <w:tc>
          <w:tcPr>
            <w:tcW w:w="500" w:type="pct"/>
            <w:gridSpan w:val="3"/>
            <w:tcBorders>
              <w:top w:val="nil"/>
              <w:left w:val="nil"/>
              <w:bottom w:val="nil"/>
              <w:right w:val="nil"/>
            </w:tcBorders>
            <w:vAlign w:val="center"/>
          </w:tcPr>
          <w:p w14:paraId="1898AC02" w14:textId="77777777" w:rsidR="009A1B4D" w:rsidRPr="002D05BE" w:rsidRDefault="009A1B4D" w:rsidP="009A1B4D">
            <w:pPr>
              <w:spacing w:after="0" w:line="240" w:lineRule="auto"/>
              <w:rPr>
                <w:rFonts w:ascii="Calibri" w:eastAsia="Times New Roman" w:hAnsi="Calibri" w:cs="Calibri"/>
                <w:b/>
                <w:bCs/>
                <w:color w:val="000000"/>
                <w:lang w:eastAsia="it-IT"/>
              </w:rPr>
            </w:pPr>
          </w:p>
        </w:tc>
        <w:tc>
          <w:tcPr>
            <w:tcW w:w="157" w:type="pct"/>
            <w:gridSpan w:val="2"/>
            <w:tcBorders>
              <w:top w:val="nil"/>
              <w:left w:val="nil"/>
              <w:bottom w:val="nil"/>
              <w:right w:val="nil"/>
            </w:tcBorders>
            <w:vAlign w:val="center"/>
          </w:tcPr>
          <w:p w14:paraId="340B96E1" w14:textId="77777777" w:rsidR="009A1B4D" w:rsidRPr="002D05BE" w:rsidRDefault="009A1B4D" w:rsidP="009A1B4D">
            <w:pPr>
              <w:spacing w:after="0" w:line="240" w:lineRule="auto"/>
              <w:rPr>
                <w:rFonts w:ascii="Calibri" w:eastAsia="Times New Roman" w:hAnsi="Calibri" w:cs="Calibri"/>
                <w:b/>
                <w:bCs/>
                <w:color w:val="000000"/>
                <w:lang w:eastAsia="it-IT"/>
              </w:rPr>
            </w:pPr>
          </w:p>
        </w:tc>
        <w:tc>
          <w:tcPr>
            <w:tcW w:w="488" w:type="pct"/>
            <w:gridSpan w:val="2"/>
            <w:tcBorders>
              <w:top w:val="nil"/>
              <w:left w:val="nil"/>
              <w:bottom w:val="nil"/>
              <w:right w:val="nil"/>
            </w:tcBorders>
            <w:vAlign w:val="center"/>
          </w:tcPr>
          <w:p w14:paraId="3BA7FA86" w14:textId="77777777" w:rsidR="009A1B4D" w:rsidRPr="002D05BE" w:rsidRDefault="009A1B4D" w:rsidP="009A1B4D">
            <w:pPr>
              <w:spacing w:after="0" w:line="240" w:lineRule="auto"/>
              <w:rPr>
                <w:rFonts w:ascii="Calibri" w:eastAsia="Times New Roman" w:hAnsi="Calibri" w:cs="Calibri"/>
                <w:b/>
                <w:bCs/>
                <w:color w:val="000000"/>
                <w:lang w:eastAsia="it-IT"/>
              </w:rPr>
            </w:pPr>
          </w:p>
        </w:tc>
      </w:tr>
    </w:tbl>
    <w:p w14:paraId="386AD0CD" w14:textId="77777777" w:rsidR="009A1B4D" w:rsidRDefault="009A1B4D" w:rsidP="009A1B4D">
      <w:pPr>
        <w:pStyle w:val="Paragrafoelenco"/>
        <w:spacing w:line="240" w:lineRule="auto"/>
        <w:ind w:leftChars="0" w:firstLineChars="0" w:firstLine="0"/>
        <w:rPr>
          <w:rFonts w:ascii="Calibri" w:hAnsi="Calibri" w:cs="Calibri"/>
          <w:color w:val="000000"/>
          <w:szCs w:val="22"/>
        </w:rPr>
      </w:pPr>
      <w:r w:rsidRPr="002D05BE">
        <w:rPr>
          <w:rFonts w:ascii="Calibri" w:hAnsi="Calibri" w:cs="Calibri"/>
          <w:color w:val="000000"/>
          <w:szCs w:val="22"/>
        </w:rPr>
        <w:tab/>
      </w:r>
      <w:r w:rsidRPr="002D05BE">
        <w:rPr>
          <w:rFonts w:ascii="Calibri" w:hAnsi="Calibri" w:cs="Calibri"/>
          <w:color w:val="000000"/>
          <w:szCs w:val="22"/>
        </w:rPr>
        <w:tab/>
      </w:r>
    </w:p>
    <w:p w14:paraId="74D92083" w14:textId="77777777" w:rsidR="009A1B4D" w:rsidRPr="002D6995" w:rsidRDefault="009A1B4D" w:rsidP="002D6995">
      <w:pPr>
        <w:pStyle w:val="Paragrafoelenco"/>
        <w:numPr>
          <w:ilvl w:val="0"/>
          <w:numId w:val="39"/>
        </w:numPr>
        <w:spacing w:line="240" w:lineRule="auto"/>
        <w:ind w:leftChars="0" w:firstLineChars="0"/>
        <w:rPr>
          <w:rFonts w:ascii="Calibri" w:hAnsi="Calibri" w:cs="Calibri"/>
          <w:color w:val="000000"/>
        </w:rPr>
      </w:pPr>
      <w:r w:rsidRPr="002D6995">
        <w:rPr>
          <w:rFonts w:ascii="Calibri" w:hAnsi="Calibri" w:cs="Calibri"/>
          <w:color w:val="000000"/>
        </w:rPr>
        <w:t>Risultati discordanti: soluzione?</w:t>
      </w:r>
    </w:p>
    <w:p w14:paraId="48C12BD7" w14:textId="77777777" w:rsidR="009A1B4D" w:rsidRPr="002D6995" w:rsidRDefault="009A1B4D" w:rsidP="002D6995">
      <w:pPr>
        <w:pStyle w:val="Paragrafoelenco"/>
        <w:numPr>
          <w:ilvl w:val="0"/>
          <w:numId w:val="39"/>
        </w:numPr>
        <w:spacing w:line="240" w:lineRule="auto"/>
        <w:ind w:leftChars="0" w:firstLineChars="0"/>
        <w:rPr>
          <w:rFonts w:ascii="Calibri" w:hAnsi="Calibri" w:cs="Calibri"/>
          <w:color w:val="000000"/>
        </w:rPr>
      </w:pPr>
      <w:r w:rsidRPr="002D6995">
        <w:rPr>
          <w:rFonts w:ascii="Calibri" w:hAnsi="Calibri" w:cs="Calibri"/>
          <w:color w:val="000000"/>
        </w:rPr>
        <w:t xml:space="preserve">Caso PFOS </w:t>
      </w:r>
      <w:r w:rsidRPr="002D6995">
        <w:rPr>
          <w:rFonts w:ascii="Calibri" w:hAnsi="Calibri" w:cs="Calibri"/>
        </w:rPr>
        <w:t>peso secco vs peso umido.</w:t>
      </w:r>
    </w:p>
    <w:p w14:paraId="35BBA076" w14:textId="77777777" w:rsidR="009A1B4D" w:rsidRPr="00695182" w:rsidRDefault="009A1B4D" w:rsidP="002D6995">
      <w:pPr>
        <w:pStyle w:val="Paragrafoelenco"/>
        <w:spacing w:line="240" w:lineRule="auto"/>
        <w:ind w:leftChars="0" w:left="709" w:firstLineChars="0" w:firstLine="0"/>
        <w:rPr>
          <w:rFonts w:ascii="Calibri" w:hAnsi="Calibri" w:cs="Calibri"/>
          <w:i/>
          <w:color w:val="000000"/>
          <w:szCs w:val="22"/>
        </w:rPr>
      </w:pPr>
      <w:r>
        <w:rPr>
          <w:rFonts w:ascii="Calibri" w:hAnsi="Calibri" w:cs="Calibri"/>
          <w:i/>
          <w:color w:val="000000"/>
          <w:szCs w:val="22"/>
        </w:rPr>
        <w:t xml:space="preserve">Nel documento </w:t>
      </w:r>
      <w:r w:rsidRPr="00695182">
        <w:rPr>
          <w:rFonts w:ascii="Calibri" w:hAnsi="Calibri" w:cs="Calibri"/>
          <w:i/>
          <w:color w:val="000000"/>
          <w:szCs w:val="22"/>
        </w:rPr>
        <w:t xml:space="preserve">ARPA_lombardia_signed_Polesello_12-10-2020 </w:t>
      </w:r>
      <w:r>
        <w:rPr>
          <w:rFonts w:ascii="Calibri" w:hAnsi="Calibri" w:cs="Calibri"/>
          <w:i/>
          <w:color w:val="000000"/>
          <w:szCs w:val="22"/>
        </w:rPr>
        <w:t>è stato posto un quesito sulla matrice migliore da utilizzare per la stima dei contaminanti</w:t>
      </w:r>
    </w:p>
    <w:p w14:paraId="7A07A209" w14:textId="55CE8F25" w:rsidR="009A1B4D" w:rsidRDefault="009A1B4D" w:rsidP="002D6995">
      <w:pPr>
        <w:spacing w:after="0" w:line="240" w:lineRule="auto"/>
        <w:ind w:left="709"/>
        <w:jc w:val="both"/>
        <w:rPr>
          <w:rFonts w:ascii="Calibri" w:eastAsia="Times New Roman" w:hAnsi="Calibri" w:cs="Calibri"/>
          <w:i/>
          <w:color w:val="000000"/>
          <w:lang w:eastAsia="it-IT"/>
        </w:rPr>
      </w:pPr>
      <w:r>
        <w:rPr>
          <w:rFonts w:ascii="Calibri" w:eastAsia="Times New Roman" w:hAnsi="Calibri" w:cs="Calibri"/>
          <w:i/>
          <w:color w:val="000000"/>
          <w:lang w:eastAsia="it-IT"/>
        </w:rPr>
        <w:t xml:space="preserve">La </w:t>
      </w:r>
      <w:r>
        <w:rPr>
          <w:rFonts w:ascii="Calibri" w:eastAsia="Times New Roman" w:hAnsi="Calibri" w:cs="Calibri"/>
          <w:i/>
          <w:vanish/>
          <w:color w:val="000000"/>
          <w:lang w:eastAsia="it-IT"/>
        </w:rPr>
        <w:t>la liore osto un quesito sulla matrice da utilizzare per la stima dei contaminantidiverse da quelle stabilite dalla normativa.ti</w:t>
      </w:r>
      <w:r w:rsidRPr="00695182">
        <w:rPr>
          <w:rFonts w:ascii="Calibri" w:eastAsia="Times New Roman" w:hAnsi="Calibri" w:cs="Calibri"/>
          <w:i/>
          <w:color w:val="000000"/>
          <w:lang w:eastAsia="it-IT"/>
        </w:rPr>
        <w:t>Risposta: Per le sostanze clorurate e bromurate la normalizzazione sui lipidi di solito è abbastanza efficace, ma non funziona invece per altre sostanze come PFOS e Hg. Nel caso di PFOS è assolutamente da scartare anche la normalizzazione sul peso secco che non funziona, in contraddizione con quanto riportato nella tabella 1.3</w:t>
      </w:r>
      <w:r w:rsidR="002D6995">
        <w:rPr>
          <w:rFonts w:ascii="Calibri" w:eastAsia="Times New Roman" w:hAnsi="Calibri" w:cs="Calibri"/>
          <w:i/>
          <w:color w:val="000000"/>
          <w:lang w:eastAsia="it-IT"/>
        </w:rPr>
        <w:t xml:space="preserve"> </w:t>
      </w:r>
      <w:r w:rsidR="002D6995" w:rsidRPr="007D16C2">
        <w:rPr>
          <w:rFonts w:ascii="Calibri" w:eastAsia="Times New Roman" w:hAnsi="Calibri" w:cs="Calibri"/>
          <w:i/>
          <w:color w:val="5B9BD5" w:themeColor="accent1"/>
          <w:lang w:eastAsia="it-IT"/>
        </w:rPr>
        <w:t>(</w:t>
      </w:r>
      <w:proofErr w:type="spellStart"/>
      <w:r w:rsidR="002D6995" w:rsidRPr="007D16C2">
        <w:rPr>
          <w:rFonts w:ascii="Calibri" w:eastAsia="Times New Roman" w:hAnsi="Calibri" w:cs="Calibri"/>
          <w:i/>
          <w:color w:val="5B9BD5" w:themeColor="accent1"/>
          <w:lang w:eastAsia="it-IT"/>
        </w:rPr>
        <w:t>ndr</w:t>
      </w:r>
      <w:proofErr w:type="spellEnd"/>
      <w:r w:rsidR="002D6995" w:rsidRPr="007D16C2">
        <w:rPr>
          <w:rFonts w:ascii="Calibri" w:eastAsia="Times New Roman" w:hAnsi="Calibri" w:cs="Calibri"/>
          <w:i/>
          <w:color w:val="5B9BD5" w:themeColor="accent1"/>
          <w:lang w:eastAsia="it-IT"/>
        </w:rPr>
        <w:t>: in realtà è la tabella 1.5).</w:t>
      </w:r>
    </w:p>
    <w:p w14:paraId="11E024F0" w14:textId="73C13300" w:rsidR="009A1B4D" w:rsidRDefault="009A1B4D" w:rsidP="002D6995">
      <w:pPr>
        <w:spacing w:after="0" w:line="240" w:lineRule="auto"/>
        <w:ind w:left="709"/>
        <w:jc w:val="both"/>
        <w:rPr>
          <w:rFonts w:ascii="Calibri" w:eastAsia="Times New Roman" w:hAnsi="Calibri" w:cs="Calibri"/>
          <w:color w:val="000000"/>
          <w:lang w:eastAsia="it-IT"/>
        </w:rPr>
      </w:pPr>
      <w:r w:rsidRPr="001B02F4">
        <w:rPr>
          <w:rFonts w:ascii="Calibri" w:eastAsia="Times New Roman" w:hAnsi="Calibri" w:cs="Calibri"/>
          <w:color w:val="000000"/>
          <w:lang w:eastAsia="it-IT"/>
        </w:rPr>
        <w:t>La soluzione è nella correzione della tabella 1.</w:t>
      </w:r>
      <w:r w:rsidR="002D6995">
        <w:rPr>
          <w:rFonts w:ascii="Calibri" w:eastAsia="Times New Roman" w:hAnsi="Calibri" w:cs="Calibri"/>
          <w:color w:val="000000"/>
          <w:lang w:eastAsia="it-IT"/>
        </w:rPr>
        <w:t>5</w:t>
      </w:r>
      <w:r w:rsidRPr="001B02F4">
        <w:rPr>
          <w:rFonts w:ascii="Calibri" w:eastAsia="Times New Roman" w:hAnsi="Calibri" w:cs="Calibri"/>
          <w:color w:val="000000"/>
          <w:lang w:eastAsia="it-IT"/>
        </w:rPr>
        <w:t xml:space="preserve"> del MLG 143/2016 per il parametro PFOS con l’inserimento dei valori ai livelli trofici 2,</w:t>
      </w:r>
      <w:r>
        <w:rPr>
          <w:rFonts w:ascii="Calibri" w:eastAsia="Times New Roman" w:hAnsi="Calibri" w:cs="Calibri"/>
          <w:color w:val="000000"/>
          <w:lang w:eastAsia="it-IT"/>
        </w:rPr>
        <w:t xml:space="preserve"> </w:t>
      </w:r>
      <w:r w:rsidRPr="001B02F4">
        <w:rPr>
          <w:rFonts w:ascii="Calibri" w:eastAsia="Times New Roman" w:hAnsi="Calibri" w:cs="Calibri"/>
          <w:color w:val="000000"/>
          <w:lang w:eastAsia="it-IT"/>
        </w:rPr>
        <w:t>3 e 4 in relazione al peso umido</w:t>
      </w:r>
      <w:r>
        <w:rPr>
          <w:rFonts w:ascii="Calibri" w:eastAsia="Times New Roman" w:hAnsi="Calibri" w:cs="Calibri"/>
          <w:color w:val="000000"/>
          <w:lang w:eastAsia="it-IT"/>
        </w:rPr>
        <w:t xml:space="preserve"> anziché al peso secco</w:t>
      </w:r>
      <w:r w:rsidRPr="001B02F4">
        <w:rPr>
          <w:rFonts w:ascii="Calibri" w:eastAsia="Times New Roman" w:hAnsi="Calibri" w:cs="Calibri"/>
          <w:color w:val="000000"/>
          <w:lang w:eastAsia="it-IT"/>
        </w:rPr>
        <w:t>.</w:t>
      </w:r>
    </w:p>
    <w:p w14:paraId="5EF5D3CB" w14:textId="77777777" w:rsidR="009A1B4D" w:rsidRPr="001B02F4" w:rsidRDefault="009A1B4D" w:rsidP="009A1B4D">
      <w:pPr>
        <w:spacing w:after="0" w:line="240" w:lineRule="auto"/>
        <w:ind w:left="778"/>
        <w:jc w:val="both"/>
        <w:rPr>
          <w:rFonts w:ascii="Calibri" w:eastAsia="Times New Roman" w:hAnsi="Calibri" w:cs="Calibri"/>
          <w:color w:val="000000"/>
          <w:lang w:eastAsia="it-IT"/>
        </w:rPr>
      </w:pPr>
    </w:p>
    <w:p w14:paraId="5FF0728C" w14:textId="7ECB5FCF" w:rsidR="00B77FDF" w:rsidRPr="00E949EB" w:rsidRDefault="00B77FDF" w:rsidP="00B77FDF">
      <w:pPr>
        <w:spacing w:before="120" w:after="0" w:line="240" w:lineRule="auto"/>
        <w:rPr>
          <w:rFonts w:ascii="Calibri" w:hAnsi="Calibri" w:cs="Calibri"/>
          <w:b/>
          <w:color w:val="4472C4" w:themeColor="accent5"/>
          <w:sz w:val="24"/>
          <w:szCs w:val="24"/>
        </w:rPr>
      </w:pPr>
      <w:r w:rsidRPr="006968B3">
        <w:rPr>
          <w:rFonts w:ascii="Calibri" w:hAnsi="Calibri" w:cs="Calibri"/>
          <w:b/>
          <w:color w:val="4472C4" w:themeColor="accent5"/>
          <w:sz w:val="24"/>
          <w:szCs w:val="24"/>
        </w:rPr>
        <w:t>D</w:t>
      </w:r>
      <w:r w:rsidRPr="00AA103D">
        <w:rPr>
          <w:rFonts w:ascii="Calibri" w:hAnsi="Calibri" w:cs="Calibri"/>
          <w:b/>
          <w:color w:val="4472C4" w:themeColor="accent5"/>
          <w:sz w:val="24"/>
          <w:szCs w:val="24"/>
        </w:rPr>
        <w:t xml:space="preserve">omanda 56 </w:t>
      </w:r>
      <w:r w:rsidRPr="00E949EB">
        <w:rPr>
          <w:rFonts w:ascii="Calibri" w:hAnsi="Calibri" w:cs="Calibri"/>
          <w:b/>
          <w:color w:val="4472C4" w:themeColor="accent5"/>
          <w:sz w:val="24"/>
          <w:szCs w:val="24"/>
        </w:rPr>
        <w:t>LOQ di Riferimento (TL e TMF)</w:t>
      </w:r>
      <w:r w:rsidR="00150F8C">
        <w:rPr>
          <w:rFonts w:ascii="Calibri" w:hAnsi="Calibri" w:cs="Calibri"/>
          <w:b/>
          <w:color w:val="4472C4" w:themeColor="accent5"/>
          <w:sz w:val="24"/>
          <w:szCs w:val="24"/>
        </w:rPr>
        <w:t xml:space="preserve"> - </w:t>
      </w:r>
      <w:r w:rsidR="00150F8C" w:rsidRPr="006968B3">
        <w:rPr>
          <w:rFonts w:ascii="Calibri" w:hAnsi="Calibri" w:cs="Calibri"/>
          <w:b/>
          <w:color w:val="4472C4" w:themeColor="accent5"/>
          <w:sz w:val="24"/>
          <w:szCs w:val="24"/>
        </w:rPr>
        <w:t xml:space="preserve">Sintesi, commenti e considerazioni </w:t>
      </w:r>
      <w:r w:rsidR="00150F8C">
        <w:rPr>
          <w:rFonts w:ascii="Calibri" w:hAnsi="Calibri" w:cs="Calibri"/>
          <w:b/>
          <w:color w:val="4472C4" w:themeColor="accent5"/>
          <w:sz w:val="24"/>
          <w:szCs w:val="24"/>
        </w:rPr>
        <w:t>-</w:t>
      </w:r>
    </w:p>
    <w:p w14:paraId="26673BDA" w14:textId="77777777" w:rsidR="00B77FDF" w:rsidRPr="00577542" w:rsidRDefault="00B77FDF" w:rsidP="00632826">
      <w:pPr>
        <w:spacing w:after="120" w:line="240" w:lineRule="auto"/>
        <w:jc w:val="both"/>
        <w:rPr>
          <w:rFonts w:ascii="Calibri" w:eastAsia="Times New Roman" w:hAnsi="Calibri" w:cs="Calibri"/>
          <w:color w:val="7030A0"/>
          <w:lang w:eastAsia="it-IT"/>
        </w:rPr>
      </w:pPr>
      <w:r w:rsidRPr="00577542">
        <w:rPr>
          <w:rFonts w:ascii="Calibri" w:eastAsia="Times New Roman" w:hAnsi="Calibri" w:cs="Calibri"/>
          <w:color w:val="000000"/>
          <w:lang w:eastAsia="it-IT"/>
        </w:rPr>
        <w:t xml:space="preserve">Formulare un quesito per chiarire se è necessario o meno legare il LOQ al livello trofico (Metrologia di ISPRA) </w:t>
      </w:r>
      <w:r w:rsidRPr="00577542">
        <w:rPr>
          <w:rFonts w:ascii="Calibri" w:eastAsia="Times New Roman" w:hAnsi="Calibri" w:cs="Calibri"/>
          <w:color w:val="7030A0"/>
          <w:lang w:eastAsia="it-IT"/>
        </w:rPr>
        <w:t xml:space="preserve">(collegata con </w:t>
      </w:r>
      <w:r w:rsidRPr="00577542">
        <w:rPr>
          <w:rFonts w:ascii="Calibri" w:hAnsi="Calibri" w:cs="Calibri"/>
          <w:color w:val="7030A0"/>
        </w:rPr>
        <w:t xml:space="preserve">Domanda 57 LOQ di Riferimento per </w:t>
      </w:r>
      <w:proofErr w:type="spellStart"/>
      <w:r w:rsidRPr="00577542">
        <w:rPr>
          <w:rFonts w:ascii="Calibri" w:hAnsi="Calibri" w:cs="Calibri"/>
          <w:color w:val="7030A0"/>
        </w:rPr>
        <w:t>UdM</w:t>
      </w:r>
      <w:proofErr w:type="spellEnd"/>
      <w:r w:rsidRPr="00577542">
        <w:rPr>
          <w:rFonts w:ascii="Calibri" w:hAnsi="Calibri" w:cs="Calibri"/>
          <w:color w:val="7030A0"/>
        </w:rPr>
        <w:t xml:space="preserve"> (frazione lipidica, peso secco e peso umido)</w:t>
      </w:r>
      <w:r w:rsidRPr="00577542">
        <w:rPr>
          <w:rFonts w:ascii="Calibri" w:eastAsia="Times New Roman" w:hAnsi="Calibri" w:cs="Calibri"/>
          <w:color w:val="7030A0"/>
          <w:lang w:eastAsia="it-IT"/>
        </w:rPr>
        <w:t>.</w:t>
      </w:r>
    </w:p>
    <w:p w14:paraId="616FEF9D" w14:textId="77777777" w:rsidR="00B77FDF" w:rsidRDefault="00B77FDF" w:rsidP="00B77FDF">
      <w:pPr>
        <w:spacing w:before="120"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Esempio quesito:</w:t>
      </w:r>
    </w:p>
    <w:p w14:paraId="1E483693" w14:textId="77777777" w:rsidR="00B77FDF" w:rsidRDefault="00B77FDF" w:rsidP="00632826">
      <w:pPr>
        <w:spacing w:after="0"/>
        <w:jc w:val="both"/>
        <w:rPr>
          <w:rFonts w:cstheme="minorHAnsi"/>
          <w:i/>
        </w:rPr>
      </w:pPr>
      <w:r w:rsidRPr="00577542">
        <w:rPr>
          <w:rFonts w:cstheme="minorHAnsi"/>
          <w:i/>
        </w:rPr>
        <w:t xml:space="preserve">Da manuale ISPRA 143/2016 “Il </w:t>
      </w:r>
      <w:proofErr w:type="spellStart"/>
      <w:r w:rsidRPr="00577542">
        <w:rPr>
          <w:rFonts w:cstheme="minorHAnsi"/>
          <w:i/>
        </w:rPr>
        <w:t>D.Lgs.</w:t>
      </w:r>
      <w:proofErr w:type="spellEnd"/>
      <w:r w:rsidRPr="00577542">
        <w:rPr>
          <w:rFonts w:cstheme="minorHAnsi"/>
          <w:i/>
        </w:rPr>
        <w:t xml:space="preserve"> 172/2015, stabilisce che, al posto dello specifico </w:t>
      </w:r>
      <w:proofErr w:type="spellStart"/>
      <w:r w:rsidRPr="00577542">
        <w:rPr>
          <w:rFonts w:cstheme="minorHAnsi"/>
          <w:i/>
        </w:rPr>
        <w:t>taxon</w:t>
      </w:r>
      <w:proofErr w:type="spellEnd"/>
      <w:r w:rsidRPr="00577542">
        <w:rPr>
          <w:rFonts w:cstheme="minorHAnsi"/>
          <w:i/>
        </w:rPr>
        <w:t xml:space="preserve"> per il biota, possono essere monitorati un </w:t>
      </w:r>
      <w:proofErr w:type="spellStart"/>
      <w:r w:rsidRPr="00577542">
        <w:rPr>
          <w:rFonts w:cstheme="minorHAnsi"/>
          <w:i/>
        </w:rPr>
        <w:t>taxon</w:t>
      </w:r>
      <w:proofErr w:type="spellEnd"/>
      <w:r w:rsidRPr="00577542">
        <w:rPr>
          <w:rFonts w:cstheme="minorHAnsi"/>
          <w:i/>
        </w:rPr>
        <w:t xml:space="preserve"> alternativo, o un’altra matrice, fermo restando che lo </w:t>
      </w:r>
      <w:proofErr w:type="spellStart"/>
      <w:r w:rsidRPr="00577542">
        <w:rPr>
          <w:rFonts w:cstheme="minorHAnsi"/>
          <w:i/>
        </w:rPr>
        <w:t>SQA</w:t>
      </w:r>
      <w:r w:rsidRPr="00577542">
        <w:rPr>
          <w:rFonts w:cstheme="minorHAnsi"/>
          <w:i/>
          <w:vertAlign w:val="subscript"/>
        </w:rPr>
        <w:t>biota</w:t>
      </w:r>
      <w:proofErr w:type="spellEnd"/>
      <w:r w:rsidRPr="00577542">
        <w:rPr>
          <w:rFonts w:cstheme="minorHAnsi"/>
          <w:i/>
        </w:rPr>
        <w:t xml:space="preserve"> applicato fornisca un equivalente livello di protezione. … Le specie utilizzate per il monitoraggio delle sostanze con </w:t>
      </w:r>
      <w:proofErr w:type="spellStart"/>
      <w:r w:rsidRPr="00577542">
        <w:rPr>
          <w:rFonts w:cstheme="minorHAnsi"/>
          <w:i/>
        </w:rPr>
        <w:t>SQA</w:t>
      </w:r>
      <w:r w:rsidRPr="00577542">
        <w:rPr>
          <w:rFonts w:cstheme="minorHAnsi"/>
          <w:i/>
          <w:vertAlign w:val="subscript"/>
        </w:rPr>
        <w:t>biota</w:t>
      </w:r>
      <w:proofErr w:type="spellEnd"/>
      <w:r w:rsidRPr="00577542">
        <w:rPr>
          <w:rFonts w:cstheme="minorHAnsi"/>
          <w:i/>
        </w:rPr>
        <w:t xml:space="preserve"> possono essere considerate appropriate se rappresentano un livello tra 3,5 e 4,5. Quando si considera il consumo umano di pesce, si stima ragionevolmente che i pesci a livello trofico 4 siano le specie principalmente consumate dall’uomo”</w:t>
      </w:r>
      <w:r>
        <w:rPr>
          <w:rFonts w:cstheme="minorHAnsi"/>
          <w:i/>
        </w:rPr>
        <w:t xml:space="preserve">. </w:t>
      </w:r>
      <w:r w:rsidRPr="00577542">
        <w:rPr>
          <w:rFonts w:cstheme="minorHAnsi"/>
          <w:i/>
        </w:rPr>
        <w:t xml:space="preserve">Gli SQA stabiliti per la matrice biota inseriti nella Tabella 1/A del D.lgs. 172/2015 si riferiscono a Pesci di TL 4 e sono espressi in </w:t>
      </w:r>
      <w:proofErr w:type="spellStart"/>
      <w:r w:rsidRPr="00577542">
        <w:rPr>
          <w:rFonts w:cstheme="minorHAnsi"/>
          <w:i/>
        </w:rPr>
        <w:t>μg</w:t>
      </w:r>
      <w:proofErr w:type="spellEnd"/>
      <w:r w:rsidRPr="00577542">
        <w:rPr>
          <w:rFonts w:cstheme="minorHAnsi"/>
          <w:i/>
        </w:rPr>
        <w:t>/kg peso umido. Nella linea guida è esplicitata la procedura di ricalcolo dell’</w:t>
      </w:r>
      <w:proofErr w:type="spellStart"/>
      <w:r w:rsidRPr="00577542">
        <w:rPr>
          <w:rFonts w:cstheme="minorHAnsi"/>
          <w:i/>
        </w:rPr>
        <w:t>SQA</w:t>
      </w:r>
      <w:r w:rsidRPr="00577542">
        <w:rPr>
          <w:rFonts w:cstheme="minorHAnsi"/>
          <w:i/>
          <w:vertAlign w:val="subscript"/>
        </w:rPr>
        <w:t>biota</w:t>
      </w:r>
      <w:proofErr w:type="spellEnd"/>
      <w:r w:rsidRPr="00577542">
        <w:rPr>
          <w:rFonts w:cstheme="minorHAnsi"/>
          <w:i/>
        </w:rPr>
        <w:t xml:space="preserve"> nel caso in cui l’analisi venga effettuata con biota di TL inferiore a 4. E’ presente una tabella che indica i valori ricalcolati, tenendo conto anche del TMF (fattore di biomagnificazione), relativi ai TL 2 e 3 per quelle sostanze per le quali l’</w:t>
      </w:r>
      <w:proofErr w:type="spellStart"/>
      <w:r w:rsidRPr="00577542">
        <w:rPr>
          <w:rFonts w:cstheme="minorHAnsi"/>
          <w:i/>
        </w:rPr>
        <w:t>SQA</w:t>
      </w:r>
      <w:r w:rsidRPr="00577542">
        <w:rPr>
          <w:rFonts w:cstheme="minorHAnsi"/>
          <w:i/>
          <w:vertAlign w:val="subscript"/>
        </w:rPr>
        <w:t>biota</w:t>
      </w:r>
      <w:proofErr w:type="spellEnd"/>
      <w:r w:rsidRPr="00577542">
        <w:rPr>
          <w:rFonts w:cstheme="minorHAnsi"/>
          <w:i/>
        </w:rPr>
        <w:t xml:space="preserve"> è legato al TL (Tabella 1.5 - </w:t>
      </w:r>
      <w:proofErr w:type="spellStart"/>
      <w:r w:rsidRPr="00577542">
        <w:rPr>
          <w:rFonts w:cstheme="minorHAnsi"/>
          <w:i/>
        </w:rPr>
        <w:t>SQA</w:t>
      </w:r>
      <w:r w:rsidRPr="00577542">
        <w:rPr>
          <w:rFonts w:cstheme="minorHAnsi"/>
          <w:i/>
          <w:vertAlign w:val="subscript"/>
        </w:rPr>
        <w:t>biota</w:t>
      </w:r>
      <w:proofErr w:type="spellEnd"/>
      <w:r w:rsidRPr="00577542">
        <w:rPr>
          <w:rFonts w:cstheme="minorHAnsi"/>
          <w:i/>
        </w:rPr>
        <w:t xml:space="preserve"> corretti per il livello trofico in funzione del contenuto lipidico e di peso secco dei diversi taxa).</w:t>
      </w:r>
      <w:r>
        <w:rPr>
          <w:rFonts w:cstheme="minorHAnsi"/>
          <w:i/>
        </w:rPr>
        <w:t xml:space="preserve"> </w:t>
      </w:r>
      <w:r w:rsidRPr="00577542">
        <w:rPr>
          <w:rFonts w:cstheme="minorHAnsi"/>
          <w:i/>
        </w:rPr>
        <w:t>Essendo il LOQ legato strettamente all’</w:t>
      </w:r>
      <w:proofErr w:type="spellStart"/>
      <w:r w:rsidRPr="00577542">
        <w:rPr>
          <w:rFonts w:cstheme="minorHAnsi"/>
          <w:i/>
        </w:rPr>
        <w:t>SQA</w:t>
      </w:r>
      <w:r w:rsidRPr="00577542">
        <w:rPr>
          <w:rFonts w:cstheme="minorHAnsi"/>
          <w:i/>
          <w:vertAlign w:val="subscript"/>
        </w:rPr>
        <w:t>biota</w:t>
      </w:r>
      <w:proofErr w:type="spellEnd"/>
      <w:r w:rsidRPr="00577542">
        <w:rPr>
          <w:rFonts w:cstheme="minorHAnsi"/>
          <w:i/>
        </w:rPr>
        <w:t xml:space="preserve"> (LOQ ≤ 30%; D. </w:t>
      </w:r>
      <w:proofErr w:type="spellStart"/>
      <w:r w:rsidRPr="00577542">
        <w:rPr>
          <w:rFonts w:cstheme="minorHAnsi"/>
          <w:i/>
        </w:rPr>
        <w:t>Lgs</w:t>
      </w:r>
      <w:proofErr w:type="spellEnd"/>
      <w:r w:rsidRPr="00577542">
        <w:rPr>
          <w:rFonts w:cstheme="minorHAnsi"/>
          <w:i/>
        </w:rPr>
        <w:t xml:space="preserve">. n. 152/2006 Parte Terza </w:t>
      </w:r>
      <w:proofErr w:type="spellStart"/>
      <w:r w:rsidRPr="00577542">
        <w:rPr>
          <w:rFonts w:cstheme="minorHAnsi"/>
          <w:i/>
        </w:rPr>
        <w:t>All</w:t>
      </w:r>
      <w:proofErr w:type="spellEnd"/>
      <w:r w:rsidRPr="00577542">
        <w:rPr>
          <w:rFonts w:cstheme="minorHAnsi"/>
          <w:i/>
        </w:rPr>
        <w:t xml:space="preserve">. 1 A. </w:t>
      </w:r>
      <w:proofErr w:type="gramStart"/>
      <w:r w:rsidRPr="00577542">
        <w:rPr>
          <w:rFonts w:cstheme="minorHAnsi"/>
          <w:i/>
        </w:rPr>
        <w:t>2.8.-</w:t>
      </w:r>
      <w:proofErr w:type="gramEnd"/>
      <w:r w:rsidRPr="00577542">
        <w:rPr>
          <w:rFonts w:cstheme="minorHAnsi"/>
          <w:i/>
        </w:rPr>
        <w:t>bis punto A) il limite di quantificazione dei metodi deve essere uguale od inferiore al 30% dei valori dello standard di qualità (SQA) pertanto la maggiore criticità potrebbe essere rappresentata dal rispetto, per i metodi analitici, dell’efficienza del 30% per quelle specie ittiche appartenenti a TL molto inferiori al 4, con il rischio di non rilevare concentrazioni di bassa entità al di sotto del LOQ che fa riferimento al livello trofico 4.</w:t>
      </w:r>
      <w:r>
        <w:rPr>
          <w:rFonts w:cstheme="minorHAnsi"/>
          <w:i/>
        </w:rPr>
        <w:t xml:space="preserve"> </w:t>
      </w:r>
    </w:p>
    <w:p w14:paraId="53626564" w14:textId="77777777" w:rsidR="00B77FDF" w:rsidRDefault="00B77FDF" w:rsidP="00632826">
      <w:pPr>
        <w:spacing w:after="0"/>
        <w:jc w:val="both"/>
        <w:rPr>
          <w:rFonts w:ascii="Calibri" w:eastAsia="Times New Roman" w:hAnsi="Calibri" w:cs="Calibri"/>
          <w:i/>
          <w:color w:val="000000"/>
          <w:lang w:eastAsia="it-IT"/>
        </w:rPr>
      </w:pPr>
      <w:r w:rsidRPr="00577542">
        <w:rPr>
          <w:rFonts w:ascii="Calibri" w:eastAsia="Times New Roman" w:hAnsi="Calibri" w:cs="Calibri"/>
          <w:i/>
          <w:color w:val="000000"/>
          <w:lang w:eastAsia="it-IT"/>
        </w:rPr>
        <w:t>E’ necessario o meno legare il LOQ al livello trofico?</w:t>
      </w:r>
      <w:r>
        <w:rPr>
          <w:rFonts w:ascii="Calibri" w:eastAsia="Times New Roman" w:hAnsi="Calibri" w:cs="Calibri"/>
          <w:i/>
          <w:color w:val="000000"/>
          <w:lang w:eastAsia="it-IT"/>
        </w:rPr>
        <w:t xml:space="preserve"> </w:t>
      </w:r>
    </w:p>
    <w:p w14:paraId="00D88BD1" w14:textId="77777777" w:rsidR="00B77FDF" w:rsidRDefault="00B77FDF" w:rsidP="005B4C28">
      <w:pPr>
        <w:spacing w:after="0"/>
        <w:jc w:val="both"/>
        <w:rPr>
          <w:rFonts w:ascii="Calibri" w:eastAsia="Times New Roman" w:hAnsi="Calibri" w:cs="Calibri"/>
          <w:i/>
          <w:color w:val="000000"/>
          <w:lang w:eastAsia="it-IT"/>
        </w:rPr>
      </w:pPr>
      <w:r>
        <w:rPr>
          <w:rFonts w:ascii="Calibri" w:eastAsia="Times New Roman" w:hAnsi="Calibri" w:cs="Calibri"/>
          <w:i/>
          <w:color w:val="000000"/>
          <w:lang w:eastAsia="it-IT"/>
        </w:rPr>
        <w:t>E’ necessario stabilire LOQ specifici per ciascuna unità di misura (</w:t>
      </w:r>
      <w:r w:rsidRPr="00577542">
        <w:rPr>
          <w:rFonts w:ascii="Calibri" w:eastAsia="Times New Roman" w:hAnsi="Calibri" w:cs="Calibri"/>
          <w:i/>
          <w:color w:val="000000"/>
          <w:lang w:eastAsia="it-IT"/>
        </w:rPr>
        <w:t>frazione lipidica, peso secco e peso umido)?</w:t>
      </w:r>
    </w:p>
    <w:p w14:paraId="0E788647" w14:textId="206202A6" w:rsidR="00B77FDF" w:rsidRPr="00E949EB" w:rsidRDefault="00B77FDF" w:rsidP="00B77FDF">
      <w:pPr>
        <w:spacing w:before="120" w:after="0" w:line="240" w:lineRule="auto"/>
        <w:jc w:val="both"/>
        <w:rPr>
          <w:rFonts w:ascii="Calibri" w:hAnsi="Calibri" w:cs="Calibri"/>
          <w:b/>
          <w:color w:val="4472C4" w:themeColor="accent5"/>
          <w:sz w:val="24"/>
          <w:szCs w:val="24"/>
        </w:rPr>
      </w:pPr>
      <w:r w:rsidRPr="006968B3">
        <w:rPr>
          <w:rFonts w:ascii="Calibri" w:hAnsi="Calibri" w:cs="Calibri"/>
          <w:b/>
          <w:color w:val="4472C4" w:themeColor="accent5"/>
          <w:sz w:val="24"/>
          <w:szCs w:val="24"/>
        </w:rPr>
        <w:t>D</w:t>
      </w:r>
      <w:r w:rsidRPr="00AA103D">
        <w:rPr>
          <w:rFonts w:ascii="Calibri" w:hAnsi="Calibri" w:cs="Calibri"/>
          <w:b/>
          <w:color w:val="4472C4" w:themeColor="accent5"/>
          <w:sz w:val="24"/>
          <w:szCs w:val="24"/>
        </w:rPr>
        <w:t>omanda 5</w:t>
      </w:r>
      <w:r>
        <w:rPr>
          <w:rFonts w:ascii="Calibri" w:hAnsi="Calibri" w:cs="Calibri"/>
          <w:b/>
          <w:color w:val="4472C4" w:themeColor="accent5"/>
          <w:sz w:val="24"/>
          <w:szCs w:val="24"/>
        </w:rPr>
        <w:t>7</w:t>
      </w:r>
      <w:r w:rsidRPr="00AA103D">
        <w:rPr>
          <w:rFonts w:ascii="Calibri" w:hAnsi="Calibri" w:cs="Calibri"/>
          <w:b/>
          <w:color w:val="4472C4" w:themeColor="accent5"/>
          <w:sz w:val="24"/>
          <w:szCs w:val="24"/>
        </w:rPr>
        <w:t xml:space="preserve"> </w:t>
      </w:r>
      <w:r w:rsidRPr="00E949EB">
        <w:rPr>
          <w:rFonts w:ascii="Calibri" w:hAnsi="Calibri" w:cs="Calibri"/>
          <w:b/>
          <w:color w:val="4472C4" w:themeColor="accent5"/>
          <w:sz w:val="24"/>
          <w:szCs w:val="24"/>
        </w:rPr>
        <w:t xml:space="preserve">LOQ di Riferimento </w:t>
      </w:r>
      <w:r>
        <w:rPr>
          <w:rFonts w:ascii="Calibri" w:hAnsi="Calibri" w:cs="Calibri"/>
          <w:b/>
          <w:color w:val="4472C4" w:themeColor="accent5"/>
          <w:sz w:val="24"/>
          <w:szCs w:val="24"/>
        </w:rPr>
        <w:t xml:space="preserve">per </w:t>
      </w:r>
      <w:proofErr w:type="spellStart"/>
      <w:r>
        <w:rPr>
          <w:rFonts w:ascii="Calibri" w:hAnsi="Calibri" w:cs="Calibri"/>
          <w:b/>
          <w:color w:val="4472C4" w:themeColor="accent5"/>
          <w:sz w:val="24"/>
          <w:szCs w:val="24"/>
        </w:rPr>
        <w:t>UdM</w:t>
      </w:r>
      <w:proofErr w:type="spellEnd"/>
      <w:r>
        <w:rPr>
          <w:rFonts w:ascii="Calibri" w:hAnsi="Calibri" w:cs="Calibri"/>
          <w:b/>
          <w:color w:val="4472C4" w:themeColor="accent5"/>
          <w:sz w:val="24"/>
          <w:szCs w:val="24"/>
        </w:rPr>
        <w:t xml:space="preserve"> </w:t>
      </w:r>
      <w:r w:rsidRPr="002F6F86">
        <w:rPr>
          <w:rFonts w:ascii="Calibri" w:hAnsi="Calibri" w:cs="Calibri"/>
          <w:b/>
          <w:color w:val="4472C4" w:themeColor="accent5"/>
          <w:sz w:val="24"/>
          <w:szCs w:val="24"/>
        </w:rPr>
        <w:t>(frazione lipidica, peso secco e peso umido)</w:t>
      </w:r>
      <w:r w:rsidR="00150F8C">
        <w:rPr>
          <w:rFonts w:ascii="Calibri" w:hAnsi="Calibri" w:cs="Calibri"/>
          <w:b/>
          <w:color w:val="4472C4" w:themeColor="accent5"/>
          <w:sz w:val="24"/>
          <w:szCs w:val="24"/>
        </w:rPr>
        <w:t xml:space="preserve"> - </w:t>
      </w:r>
      <w:r w:rsidR="00150F8C" w:rsidRPr="006968B3">
        <w:rPr>
          <w:rFonts w:ascii="Calibri" w:hAnsi="Calibri" w:cs="Calibri"/>
          <w:b/>
          <w:color w:val="4472C4" w:themeColor="accent5"/>
          <w:sz w:val="24"/>
          <w:szCs w:val="24"/>
        </w:rPr>
        <w:t xml:space="preserve">Sintesi, commenti e considerazioni </w:t>
      </w:r>
      <w:r w:rsidR="00150F8C">
        <w:rPr>
          <w:rFonts w:ascii="Calibri" w:hAnsi="Calibri" w:cs="Calibri"/>
          <w:b/>
          <w:color w:val="4472C4" w:themeColor="accent5"/>
          <w:sz w:val="24"/>
          <w:szCs w:val="24"/>
        </w:rPr>
        <w:t>-</w:t>
      </w:r>
    </w:p>
    <w:p w14:paraId="40C411DC" w14:textId="77777777" w:rsidR="00B77FDF" w:rsidRPr="00577542" w:rsidRDefault="00B77FDF" w:rsidP="00632826">
      <w:pPr>
        <w:spacing w:after="0"/>
        <w:jc w:val="both"/>
        <w:rPr>
          <w:rFonts w:ascii="Calibri" w:eastAsia="Times New Roman" w:hAnsi="Calibri" w:cs="Calibri"/>
          <w:i/>
          <w:color w:val="000000"/>
          <w:lang w:eastAsia="it-IT"/>
        </w:rPr>
      </w:pPr>
      <w:r>
        <w:rPr>
          <w:rFonts w:ascii="Calibri" w:eastAsia="Times New Roman" w:hAnsi="Calibri" w:cs="Calibri"/>
          <w:color w:val="000000"/>
          <w:lang w:eastAsia="it-IT"/>
        </w:rPr>
        <w:t>F</w:t>
      </w:r>
      <w:r w:rsidRPr="009A0CFF">
        <w:rPr>
          <w:rFonts w:ascii="Calibri" w:eastAsia="Times New Roman" w:hAnsi="Calibri" w:cs="Calibri"/>
          <w:color w:val="000000"/>
          <w:lang w:eastAsia="it-IT"/>
        </w:rPr>
        <w:t>ormulare un quesito per chiarire se è necessario o meno legare il LOQ al livello trofico (Metrologia di ISPRA)</w:t>
      </w:r>
      <w:r>
        <w:rPr>
          <w:rFonts w:ascii="Calibri" w:eastAsia="Times New Roman" w:hAnsi="Calibri" w:cs="Calibri"/>
          <w:color w:val="000000"/>
          <w:lang w:eastAsia="it-IT"/>
        </w:rPr>
        <w:t xml:space="preserve"> </w:t>
      </w:r>
      <w:r w:rsidRPr="00577542">
        <w:rPr>
          <w:rFonts w:ascii="Calibri" w:eastAsia="Times New Roman" w:hAnsi="Calibri" w:cs="Calibri"/>
          <w:color w:val="7030A0"/>
          <w:lang w:eastAsia="it-IT"/>
        </w:rPr>
        <w:t>(Vedi Sintesi, commenti e considerazioni - Domanda 56 LOQ di Riferimento (TL e TMF)</w:t>
      </w:r>
      <w:r>
        <w:rPr>
          <w:rFonts w:ascii="Calibri" w:eastAsia="Times New Roman" w:hAnsi="Calibri" w:cs="Calibri"/>
          <w:color w:val="7030A0"/>
          <w:lang w:eastAsia="it-IT"/>
        </w:rPr>
        <w:t>)</w:t>
      </w:r>
    </w:p>
    <w:p w14:paraId="3CEDEF83" w14:textId="77777777" w:rsidR="006F6370" w:rsidRDefault="006F6370" w:rsidP="006F6370">
      <w:pPr>
        <w:spacing w:after="0" w:line="240" w:lineRule="auto"/>
        <w:jc w:val="both"/>
        <w:rPr>
          <w:rFonts w:eastAsia="Times New Roman" w:cstheme="minorHAnsi"/>
          <w:b/>
          <w:bCs/>
          <w:color w:val="000000"/>
          <w:lang w:eastAsia="it-IT"/>
        </w:rPr>
      </w:pPr>
    </w:p>
    <w:p w14:paraId="0F0A5ACC" w14:textId="77777777" w:rsidR="006F6370" w:rsidRPr="00926A1C" w:rsidRDefault="006F6370" w:rsidP="006F6370">
      <w:pPr>
        <w:spacing w:after="0" w:line="240" w:lineRule="auto"/>
        <w:jc w:val="both"/>
        <w:rPr>
          <w:rFonts w:eastAsia="Times New Roman" w:cstheme="minorHAnsi"/>
          <w:b/>
          <w:bCs/>
          <w:color w:val="000000"/>
          <w:lang w:eastAsia="it-IT"/>
        </w:rPr>
      </w:pPr>
      <w:r w:rsidRPr="00926A1C">
        <w:rPr>
          <w:rFonts w:eastAsia="Times New Roman" w:cstheme="minorHAnsi"/>
          <w:b/>
          <w:bCs/>
          <w:color w:val="000000"/>
          <w:lang w:eastAsia="it-IT"/>
        </w:rPr>
        <w:t>Tabella 6</w:t>
      </w:r>
      <w:r>
        <w:rPr>
          <w:rFonts w:eastAsia="Times New Roman" w:cstheme="minorHAnsi"/>
          <w:b/>
          <w:bCs/>
          <w:color w:val="000000"/>
          <w:lang w:eastAsia="it-IT"/>
        </w:rPr>
        <w:t>F</w:t>
      </w:r>
      <w:r w:rsidR="005B4C28">
        <w:rPr>
          <w:rFonts w:eastAsia="Times New Roman" w:cstheme="minorHAnsi"/>
          <w:b/>
          <w:bCs/>
          <w:color w:val="000000"/>
          <w:lang w:eastAsia="it-IT"/>
        </w:rPr>
        <w:t xml:space="preserve"> </w:t>
      </w:r>
      <w:r w:rsidR="005B4C28" w:rsidRPr="005B4C28">
        <w:rPr>
          <w:rFonts w:eastAsia="Times New Roman" w:cstheme="minorHAnsi"/>
          <w:bCs/>
          <w:color w:val="000000"/>
          <w:lang w:eastAsia="it-IT"/>
        </w:rPr>
        <w:t>(Prima Sezione pag.</w:t>
      </w:r>
      <w:r w:rsidR="005B4C28">
        <w:rPr>
          <w:rFonts w:eastAsia="Times New Roman" w:cstheme="minorHAnsi"/>
          <w:bCs/>
          <w:color w:val="000000"/>
          <w:lang w:eastAsia="it-IT"/>
        </w:rPr>
        <w:t xml:space="preserve"> 20-22</w:t>
      </w:r>
      <w:r w:rsidR="005B4C28" w:rsidRPr="005B4C28">
        <w:rPr>
          <w:rFonts w:eastAsia="Times New Roman" w:cstheme="minorHAnsi"/>
          <w:bCs/>
          <w:color w:val="000000"/>
          <w:lang w:eastAsia="it-IT"/>
        </w:rPr>
        <w:t>)</w:t>
      </w:r>
    </w:p>
    <w:p w14:paraId="1B49EE4C" w14:textId="77777777" w:rsidR="006F6370" w:rsidRDefault="006F6370" w:rsidP="006F6370">
      <w:pPr>
        <w:spacing w:after="0" w:line="240" w:lineRule="auto"/>
        <w:jc w:val="both"/>
        <w:rPr>
          <w:rFonts w:eastAsia="Times New Roman" w:cstheme="minorHAnsi"/>
          <w:b/>
          <w:bCs/>
          <w:color w:val="000000"/>
          <w:lang w:eastAsia="it-IT"/>
        </w:rPr>
      </w:pPr>
      <w:r w:rsidRPr="00926A1C">
        <w:rPr>
          <w:rFonts w:eastAsia="Times New Roman" w:cstheme="minorHAnsi"/>
          <w:b/>
          <w:bCs/>
          <w:color w:val="000000"/>
          <w:lang w:eastAsia="it-IT"/>
        </w:rPr>
        <w:t>Sub-Tematica 1-Acque-M2 Biota: Metodo soppressione animali, LABORATORIO interferenza anestetico</w:t>
      </w:r>
    </w:p>
    <w:p w14:paraId="7E479732" w14:textId="77777777" w:rsidR="006F6370" w:rsidRDefault="006F6370" w:rsidP="006F6370">
      <w:pPr>
        <w:spacing w:after="0" w:line="240" w:lineRule="auto"/>
        <w:jc w:val="both"/>
        <w:rPr>
          <w:rFonts w:cstheme="minorHAnsi"/>
          <w:bCs/>
          <w:i/>
          <w:color w:val="000000"/>
        </w:rPr>
      </w:pPr>
      <w:r w:rsidRPr="003E3075">
        <w:rPr>
          <w:rFonts w:cstheme="minorHAnsi"/>
          <w:bCs/>
          <w:i/>
          <w:color w:val="000000"/>
        </w:rPr>
        <w:t xml:space="preserve">DOMANDE </w:t>
      </w:r>
      <w:r>
        <w:rPr>
          <w:rFonts w:cstheme="minorHAnsi"/>
          <w:bCs/>
          <w:i/>
          <w:color w:val="000000"/>
        </w:rPr>
        <w:t>60, 60a, 60b</w:t>
      </w:r>
      <w:r w:rsidR="00D6037A">
        <w:rPr>
          <w:rFonts w:cstheme="minorHAnsi"/>
          <w:bCs/>
          <w:i/>
          <w:color w:val="000000"/>
        </w:rPr>
        <w:t xml:space="preserve"> (LAB)</w:t>
      </w:r>
      <w:r>
        <w:rPr>
          <w:rFonts w:cstheme="minorHAnsi"/>
          <w:bCs/>
          <w:i/>
          <w:color w:val="000000"/>
        </w:rPr>
        <w:t>, 60c</w:t>
      </w:r>
      <w:r w:rsidR="00D6037A">
        <w:rPr>
          <w:rFonts w:cstheme="minorHAnsi"/>
          <w:bCs/>
          <w:i/>
          <w:color w:val="000000"/>
        </w:rPr>
        <w:t xml:space="preserve"> (LAB)</w:t>
      </w:r>
    </w:p>
    <w:p w14:paraId="1B806535" w14:textId="77777777" w:rsidR="006F6370" w:rsidRPr="00926A1C" w:rsidRDefault="006F6370" w:rsidP="006F6370">
      <w:pPr>
        <w:spacing w:after="0" w:line="240" w:lineRule="auto"/>
        <w:jc w:val="both"/>
        <w:rPr>
          <w:rFonts w:eastAsia="Times New Roman" w:cstheme="minorHAnsi"/>
          <w:lang w:eastAsia="it-IT"/>
        </w:rPr>
      </w:pPr>
    </w:p>
    <w:p w14:paraId="27B76877" w14:textId="77777777" w:rsidR="006F6370" w:rsidRPr="00926A1C" w:rsidRDefault="006F6370" w:rsidP="006F6370">
      <w:pPr>
        <w:spacing w:after="0" w:line="240" w:lineRule="auto"/>
        <w:jc w:val="both"/>
        <w:rPr>
          <w:rFonts w:eastAsia="Times New Roman" w:cstheme="minorHAnsi"/>
          <w:bCs/>
          <w:color w:val="000000"/>
          <w:lang w:eastAsia="it-IT"/>
        </w:rPr>
      </w:pPr>
      <w:r w:rsidRPr="00926A1C">
        <w:rPr>
          <w:rFonts w:eastAsia="Times New Roman" w:cstheme="minorHAnsi"/>
          <w:bCs/>
          <w:color w:val="000000"/>
          <w:lang w:eastAsia="it-IT"/>
        </w:rPr>
        <w:t>Il metodo di soppressione degli animali più utilizzato è il colpo in testa, 7 agenzie lo utilizzano. L’overdose di anestetico è utilizzato da 4 Agenzie tra cui un</w:t>
      </w:r>
      <w:r>
        <w:rPr>
          <w:rFonts w:eastAsia="Times New Roman" w:cstheme="minorHAnsi"/>
          <w:bCs/>
          <w:color w:val="000000"/>
          <w:lang w:eastAsia="it-IT"/>
        </w:rPr>
        <w:t>a che utilizza anche il colpo in</w:t>
      </w:r>
      <w:r w:rsidRPr="00926A1C">
        <w:rPr>
          <w:rFonts w:eastAsia="Times New Roman" w:cstheme="minorHAnsi"/>
          <w:bCs/>
          <w:color w:val="000000"/>
          <w:lang w:eastAsia="it-IT"/>
        </w:rPr>
        <w:t xml:space="preserve"> testa, le restanti 3 sopprimono gli animali per elettrocuzione.</w:t>
      </w:r>
    </w:p>
    <w:p w14:paraId="422F5846" w14:textId="77777777" w:rsidR="006F6370" w:rsidRPr="00926A1C" w:rsidRDefault="006F6370" w:rsidP="006F6370">
      <w:pPr>
        <w:spacing w:after="0" w:line="240" w:lineRule="auto"/>
        <w:jc w:val="both"/>
        <w:rPr>
          <w:rFonts w:eastAsia="Times New Roman" w:cstheme="minorHAnsi"/>
          <w:bCs/>
          <w:color w:val="000000"/>
          <w:lang w:eastAsia="it-IT"/>
        </w:rPr>
      </w:pPr>
      <w:r w:rsidRPr="00926A1C">
        <w:rPr>
          <w:rFonts w:eastAsia="Times New Roman" w:cstheme="minorHAnsi"/>
          <w:bCs/>
          <w:color w:val="000000"/>
          <w:lang w:eastAsia="it-IT"/>
        </w:rPr>
        <w:t>Nei casi di utilizzo di anestetico nessuna ha riscontrato interferenze.</w:t>
      </w:r>
    </w:p>
    <w:p w14:paraId="2D5A545E" w14:textId="77777777" w:rsidR="006F6370" w:rsidRDefault="006F6370" w:rsidP="006F6370">
      <w:pPr>
        <w:spacing w:after="0" w:line="240" w:lineRule="auto"/>
        <w:jc w:val="both"/>
        <w:rPr>
          <w:rFonts w:eastAsia="Times New Roman" w:cstheme="minorHAnsi"/>
          <w:bCs/>
          <w:color w:val="000000"/>
          <w:lang w:eastAsia="it-IT"/>
        </w:rPr>
      </w:pPr>
      <w:r w:rsidRPr="00926A1C">
        <w:rPr>
          <w:rFonts w:eastAsia="Times New Roman" w:cstheme="minorHAnsi"/>
          <w:bCs/>
          <w:color w:val="000000"/>
          <w:lang w:eastAsia="it-IT"/>
        </w:rPr>
        <w:t>LABORATORIO: In 3 casi si sono riscontrati si sono riscontrati problemi di interferenze di un acido biliare (acido </w:t>
      </w:r>
      <w:proofErr w:type="spellStart"/>
      <w:r w:rsidRPr="00926A1C">
        <w:rPr>
          <w:rFonts w:eastAsia="Times New Roman" w:cstheme="minorHAnsi"/>
          <w:bCs/>
          <w:color w:val="000000"/>
          <w:lang w:eastAsia="it-IT"/>
        </w:rPr>
        <w:t>taurodesossicolico</w:t>
      </w:r>
      <w:proofErr w:type="spellEnd"/>
      <w:r w:rsidRPr="00926A1C">
        <w:rPr>
          <w:rFonts w:eastAsia="Times New Roman" w:cstheme="minorHAnsi"/>
          <w:bCs/>
          <w:color w:val="000000"/>
          <w:lang w:eastAsia="it-IT"/>
        </w:rPr>
        <w:t>) nella determinazione del PFOS e una Agenzia ha esplicitato l’intervento che hanno intenzione di mettere in atto per risolvere il problema di interferenza.</w:t>
      </w:r>
    </w:p>
    <w:p w14:paraId="7D6352F1" w14:textId="5881E368" w:rsidR="00B77FDF" w:rsidRDefault="00B77FDF" w:rsidP="00B77FDF">
      <w:pPr>
        <w:spacing w:before="120" w:after="0" w:line="240" w:lineRule="auto"/>
        <w:rPr>
          <w:rFonts w:ascii="Calibri" w:eastAsia="Times New Roman" w:hAnsi="Calibri" w:cs="Calibri"/>
          <w:color w:val="000000"/>
          <w:sz w:val="20"/>
          <w:szCs w:val="20"/>
          <w:lang w:eastAsia="it-IT"/>
        </w:rPr>
      </w:pPr>
      <w:r w:rsidRPr="006968B3">
        <w:rPr>
          <w:rFonts w:ascii="Calibri" w:hAnsi="Calibri" w:cs="Calibri"/>
          <w:b/>
          <w:color w:val="4472C4" w:themeColor="accent5"/>
          <w:sz w:val="24"/>
          <w:szCs w:val="24"/>
        </w:rPr>
        <w:t>D</w:t>
      </w:r>
      <w:r>
        <w:rPr>
          <w:rFonts w:ascii="Calibri" w:hAnsi="Calibri" w:cs="Calibri"/>
          <w:b/>
          <w:color w:val="4472C4" w:themeColor="accent5"/>
          <w:sz w:val="24"/>
          <w:szCs w:val="24"/>
        </w:rPr>
        <w:t>omanda 60 metodi di soppressione animali</w:t>
      </w:r>
      <w:r w:rsidR="00150F8C">
        <w:rPr>
          <w:rFonts w:ascii="Calibri" w:eastAsia="Times New Roman" w:hAnsi="Calibri" w:cs="Calibri"/>
          <w:color w:val="000000"/>
          <w:sz w:val="20"/>
          <w:szCs w:val="20"/>
          <w:lang w:eastAsia="it-IT"/>
        </w:rPr>
        <w:t xml:space="preserve"> - </w:t>
      </w:r>
      <w:r w:rsidR="00150F8C" w:rsidRPr="006968B3">
        <w:rPr>
          <w:rFonts w:ascii="Calibri" w:hAnsi="Calibri" w:cs="Calibri"/>
          <w:b/>
          <w:color w:val="4472C4" w:themeColor="accent5"/>
          <w:sz w:val="24"/>
          <w:szCs w:val="24"/>
        </w:rPr>
        <w:t xml:space="preserve">Sintesi, commenti e considerazioni </w:t>
      </w:r>
      <w:r w:rsidR="00150F8C">
        <w:rPr>
          <w:rFonts w:ascii="Calibri" w:hAnsi="Calibri" w:cs="Calibri"/>
          <w:b/>
          <w:color w:val="4472C4" w:themeColor="accent5"/>
          <w:sz w:val="24"/>
          <w:szCs w:val="24"/>
        </w:rPr>
        <w:t>-</w:t>
      </w:r>
    </w:p>
    <w:p w14:paraId="6671DB9D" w14:textId="77777777" w:rsidR="00B77FDF" w:rsidRPr="00577542" w:rsidRDefault="00B77FDF" w:rsidP="00B77FDF">
      <w:pPr>
        <w:spacing w:after="0" w:line="240" w:lineRule="auto"/>
        <w:jc w:val="both"/>
        <w:rPr>
          <w:rFonts w:ascii="Calibri" w:eastAsia="Times New Roman" w:hAnsi="Calibri" w:cs="Calibri"/>
          <w:color w:val="7030A0"/>
          <w:lang w:eastAsia="it-IT"/>
        </w:rPr>
      </w:pPr>
      <w:r>
        <w:rPr>
          <w:rFonts w:ascii="Calibri" w:eastAsia="Times New Roman" w:hAnsi="Calibri" w:cs="Calibri"/>
          <w:color w:val="000000"/>
          <w:lang w:eastAsia="it-IT"/>
        </w:rPr>
        <w:t>I</w:t>
      </w:r>
      <w:r w:rsidRPr="00600350">
        <w:rPr>
          <w:rFonts w:ascii="Calibri" w:eastAsia="Times New Roman" w:hAnsi="Calibri" w:cs="Calibri"/>
          <w:color w:val="000000"/>
          <w:lang w:eastAsia="it-IT"/>
        </w:rPr>
        <w:t xml:space="preserve"> metodi di soppressione (eutanasia) ammessi sono E = elettrocuzione; A = overdose di anestetico (specificare</w:t>
      </w:r>
      <w:r>
        <w:rPr>
          <w:rFonts w:ascii="Calibri" w:eastAsia="Times New Roman" w:hAnsi="Calibri" w:cs="Calibri"/>
          <w:color w:val="000000"/>
          <w:lang w:eastAsia="it-IT"/>
        </w:rPr>
        <w:t xml:space="preserve"> nelle note tipo di anestetico,</w:t>
      </w:r>
      <w:r w:rsidRPr="00600350">
        <w:rPr>
          <w:rFonts w:ascii="Calibri" w:eastAsia="Times New Roman" w:hAnsi="Calibri" w:cs="Calibri"/>
          <w:color w:val="000000"/>
          <w:lang w:eastAsia="it-IT"/>
        </w:rPr>
        <w:t xml:space="preserve"> concentrazione utilizzata</w:t>
      </w:r>
      <w:r>
        <w:rPr>
          <w:rFonts w:ascii="Calibri" w:eastAsia="Times New Roman" w:hAnsi="Calibri" w:cs="Calibri"/>
          <w:color w:val="000000"/>
          <w:lang w:eastAsia="it-IT"/>
        </w:rPr>
        <w:t xml:space="preserve"> e tempo di esposizione</w:t>
      </w:r>
      <w:r w:rsidRPr="00600350">
        <w:rPr>
          <w:rFonts w:ascii="Calibri" w:eastAsia="Times New Roman" w:hAnsi="Calibri" w:cs="Calibri"/>
          <w:color w:val="000000"/>
          <w:lang w:eastAsia="it-IT"/>
        </w:rPr>
        <w:t xml:space="preserve">); T= colpo da percussione alla testa così come indicato dal D. </w:t>
      </w:r>
      <w:proofErr w:type="spellStart"/>
      <w:r w:rsidRPr="00600350">
        <w:rPr>
          <w:rFonts w:ascii="Calibri" w:eastAsia="Times New Roman" w:hAnsi="Calibri" w:cs="Calibri"/>
          <w:color w:val="000000"/>
          <w:lang w:eastAsia="it-IT"/>
        </w:rPr>
        <w:t>Lgs</w:t>
      </w:r>
      <w:proofErr w:type="spellEnd"/>
      <w:r w:rsidRPr="00600350">
        <w:rPr>
          <w:rFonts w:ascii="Calibri" w:eastAsia="Times New Roman" w:hAnsi="Calibri" w:cs="Calibri"/>
          <w:color w:val="000000"/>
          <w:lang w:eastAsia="it-IT"/>
        </w:rPr>
        <w:t xml:space="preserve"> 04/03/2014 n.26 Attuazione della direttiva 2010/63/UE sulla protezione degli animali utilizzati a fini scientifici.  Art. 6 e Allegato IV Metodi di soppressione degli animali.  Inserire nella LG</w:t>
      </w:r>
      <w:r>
        <w:rPr>
          <w:rFonts w:ascii="Calibri" w:eastAsia="Times New Roman" w:hAnsi="Calibri" w:cs="Calibri"/>
          <w:color w:val="000000"/>
          <w:lang w:eastAsia="it-IT"/>
        </w:rPr>
        <w:t xml:space="preserve">. </w:t>
      </w:r>
      <w:r w:rsidRPr="00577542">
        <w:rPr>
          <w:rFonts w:ascii="Calibri" w:eastAsia="Times New Roman" w:hAnsi="Calibri" w:cs="Calibri"/>
          <w:color w:val="7030A0"/>
          <w:lang w:eastAsia="it-IT"/>
        </w:rPr>
        <w:t>(</w:t>
      </w:r>
      <w:proofErr w:type="gramStart"/>
      <w:r w:rsidRPr="00577542">
        <w:rPr>
          <w:rFonts w:ascii="Calibri" w:eastAsia="Times New Roman" w:hAnsi="Calibri" w:cs="Calibri"/>
          <w:color w:val="7030A0"/>
          <w:lang w:eastAsia="it-IT"/>
        </w:rPr>
        <w:t>vedi</w:t>
      </w:r>
      <w:proofErr w:type="gramEnd"/>
      <w:r w:rsidRPr="00577542">
        <w:rPr>
          <w:rFonts w:ascii="Calibri" w:eastAsia="Times New Roman" w:hAnsi="Calibri" w:cs="Calibri"/>
          <w:color w:val="7030A0"/>
          <w:lang w:eastAsia="it-IT"/>
        </w:rPr>
        <w:t xml:space="preserve"> Sintesi, commenti e considerazioni - Domanda 60a Interferenze anestetico</w:t>
      </w:r>
      <w:r>
        <w:rPr>
          <w:rFonts w:ascii="Calibri" w:eastAsia="Times New Roman" w:hAnsi="Calibri" w:cs="Calibri"/>
          <w:color w:val="7030A0"/>
          <w:lang w:eastAsia="it-IT"/>
        </w:rPr>
        <w:t>, nel caso di non utilizzo di overdose di anestetico eliminare la voce dai metodi di soppressioni ammessi</w:t>
      </w:r>
      <w:r w:rsidRPr="00577542">
        <w:rPr>
          <w:rFonts w:ascii="Calibri" w:eastAsia="Times New Roman" w:hAnsi="Calibri" w:cs="Calibri"/>
          <w:color w:val="7030A0"/>
          <w:lang w:eastAsia="it-IT"/>
        </w:rPr>
        <w:t>)</w:t>
      </w:r>
    </w:p>
    <w:p w14:paraId="3902FDD0" w14:textId="5AC0967B" w:rsidR="00B77FDF" w:rsidRDefault="00B77FDF" w:rsidP="00B77FDF">
      <w:pPr>
        <w:spacing w:before="120" w:after="0" w:line="240" w:lineRule="auto"/>
        <w:jc w:val="both"/>
        <w:rPr>
          <w:rFonts w:ascii="Calibri" w:eastAsia="Times New Roman" w:hAnsi="Calibri" w:cs="Calibri"/>
          <w:color w:val="000000"/>
          <w:sz w:val="20"/>
          <w:szCs w:val="20"/>
          <w:lang w:eastAsia="it-IT"/>
        </w:rPr>
      </w:pPr>
      <w:r w:rsidRPr="006968B3">
        <w:rPr>
          <w:rFonts w:ascii="Calibri" w:hAnsi="Calibri" w:cs="Calibri"/>
          <w:b/>
          <w:color w:val="4472C4" w:themeColor="accent5"/>
          <w:sz w:val="24"/>
          <w:szCs w:val="24"/>
        </w:rPr>
        <w:t>D</w:t>
      </w:r>
      <w:r>
        <w:rPr>
          <w:rFonts w:ascii="Calibri" w:hAnsi="Calibri" w:cs="Calibri"/>
          <w:b/>
          <w:color w:val="4472C4" w:themeColor="accent5"/>
          <w:sz w:val="24"/>
          <w:szCs w:val="24"/>
        </w:rPr>
        <w:t>omanda 60a Interferenze anestetico</w:t>
      </w:r>
      <w:r w:rsidRPr="00600350">
        <w:rPr>
          <w:rFonts w:ascii="Calibri" w:eastAsia="Times New Roman" w:hAnsi="Calibri" w:cs="Calibri"/>
          <w:color w:val="000000"/>
          <w:sz w:val="20"/>
          <w:szCs w:val="20"/>
          <w:lang w:eastAsia="it-IT"/>
        </w:rPr>
        <w:t> </w:t>
      </w:r>
      <w:r w:rsidR="00150F8C">
        <w:rPr>
          <w:rFonts w:ascii="Calibri" w:eastAsia="Times New Roman" w:hAnsi="Calibri" w:cs="Calibri"/>
          <w:color w:val="000000"/>
          <w:sz w:val="20"/>
          <w:szCs w:val="20"/>
          <w:lang w:eastAsia="it-IT"/>
        </w:rPr>
        <w:t xml:space="preserve">- </w:t>
      </w:r>
      <w:r w:rsidR="00150F8C" w:rsidRPr="006968B3">
        <w:rPr>
          <w:rFonts w:ascii="Calibri" w:hAnsi="Calibri" w:cs="Calibri"/>
          <w:b/>
          <w:color w:val="4472C4" w:themeColor="accent5"/>
          <w:sz w:val="24"/>
          <w:szCs w:val="24"/>
        </w:rPr>
        <w:t xml:space="preserve">Sintesi, commenti e considerazioni </w:t>
      </w:r>
      <w:r w:rsidR="00150F8C">
        <w:rPr>
          <w:rFonts w:ascii="Calibri" w:hAnsi="Calibri" w:cs="Calibri"/>
          <w:b/>
          <w:color w:val="4472C4" w:themeColor="accent5"/>
          <w:sz w:val="24"/>
          <w:szCs w:val="24"/>
        </w:rPr>
        <w:t>-</w:t>
      </w:r>
    </w:p>
    <w:p w14:paraId="42CFDDFE" w14:textId="77777777" w:rsidR="006F6370" w:rsidRDefault="00B77FDF" w:rsidP="00FE350E">
      <w:pPr>
        <w:spacing w:after="120" w:line="240" w:lineRule="auto"/>
        <w:jc w:val="both"/>
        <w:rPr>
          <w:rFonts w:ascii="Calibri" w:eastAsia="Times New Roman" w:hAnsi="Calibri" w:cs="Calibri"/>
          <w:color w:val="7030A0"/>
          <w:lang w:eastAsia="it-IT"/>
        </w:rPr>
      </w:pPr>
      <w:r>
        <w:rPr>
          <w:rFonts w:ascii="Calibri" w:eastAsia="Times New Roman" w:hAnsi="Calibri" w:cs="Calibri"/>
          <w:color w:val="000000"/>
          <w:lang w:eastAsia="it-IT"/>
        </w:rPr>
        <w:t>Proposta inserimento</w:t>
      </w:r>
      <w:r w:rsidRPr="00C446F3">
        <w:rPr>
          <w:rFonts w:ascii="Calibri" w:eastAsia="Times New Roman" w:hAnsi="Calibri" w:cs="Calibri"/>
          <w:color w:val="FF0000"/>
          <w:lang w:eastAsia="it-IT"/>
        </w:rPr>
        <w:t xml:space="preserve"> </w:t>
      </w:r>
      <w:r w:rsidRPr="00577542">
        <w:rPr>
          <w:rFonts w:ascii="Calibri" w:eastAsia="Times New Roman" w:hAnsi="Calibri" w:cs="Calibri"/>
          <w:color w:val="000000"/>
          <w:lang w:eastAsia="it-IT"/>
        </w:rPr>
        <w:t>anestetici ammessi (es solo estratto chiodi di garofano) da inserire nella linea guida assieme ai metodi di soppressione</w:t>
      </w:r>
      <w:r>
        <w:rPr>
          <w:rFonts w:ascii="Calibri" w:eastAsia="Times New Roman" w:hAnsi="Calibri" w:cs="Calibri"/>
          <w:color w:val="000000"/>
          <w:lang w:eastAsia="it-IT"/>
        </w:rPr>
        <w:t>, vincolata alla richiesta</w:t>
      </w:r>
      <w:r w:rsidRPr="00577542">
        <w:rPr>
          <w:rFonts w:ascii="Calibri" w:eastAsia="Times New Roman" w:hAnsi="Calibri" w:cs="Calibri"/>
          <w:color w:val="000000"/>
          <w:lang w:eastAsia="it-IT"/>
        </w:rPr>
        <w:t xml:space="preserve"> alle Agenzie che li utilizzano </w:t>
      </w:r>
      <w:r>
        <w:rPr>
          <w:rFonts w:ascii="Calibri" w:eastAsia="Times New Roman" w:hAnsi="Calibri" w:cs="Calibri"/>
          <w:color w:val="000000"/>
          <w:lang w:eastAsia="it-IT"/>
        </w:rPr>
        <w:t>di</w:t>
      </w:r>
      <w:r w:rsidRPr="00577542">
        <w:rPr>
          <w:rFonts w:ascii="Calibri" w:eastAsia="Times New Roman" w:hAnsi="Calibri" w:cs="Calibri"/>
          <w:color w:val="000000"/>
          <w:lang w:eastAsia="it-IT"/>
        </w:rPr>
        <w:t xml:space="preserve"> prove analitiche effettuate per affermare la non interferenza dell’anestetico.</w:t>
      </w:r>
      <w:r>
        <w:rPr>
          <w:rFonts w:ascii="Calibri" w:eastAsia="Times New Roman" w:hAnsi="Calibri" w:cs="Calibri"/>
          <w:color w:val="000000"/>
          <w:lang w:eastAsia="it-IT"/>
        </w:rPr>
        <w:t xml:space="preserve"> Non avendo ricevuto contributi</w:t>
      </w:r>
      <w:r w:rsidRPr="00577542">
        <w:rPr>
          <w:rFonts w:ascii="Calibri" w:eastAsia="Times New Roman" w:hAnsi="Calibri" w:cs="Calibri"/>
          <w:color w:val="000000"/>
          <w:lang w:eastAsia="it-IT"/>
        </w:rPr>
        <w:t xml:space="preserve"> i propone il non utilizzo di questa tipologia di soppressione.</w:t>
      </w:r>
      <w:r>
        <w:rPr>
          <w:rFonts w:ascii="Calibri" w:eastAsia="Times New Roman" w:hAnsi="Calibri" w:cs="Calibri"/>
          <w:color w:val="000000"/>
          <w:lang w:eastAsia="it-IT"/>
        </w:rPr>
        <w:t xml:space="preserve"> </w:t>
      </w:r>
      <w:r w:rsidRPr="00577542">
        <w:rPr>
          <w:rFonts w:ascii="Calibri" w:eastAsia="Times New Roman" w:hAnsi="Calibri" w:cs="Calibri"/>
          <w:color w:val="7030A0"/>
          <w:lang w:eastAsia="it-IT"/>
        </w:rPr>
        <w:t>(</w:t>
      </w:r>
      <w:proofErr w:type="gramStart"/>
      <w:r w:rsidRPr="00577542">
        <w:rPr>
          <w:rFonts w:ascii="Calibri" w:eastAsia="Times New Roman" w:hAnsi="Calibri" w:cs="Calibri"/>
          <w:color w:val="7030A0"/>
          <w:lang w:eastAsia="it-IT"/>
        </w:rPr>
        <w:t>vedi</w:t>
      </w:r>
      <w:proofErr w:type="gramEnd"/>
      <w:r w:rsidRPr="00577542">
        <w:rPr>
          <w:rFonts w:ascii="Calibri" w:eastAsia="Times New Roman" w:hAnsi="Calibri" w:cs="Calibri"/>
          <w:color w:val="7030A0"/>
          <w:lang w:eastAsia="it-IT"/>
        </w:rPr>
        <w:t xml:space="preserve"> Sintesi, commenti e considerazioni - Domanda 60 metodi di soppressione animali)</w:t>
      </w:r>
      <w:r w:rsidR="00FE350E">
        <w:rPr>
          <w:rFonts w:ascii="Calibri" w:eastAsia="Times New Roman" w:hAnsi="Calibri" w:cs="Calibri"/>
          <w:color w:val="7030A0"/>
          <w:lang w:eastAsia="it-IT"/>
        </w:rPr>
        <w:t>.</w:t>
      </w:r>
    </w:p>
    <w:p w14:paraId="710DF00D" w14:textId="2D2AF3A7" w:rsidR="00FF2C62" w:rsidRDefault="00FF2C62" w:rsidP="00FF2C62">
      <w:pPr>
        <w:spacing w:after="0" w:line="240" w:lineRule="auto"/>
        <w:rPr>
          <w:rFonts w:ascii="Calibri" w:eastAsia="Times New Roman" w:hAnsi="Calibri" w:cs="Calibri"/>
          <w:color w:val="000000"/>
          <w:sz w:val="20"/>
          <w:szCs w:val="20"/>
          <w:lang w:eastAsia="it-IT"/>
        </w:rPr>
      </w:pPr>
      <w:r w:rsidRPr="006968B3">
        <w:rPr>
          <w:rFonts w:ascii="Calibri" w:hAnsi="Calibri" w:cs="Calibri"/>
          <w:b/>
          <w:color w:val="4472C4" w:themeColor="accent5"/>
          <w:sz w:val="24"/>
          <w:szCs w:val="24"/>
        </w:rPr>
        <w:t>D</w:t>
      </w:r>
      <w:r>
        <w:rPr>
          <w:rFonts w:ascii="Calibri" w:hAnsi="Calibri" w:cs="Calibri"/>
          <w:b/>
          <w:color w:val="4472C4" w:themeColor="accent5"/>
          <w:sz w:val="24"/>
          <w:szCs w:val="24"/>
        </w:rPr>
        <w:t xml:space="preserve">omanda 60b Interferenze </w:t>
      </w:r>
      <w:r w:rsidRPr="002F66A8">
        <w:rPr>
          <w:rFonts w:ascii="Calibri" w:hAnsi="Calibri" w:cs="Calibri"/>
          <w:b/>
          <w:color w:val="4472C4" w:themeColor="accent5"/>
          <w:sz w:val="24"/>
          <w:szCs w:val="24"/>
        </w:rPr>
        <w:t>acido </w:t>
      </w:r>
      <w:proofErr w:type="spellStart"/>
      <w:r w:rsidRPr="002F66A8">
        <w:rPr>
          <w:rFonts w:ascii="Calibri" w:hAnsi="Calibri" w:cs="Calibri"/>
          <w:b/>
          <w:color w:val="4472C4" w:themeColor="accent5"/>
          <w:sz w:val="24"/>
          <w:szCs w:val="24"/>
        </w:rPr>
        <w:t>taurodesossicolico</w:t>
      </w:r>
      <w:proofErr w:type="spellEnd"/>
      <w:r w:rsidR="00150F8C">
        <w:rPr>
          <w:rFonts w:ascii="Calibri" w:hAnsi="Calibri" w:cs="Calibri"/>
          <w:b/>
          <w:color w:val="4472C4" w:themeColor="accent5"/>
          <w:sz w:val="24"/>
          <w:szCs w:val="24"/>
        </w:rPr>
        <w:t xml:space="preserve"> - </w:t>
      </w:r>
      <w:r w:rsidR="00150F8C" w:rsidRPr="006968B3">
        <w:rPr>
          <w:rFonts w:ascii="Calibri" w:hAnsi="Calibri" w:cs="Calibri"/>
          <w:b/>
          <w:color w:val="4472C4" w:themeColor="accent5"/>
          <w:sz w:val="24"/>
          <w:szCs w:val="24"/>
        </w:rPr>
        <w:t xml:space="preserve">Sintesi, commenti e considerazioni </w:t>
      </w:r>
      <w:r w:rsidR="00150F8C">
        <w:rPr>
          <w:rFonts w:ascii="Calibri" w:hAnsi="Calibri" w:cs="Calibri"/>
          <w:b/>
          <w:color w:val="4472C4" w:themeColor="accent5"/>
          <w:sz w:val="24"/>
          <w:szCs w:val="24"/>
        </w:rPr>
        <w:t>-</w:t>
      </w:r>
      <w:r w:rsidRPr="00600350">
        <w:rPr>
          <w:rFonts w:ascii="Calibri" w:eastAsia="Times New Roman" w:hAnsi="Calibri" w:cs="Calibri"/>
          <w:color w:val="000000"/>
          <w:sz w:val="20"/>
          <w:szCs w:val="20"/>
          <w:lang w:eastAsia="it-IT"/>
        </w:rPr>
        <w:t> </w:t>
      </w:r>
    </w:p>
    <w:p w14:paraId="3EBF08DA" w14:textId="77777777" w:rsidR="00FF2C62" w:rsidRPr="003111C2" w:rsidRDefault="00FF2C62" w:rsidP="00D13AE4">
      <w:pPr>
        <w:spacing w:after="0" w:line="240" w:lineRule="auto"/>
        <w:jc w:val="both"/>
        <w:rPr>
          <w:rFonts w:ascii="Calibri" w:eastAsia="Times New Roman" w:hAnsi="Calibri" w:cs="Calibri"/>
          <w:lang w:eastAsia="it-IT"/>
        </w:rPr>
      </w:pPr>
      <w:r w:rsidRPr="003111C2">
        <w:rPr>
          <w:rFonts w:ascii="Calibri" w:eastAsia="Times New Roman" w:hAnsi="Calibri" w:cs="Calibri"/>
          <w:lang w:eastAsia="it-IT"/>
        </w:rPr>
        <w:t>La tematica dovrebbe essere approfondita tra i colleghi dei laboratori che sono stati indicati dalle diverse Agenzie.</w:t>
      </w:r>
    </w:p>
    <w:p w14:paraId="7179542C" w14:textId="4B58109A" w:rsidR="00FF2C62" w:rsidRPr="002F66A8" w:rsidRDefault="00FF2C62" w:rsidP="00FF2C62">
      <w:pPr>
        <w:spacing w:after="0" w:line="240" w:lineRule="auto"/>
        <w:rPr>
          <w:rFonts w:ascii="Calibri" w:hAnsi="Calibri" w:cs="Calibri"/>
          <w:b/>
          <w:color w:val="4472C4" w:themeColor="accent5"/>
          <w:sz w:val="24"/>
          <w:szCs w:val="24"/>
        </w:rPr>
      </w:pPr>
      <w:r w:rsidRPr="006968B3">
        <w:rPr>
          <w:rFonts w:ascii="Calibri" w:hAnsi="Calibri" w:cs="Calibri"/>
          <w:b/>
          <w:color w:val="4472C4" w:themeColor="accent5"/>
          <w:sz w:val="24"/>
          <w:szCs w:val="24"/>
        </w:rPr>
        <w:t>D</w:t>
      </w:r>
      <w:r>
        <w:rPr>
          <w:rFonts w:ascii="Calibri" w:hAnsi="Calibri" w:cs="Calibri"/>
          <w:b/>
          <w:color w:val="4472C4" w:themeColor="accent5"/>
          <w:sz w:val="24"/>
          <w:szCs w:val="24"/>
        </w:rPr>
        <w:t xml:space="preserve">omanda 60b Interferenze </w:t>
      </w:r>
      <w:r w:rsidRPr="002F66A8">
        <w:rPr>
          <w:rFonts w:ascii="Calibri" w:hAnsi="Calibri" w:cs="Calibri"/>
          <w:b/>
          <w:color w:val="4472C4" w:themeColor="accent5"/>
          <w:sz w:val="24"/>
          <w:szCs w:val="24"/>
        </w:rPr>
        <w:t>acido </w:t>
      </w:r>
      <w:proofErr w:type="spellStart"/>
      <w:r w:rsidRPr="002F66A8">
        <w:rPr>
          <w:rFonts w:ascii="Calibri" w:hAnsi="Calibri" w:cs="Calibri"/>
          <w:b/>
          <w:color w:val="4472C4" w:themeColor="accent5"/>
          <w:sz w:val="24"/>
          <w:szCs w:val="24"/>
        </w:rPr>
        <w:t>taurodesossicolico</w:t>
      </w:r>
      <w:proofErr w:type="spellEnd"/>
      <w:r w:rsidRPr="00600350">
        <w:rPr>
          <w:rFonts w:ascii="Calibri" w:eastAsia="Times New Roman" w:hAnsi="Calibri" w:cs="Calibri"/>
          <w:color w:val="000000"/>
          <w:sz w:val="20"/>
          <w:szCs w:val="20"/>
          <w:lang w:eastAsia="it-IT"/>
        </w:rPr>
        <w:t> </w:t>
      </w:r>
      <w:r w:rsidRPr="002F66A8">
        <w:rPr>
          <w:rFonts w:ascii="Calibri" w:hAnsi="Calibri" w:cs="Calibri"/>
          <w:b/>
          <w:color w:val="4472C4" w:themeColor="accent5"/>
          <w:sz w:val="24"/>
          <w:szCs w:val="24"/>
        </w:rPr>
        <w:t>Azioni per ridurre l’interferenza</w:t>
      </w:r>
      <w:r w:rsidR="00150F8C">
        <w:rPr>
          <w:rFonts w:ascii="Calibri" w:hAnsi="Calibri" w:cs="Calibri"/>
          <w:b/>
          <w:color w:val="4472C4" w:themeColor="accent5"/>
          <w:sz w:val="24"/>
          <w:szCs w:val="24"/>
        </w:rPr>
        <w:t xml:space="preserve"> - </w:t>
      </w:r>
      <w:r w:rsidR="00150F8C" w:rsidRPr="006968B3">
        <w:rPr>
          <w:rFonts w:ascii="Calibri" w:hAnsi="Calibri" w:cs="Calibri"/>
          <w:b/>
          <w:color w:val="4472C4" w:themeColor="accent5"/>
          <w:sz w:val="24"/>
          <w:szCs w:val="24"/>
        </w:rPr>
        <w:t xml:space="preserve">Sintesi, commenti e considerazioni </w:t>
      </w:r>
      <w:r w:rsidR="00150F8C">
        <w:rPr>
          <w:rFonts w:ascii="Calibri" w:hAnsi="Calibri" w:cs="Calibri"/>
          <w:b/>
          <w:color w:val="4472C4" w:themeColor="accent5"/>
          <w:sz w:val="24"/>
          <w:szCs w:val="24"/>
        </w:rPr>
        <w:t>-</w:t>
      </w:r>
    </w:p>
    <w:p w14:paraId="569F10CC" w14:textId="77777777" w:rsidR="00FF2C62" w:rsidRPr="003111C2" w:rsidRDefault="00FF2C62" w:rsidP="00D13AE4">
      <w:pPr>
        <w:spacing w:after="0" w:line="240" w:lineRule="auto"/>
        <w:jc w:val="both"/>
        <w:rPr>
          <w:rFonts w:ascii="Calibri" w:eastAsia="Times New Roman" w:hAnsi="Calibri" w:cs="Calibri"/>
          <w:lang w:eastAsia="it-IT"/>
        </w:rPr>
      </w:pPr>
      <w:r w:rsidRPr="003111C2">
        <w:rPr>
          <w:rFonts w:ascii="Calibri" w:eastAsia="Times New Roman" w:hAnsi="Calibri" w:cs="Calibri"/>
          <w:lang w:eastAsia="it-IT"/>
        </w:rPr>
        <w:t>La tematica dovrebbe essere approfondita tra i colleghi dei laboratori che sono stati indicati dalle diverse Agenzie.</w:t>
      </w:r>
    </w:p>
    <w:p w14:paraId="2F5442D8" w14:textId="77777777" w:rsidR="00FF2C62" w:rsidRDefault="00FF2C62" w:rsidP="00FF2C62">
      <w:pPr>
        <w:spacing w:after="0" w:line="240" w:lineRule="auto"/>
        <w:rPr>
          <w:rFonts w:ascii="Calibri" w:eastAsia="Times New Roman" w:hAnsi="Calibri" w:cs="Calibri"/>
          <w:b/>
          <w:color w:val="000000"/>
          <w:lang w:eastAsia="it-IT"/>
        </w:rPr>
      </w:pPr>
    </w:p>
    <w:p w14:paraId="3B84336A" w14:textId="77777777" w:rsidR="006F6370" w:rsidRPr="00926A1C" w:rsidRDefault="006F6370" w:rsidP="006F6370">
      <w:pPr>
        <w:spacing w:after="0" w:line="240" w:lineRule="auto"/>
        <w:jc w:val="both"/>
        <w:rPr>
          <w:rFonts w:eastAsia="Times New Roman" w:cstheme="minorHAnsi"/>
          <w:b/>
          <w:bCs/>
          <w:color w:val="000000"/>
          <w:lang w:eastAsia="it-IT"/>
        </w:rPr>
      </w:pPr>
      <w:r w:rsidRPr="00926A1C">
        <w:rPr>
          <w:rFonts w:eastAsia="Times New Roman" w:cstheme="minorHAnsi"/>
          <w:b/>
          <w:bCs/>
          <w:color w:val="000000"/>
          <w:lang w:eastAsia="it-IT"/>
        </w:rPr>
        <w:t>Tabella 7</w:t>
      </w:r>
      <w:r>
        <w:rPr>
          <w:rFonts w:eastAsia="Times New Roman" w:cstheme="minorHAnsi"/>
          <w:b/>
          <w:bCs/>
          <w:color w:val="000000"/>
          <w:lang w:eastAsia="it-IT"/>
        </w:rPr>
        <w:t>F</w:t>
      </w:r>
      <w:r w:rsidR="005B4C28">
        <w:rPr>
          <w:rFonts w:eastAsia="Times New Roman" w:cstheme="minorHAnsi"/>
          <w:b/>
          <w:bCs/>
          <w:color w:val="000000"/>
          <w:lang w:eastAsia="it-IT"/>
        </w:rPr>
        <w:t xml:space="preserve"> </w:t>
      </w:r>
      <w:r w:rsidR="005B4C28" w:rsidRPr="005B4C28">
        <w:rPr>
          <w:rFonts w:eastAsia="Times New Roman" w:cstheme="minorHAnsi"/>
          <w:bCs/>
          <w:color w:val="000000"/>
          <w:lang w:eastAsia="it-IT"/>
        </w:rPr>
        <w:t>(Prima Sezione pag.</w:t>
      </w:r>
      <w:r w:rsidR="005B4C28">
        <w:rPr>
          <w:rFonts w:eastAsia="Times New Roman" w:cstheme="minorHAnsi"/>
          <w:bCs/>
          <w:color w:val="000000"/>
          <w:lang w:eastAsia="it-IT"/>
        </w:rPr>
        <w:t xml:space="preserve"> 23</w:t>
      </w:r>
      <w:r w:rsidR="005B4C28" w:rsidRPr="005B4C28">
        <w:rPr>
          <w:rFonts w:eastAsia="Times New Roman" w:cstheme="minorHAnsi"/>
          <w:bCs/>
          <w:color w:val="000000"/>
          <w:lang w:eastAsia="it-IT"/>
        </w:rPr>
        <w:t>)</w:t>
      </w:r>
    </w:p>
    <w:p w14:paraId="59B530B0" w14:textId="77777777" w:rsidR="006F6370" w:rsidRPr="00926A1C" w:rsidRDefault="006F6370" w:rsidP="006F6370">
      <w:pPr>
        <w:spacing w:after="0" w:line="240" w:lineRule="auto"/>
        <w:jc w:val="both"/>
        <w:rPr>
          <w:rFonts w:eastAsia="Times New Roman" w:cstheme="minorHAnsi"/>
          <w:b/>
          <w:bCs/>
          <w:color w:val="000000"/>
          <w:lang w:eastAsia="it-IT"/>
        </w:rPr>
      </w:pPr>
      <w:r w:rsidRPr="00926A1C">
        <w:rPr>
          <w:rFonts w:eastAsia="Times New Roman" w:cstheme="minorHAnsi"/>
          <w:b/>
          <w:bCs/>
          <w:color w:val="000000"/>
          <w:lang w:eastAsia="it-IT"/>
        </w:rPr>
        <w:t>Campionamento sedimenti</w:t>
      </w:r>
    </w:p>
    <w:p w14:paraId="1719BF35" w14:textId="77777777" w:rsidR="006F6370" w:rsidRDefault="006F6370" w:rsidP="006F6370">
      <w:pPr>
        <w:spacing w:after="0" w:line="240" w:lineRule="auto"/>
        <w:jc w:val="both"/>
        <w:rPr>
          <w:rFonts w:cstheme="minorHAnsi"/>
          <w:bCs/>
          <w:i/>
          <w:color w:val="000000"/>
        </w:rPr>
      </w:pPr>
      <w:r w:rsidRPr="003E3075">
        <w:rPr>
          <w:rFonts w:cstheme="minorHAnsi"/>
          <w:bCs/>
          <w:i/>
          <w:color w:val="000000"/>
        </w:rPr>
        <w:t xml:space="preserve">DOMANDE </w:t>
      </w:r>
      <w:r>
        <w:rPr>
          <w:rFonts w:cstheme="minorHAnsi"/>
          <w:bCs/>
          <w:i/>
          <w:color w:val="000000"/>
        </w:rPr>
        <w:t>58, 59</w:t>
      </w:r>
    </w:p>
    <w:p w14:paraId="51C923FA" w14:textId="77777777" w:rsidR="006F6370" w:rsidRDefault="006F6370" w:rsidP="006F6370">
      <w:pPr>
        <w:spacing w:after="0" w:line="240" w:lineRule="auto"/>
        <w:jc w:val="both"/>
        <w:rPr>
          <w:rFonts w:eastAsia="Times New Roman" w:cstheme="minorHAnsi"/>
          <w:bCs/>
          <w:color w:val="000000"/>
          <w:lang w:eastAsia="it-IT"/>
        </w:rPr>
      </w:pPr>
    </w:p>
    <w:p w14:paraId="2C7611DA" w14:textId="77777777" w:rsidR="006F6370" w:rsidRDefault="006F6370" w:rsidP="006F6370">
      <w:pPr>
        <w:spacing w:after="0" w:line="240" w:lineRule="auto"/>
        <w:jc w:val="both"/>
        <w:rPr>
          <w:rFonts w:eastAsia="Times New Roman" w:cstheme="minorHAnsi"/>
          <w:bCs/>
          <w:color w:val="000000"/>
          <w:lang w:eastAsia="it-IT"/>
        </w:rPr>
      </w:pPr>
      <w:r w:rsidRPr="00926A1C">
        <w:rPr>
          <w:rFonts w:eastAsia="Times New Roman" w:cstheme="minorHAnsi"/>
          <w:bCs/>
          <w:color w:val="000000"/>
          <w:lang w:eastAsia="it-IT"/>
        </w:rPr>
        <w:t>Solo 2</w:t>
      </w:r>
      <w:r>
        <w:rPr>
          <w:rFonts w:eastAsia="Times New Roman" w:cstheme="minorHAnsi"/>
          <w:bCs/>
          <w:color w:val="000000"/>
          <w:lang w:eastAsia="it-IT"/>
        </w:rPr>
        <w:t>1</w:t>
      </w:r>
      <w:r w:rsidRPr="00926A1C">
        <w:rPr>
          <w:rFonts w:eastAsia="Times New Roman" w:cstheme="minorHAnsi"/>
          <w:bCs/>
          <w:color w:val="000000"/>
          <w:lang w:eastAsia="it-IT"/>
        </w:rPr>
        <w:t xml:space="preserve"> Agenzi</w:t>
      </w:r>
      <w:r>
        <w:rPr>
          <w:rFonts w:eastAsia="Times New Roman" w:cstheme="minorHAnsi"/>
          <w:bCs/>
          <w:color w:val="000000"/>
          <w:lang w:eastAsia="it-IT"/>
        </w:rPr>
        <w:t>a su 13 ha</w:t>
      </w:r>
      <w:r w:rsidRPr="00926A1C">
        <w:rPr>
          <w:rFonts w:eastAsia="Times New Roman" w:cstheme="minorHAnsi"/>
          <w:bCs/>
          <w:color w:val="000000"/>
          <w:lang w:eastAsia="it-IT"/>
        </w:rPr>
        <w:t xml:space="preserve"> proceduto co</w:t>
      </w:r>
      <w:r>
        <w:rPr>
          <w:rFonts w:eastAsia="Times New Roman" w:cstheme="minorHAnsi"/>
          <w:bCs/>
          <w:color w:val="000000"/>
          <w:lang w:eastAsia="it-IT"/>
        </w:rPr>
        <w:t>n il monitoraggio dei sedimenti</w:t>
      </w:r>
      <w:r w:rsidRPr="00926A1C">
        <w:rPr>
          <w:rFonts w:eastAsia="Times New Roman" w:cstheme="minorHAnsi"/>
          <w:bCs/>
          <w:color w:val="000000"/>
          <w:lang w:eastAsia="it-IT"/>
        </w:rPr>
        <w:t xml:space="preserve"> con campionamento medio composito su transetto.</w:t>
      </w:r>
    </w:p>
    <w:p w14:paraId="48979E7A" w14:textId="77777777" w:rsidR="00D6037A" w:rsidRPr="00926A1C" w:rsidRDefault="00D6037A" w:rsidP="006F6370">
      <w:pPr>
        <w:spacing w:after="0" w:line="240" w:lineRule="auto"/>
        <w:jc w:val="both"/>
        <w:rPr>
          <w:rFonts w:eastAsia="Times New Roman" w:cstheme="minorHAnsi"/>
          <w:bCs/>
          <w:color w:val="000000"/>
          <w:lang w:eastAsia="it-IT"/>
        </w:rPr>
      </w:pPr>
    </w:p>
    <w:p w14:paraId="7BA796B1" w14:textId="67800303" w:rsidR="00D6037A" w:rsidRDefault="00D6037A" w:rsidP="00D6037A">
      <w:pPr>
        <w:spacing w:after="0" w:line="240" w:lineRule="auto"/>
        <w:rPr>
          <w:rFonts w:ascii="Calibri" w:eastAsia="Times New Roman" w:hAnsi="Calibri" w:cs="Calibri"/>
          <w:sz w:val="20"/>
          <w:szCs w:val="20"/>
          <w:lang w:eastAsia="it-IT"/>
        </w:rPr>
      </w:pPr>
      <w:r w:rsidRPr="006968B3">
        <w:rPr>
          <w:rFonts w:ascii="Calibri" w:hAnsi="Calibri" w:cs="Calibri"/>
          <w:b/>
          <w:color w:val="4472C4" w:themeColor="accent5"/>
          <w:sz w:val="24"/>
          <w:szCs w:val="24"/>
        </w:rPr>
        <w:t>D</w:t>
      </w:r>
      <w:r>
        <w:rPr>
          <w:rFonts w:ascii="Calibri" w:hAnsi="Calibri" w:cs="Calibri"/>
          <w:b/>
          <w:color w:val="4472C4" w:themeColor="accent5"/>
          <w:sz w:val="24"/>
          <w:szCs w:val="24"/>
        </w:rPr>
        <w:t>omanda 58 Campionamento Sedimenti</w:t>
      </w:r>
      <w:r w:rsidRPr="00600350">
        <w:rPr>
          <w:rFonts w:ascii="Calibri" w:eastAsia="Times New Roman" w:hAnsi="Calibri" w:cs="Calibri"/>
          <w:color w:val="000000"/>
          <w:sz w:val="20"/>
          <w:szCs w:val="20"/>
          <w:lang w:eastAsia="it-IT"/>
        </w:rPr>
        <w:t> </w:t>
      </w:r>
      <w:r w:rsidR="00150F8C">
        <w:rPr>
          <w:rFonts w:ascii="Calibri" w:eastAsia="Times New Roman" w:hAnsi="Calibri" w:cs="Calibri"/>
          <w:sz w:val="20"/>
          <w:szCs w:val="20"/>
          <w:lang w:eastAsia="it-IT"/>
        </w:rPr>
        <w:t xml:space="preserve">- </w:t>
      </w:r>
      <w:r w:rsidR="00150F8C" w:rsidRPr="006968B3">
        <w:rPr>
          <w:rFonts w:ascii="Calibri" w:hAnsi="Calibri" w:cs="Calibri"/>
          <w:b/>
          <w:color w:val="4472C4" w:themeColor="accent5"/>
          <w:sz w:val="24"/>
          <w:szCs w:val="24"/>
        </w:rPr>
        <w:t xml:space="preserve">Sintesi, commenti e considerazioni </w:t>
      </w:r>
      <w:r w:rsidR="00150F8C">
        <w:rPr>
          <w:rFonts w:ascii="Calibri" w:hAnsi="Calibri" w:cs="Calibri"/>
          <w:b/>
          <w:color w:val="4472C4" w:themeColor="accent5"/>
          <w:sz w:val="24"/>
          <w:szCs w:val="24"/>
        </w:rPr>
        <w:t>-</w:t>
      </w:r>
    </w:p>
    <w:p w14:paraId="674D057A" w14:textId="01359989" w:rsidR="006F6370" w:rsidRDefault="00D13AE4" w:rsidP="00D6037A">
      <w:pPr>
        <w:spacing w:after="0" w:line="240" w:lineRule="auto"/>
        <w:jc w:val="both"/>
        <w:rPr>
          <w:rFonts w:eastAsia="Times New Roman" w:cstheme="minorHAnsi"/>
          <w:b/>
          <w:bCs/>
          <w:color w:val="000000"/>
          <w:lang w:eastAsia="it-IT"/>
        </w:rPr>
      </w:pPr>
      <w:r>
        <w:rPr>
          <w:rFonts w:ascii="Calibri" w:hAnsi="Calibri" w:cs="Calibri"/>
        </w:rPr>
        <w:t>Risposta al</w:t>
      </w:r>
      <w:r w:rsidRPr="00EE54FF">
        <w:rPr>
          <w:rFonts w:ascii="Calibri" w:hAnsi="Calibri" w:cs="Calibri"/>
        </w:rPr>
        <w:t>le problematiche sollevate dall’Arpa Marche</w:t>
      </w:r>
      <w:r>
        <w:rPr>
          <w:rFonts w:ascii="Calibri" w:hAnsi="Calibri" w:cs="Calibri"/>
        </w:rPr>
        <w:t>:</w:t>
      </w:r>
      <w:r w:rsidRPr="00EE54FF">
        <w:rPr>
          <w:rFonts w:ascii="Calibri" w:hAnsi="Calibri" w:cs="Calibri"/>
        </w:rPr>
        <w:t xml:space="preserve"> non è nell’obiettivo di questo tavolo il monitoraggio delle sostanze pericolose con campionamento dei sedimenti.</w:t>
      </w:r>
      <w:r>
        <w:rPr>
          <w:rFonts w:ascii="Calibri" w:hAnsi="Calibri" w:cs="Calibri"/>
        </w:rPr>
        <w:t xml:space="preserve"> Il </w:t>
      </w:r>
      <w:proofErr w:type="spellStart"/>
      <w:r>
        <w:rPr>
          <w:rFonts w:ascii="Calibri" w:hAnsi="Calibri" w:cs="Calibri"/>
        </w:rPr>
        <w:t>D.lgs</w:t>
      </w:r>
      <w:proofErr w:type="spellEnd"/>
      <w:r>
        <w:rPr>
          <w:rFonts w:ascii="Calibri" w:hAnsi="Calibri" w:cs="Calibri"/>
        </w:rPr>
        <w:t xml:space="preserve"> 172/2016 in </w:t>
      </w:r>
      <w:proofErr w:type="spellStart"/>
      <w:r>
        <w:rPr>
          <w:rFonts w:ascii="Calibri" w:hAnsi="Calibri" w:cs="Calibri"/>
        </w:rPr>
        <w:t>Tab</w:t>
      </w:r>
      <w:proofErr w:type="spellEnd"/>
      <w:r>
        <w:rPr>
          <w:rFonts w:ascii="Calibri" w:hAnsi="Calibri" w:cs="Calibri"/>
        </w:rPr>
        <w:t xml:space="preserve"> 1/A prevede limiti per il biota e non per i sedimenti per le acque superficiali interne, gli unici limiti relativi ai sedimenti </w:t>
      </w:r>
      <w:r w:rsidR="007D16C2">
        <w:rPr>
          <w:rFonts w:ascii="Calibri" w:hAnsi="Calibri" w:cs="Calibri"/>
        </w:rPr>
        <w:t>inseriti</w:t>
      </w:r>
      <w:r>
        <w:rPr>
          <w:rFonts w:ascii="Calibri" w:hAnsi="Calibri" w:cs="Calibri"/>
        </w:rPr>
        <w:t xml:space="preserve"> nella normativo si riferiscono alle marino-costiere e di transizione (</w:t>
      </w:r>
      <w:proofErr w:type="spellStart"/>
      <w:r w:rsidR="007D16C2">
        <w:rPr>
          <w:rFonts w:ascii="Calibri" w:hAnsi="Calibri" w:cs="Calibri"/>
        </w:rPr>
        <w:t>T</w:t>
      </w:r>
      <w:r>
        <w:rPr>
          <w:rFonts w:ascii="Calibri" w:hAnsi="Calibri" w:cs="Calibri"/>
        </w:rPr>
        <w:t>ab</w:t>
      </w:r>
      <w:proofErr w:type="spellEnd"/>
      <w:r>
        <w:rPr>
          <w:rFonts w:ascii="Calibri" w:hAnsi="Calibri" w:cs="Calibri"/>
        </w:rPr>
        <w:t xml:space="preserve"> 2/</w:t>
      </w:r>
      <w:proofErr w:type="spellStart"/>
      <w:r>
        <w:rPr>
          <w:rFonts w:ascii="Calibri" w:hAnsi="Calibri" w:cs="Calibri"/>
        </w:rPr>
        <w:t>Ae</w:t>
      </w:r>
      <w:proofErr w:type="spellEnd"/>
      <w:r>
        <w:rPr>
          <w:rFonts w:ascii="Calibri" w:hAnsi="Calibri" w:cs="Calibri"/>
        </w:rPr>
        <w:t xml:space="preserve"> </w:t>
      </w:r>
      <w:proofErr w:type="spellStart"/>
      <w:r>
        <w:rPr>
          <w:rFonts w:ascii="Calibri" w:hAnsi="Calibri" w:cs="Calibri"/>
        </w:rPr>
        <w:t>Tab</w:t>
      </w:r>
      <w:proofErr w:type="spellEnd"/>
      <w:r>
        <w:rPr>
          <w:rFonts w:ascii="Calibri" w:hAnsi="Calibri" w:cs="Calibri"/>
        </w:rPr>
        <w:t xml:space="preserve"> 3/A). A tutto ciò si aggiunge alla mancanza di una metodica di campionamento specifica per le acque interne.</w:t>
      </w:r>
    </w:p>
    <w:p w14:paraId="10D7F8DB" w14:textId="77777777" w:rsidR="00D6037A" w:rsidRDefault="00D6037A" w:rsidP="006F6370">
      <w:pPr>
        <w:spacing w:after="0" w:line="240" w:lineRule="auto"/>
        <w:jc w:val="both"/>
        <w:rPr>
          <w:rFonts w:eastAsia="Times New Roman" w:cstheme="minorHAnsi"/>
          <w:b/>
          <w:bCs/>
          <w:color w:val="000000"/>
          <w:lang w:eastAsia="it-IT"/>
        </w:rPr>
      </w:pPr>
    </w:p>
    <w:p w14:paraId="4872B3BD" w14:textId="2220044D" w:rsidR="00D6037A" w:rsidRDefault="00D6037A" w:rsidP="00D6037A">
      <w:pPr>
        <w:spacing w:after="0" w:line="240" w:lineRule="auto"/>
        <w:rPr>
          <w:rFonts w:ascii="Calibri" w:hAnsi="Calibri" w:cs="Calibri"/>
          <w:b/>
          <w:color w:val="4472C4" w:themeColor="accent5"/>
          <w:sz w:val="24"/>
          <w:szCs w:val="24"/>
        </w:rPr>
      </w:pPr>
      <w:r w:rsidRPr="006968B3">
        <w:rPr>
          <w:rFonts w:ascii="Calibri" w:hAnsi="Calibri" w:cs="Calibri"/>
          <w:b/>
          <w:color w:val="4472C4" w:themeColor="accent5"/>
          <w:sz w:val="24"/>
          <w:szCs w:val="24"/>
        </w:rPr>
        <w:t>D</w:t>
      </w:r>
      <w:r>
        <w:rPr>
          <w:rFonts w:ascii="Calibri" w:hAnsi="Calibri" w:cs="Calibri"/>
          <w:b/>
          <w:color w:val="4472C4" w:themeColor="accent5"/>
          <w:sz w:val="24"/>
          <w:szCs w:val="24"/>
        </w:rPr>
        <w:t>omanda 59 Metodo di campionamento</w:t>
      </w:r>
      <w:r w:rsidR="00150F8C">
        <w:rPr>
          <w:rFonts w:ascii="Calibri" w:hAnsi="Calibri" w:cs="Calibri"/>
          <w:b/>
          <w:color w:val="4472C4" w:themeColor="accent5"/>
          <w:sz w:val="24"/>
          <w:szCs w:val="24"/>
        </w:rPr>
        <w:t xml:space="preserve"> - </w:t>
      </w:r>
      <w:r w:rsidR="00150F8C" w:rsidRPr="006968B3">
        <w:rPr>
          <w:rFonts w:ascii="Calibri" w:hAnsi="Calibri" w:cs="Calibri"/>
          <w:b/>
          <w:color w:val="4472C4" w:themeColor="accent5"/>
          <w:sz w:val="24"/>
          <w:szCs w:val="24"/>
        </w:rPr>
        <w:t xml:space="preserve">Sintesi, commenti e considerazioni </w:t>
      </w:r>
      <w:r w:rsidR="00150F8C">
        <w:rPr>
          <w:rFonts w:ascii="Calibri" w:hAnsi="Calibri" w:cs="Calibri"/>
          <w:b/>
          <w:color w:val="4472C4" w:themeColor="accent5"/>
          <w:sz w:val="24"/>
          <w:szCs w:val="24"/>
        </w:rPr>
        <w:t>-</w:t>
      </w:r>
    </w:p>
    <w:p w14:paraId="73662CC1" w14:textId="77777777" w:rsidR="00D6037A" w:rsidRPr="00926A1C" w:rsidRDefault="00D6037A" w:rsidP="00D6037A">
      <w:pPr>
        <w:spacing w:after="0" w:line="240" w:lineRule="auto"/>
        <w:jc w:val="both"/>
        <w:rPr>
          <w:rFonts w:eastAsia="Times New Roman" w:cstheme="minorHAnsi"/>
          <w:b/>
          <w:bCs/>
          <w:color w:val="000000"/>
          <w:lang w:eastAsia="it-IT"/>
        </w:rPr>
      </w:pPr>
      <w:r w:rsidRPr="00411A34">
        <w:rPr>
          <w:rFonts w:ascii="Calibri" w:eastAsia="Times New Roman" w:hAnsi="Calibri" w:cs="Calibri"/>
          <w:color w:val="7030A0"/>
          <w:lang w:eastAsia="it-IT"/>
        </w:rPr>
        <w:t>Vedi Sintesi, commenti e considerazioni - Domanda 58 Campionamento Sedimenti  </w:t>
      </w:r>
    </w:p>
    <w:p w14:paraId="31CFD2D0" w14:textId="77777777" w:rsidR="00D6037A" w:rsidRDefault="00D6037A" w:rsidP="006F6370">
      <w:pPr>
        <w:spacing w:after="0" w:line="240" w:lineRule="auto"/>
        <w:jc w:val="both"/>
        <w:rPr>
          <w:rFonts w:eastAsia="Times New Roman" w:cstheme="minorHAnsi"/>
          <w:b/>
          <w:bCs/>
          <w:color w:val="000000"/>
          <w:lang w:eastAsia="it-IT"/>
        </w:rPr>
      </w:pPr>
    </w:p>
    <w:p w14:paraId="0CD74238" w14:textId="77777777" w:rsidR="006F6370" w:rsidRPr="00926A1C" w:rsidRDefault="006F6370" w:rsidP="006F6370">
      <w:pPr>
        <w:spacing w:after="0" w:line="240" w:lineRule="auto"/>
        <w:jc w:val="both"/>
        <w:rPr>
          <w:rFonts w:eastAsia="Times New Roman" w:cstheme="minorHAnsi"/>
          <w:b/>
          <w:bCs/>
          <w:color w:val="000000"/>
          <w:lang w:eastAsia="it-IT"/>
        </w:rPr>
      </w:pPr>
      <w:r w:rsidRPr="00926A1C">
        <w:rPr>
          <w:rFonts w:eastAsia="Times New Roman" w:cstheme="minorHAnsi"/>
          <w:b/>
          <w:bCs/>
          <w:color w:val="000000"/>
          <w:lang w:eastAsia="it-IT"/>
        </w:rPr>
        <w:t>Tabella 8</w:t>
      </w:r>
      <w:r>
        <w:rPr>
          <w:rFonts w:eastAsia="Times New Roman" w:cstheme="minorHAnsi"/>
          <w:b/>
          <w:bCs/>
          <w:color w:val="000000"/>
          <w:lang w:eastAsia="it-IT"/>
        </w:rPr>
        <w:t>F</w:t>
      </w:r>
      <w:r w:rsidR="005B4C28">
        <w:rPr>
          <w:rFonts w:eastAsia="Times New Roman" w:cstheme="minorHAnsi"/>
          <w:b/>
          <w:bCs/>
          <w:color w:val="000000"/>
          <w:lang w:eastAsia="it-IT"/>
        </w:rPr>
        <w:t xml:space="preserve"> </w:t>
      </w:r>
      <w:r w:rsidR="005B4C28" w:rsidRPr="005B4C28">
        <w:rPr>
          <w:rFonts w:eastAsia="Times New Roman" w:cstheme="minorHAnsi"/>
          <w:bCs/>
          <w:color w:val="000000"/>
          <w:lang w:eastAsia="it-IT"/>
        </w:rPr>
        <w:t>(Prima Sezione pag.</w:t>
      </w:r>
      <w:r w:rsidR="005B4C28">
        <w:rPr>
          <w:rFonts w:eastAsia="Times New Roman" w:cstheme="minorHAnsi"/>
          <w:bCs/>
          <w:color w:val="000000"/>
          <w:lang w:eastAsia="it-IT"/>
        </w:rPr>
        <w:t xml:space="preserve"> 24-25</w:t>
      </w:r>
      <w:r w:rsidR="005B4C28" w:rsidRPr="005B4C28">
        <w:rPr>
          <w:rFonts w:eastAsia="Times New Roman" w:cstheme="minorHAnsi"/>
          <w:bCs/>
          <w:color w:val="000000"/>
          <w:lang w:eastAsia="it-IT"/>
        </w:rPr>
        <w:t>)</w:t>
      </w:r>
    </w:p>
    <w:p w14:paraId="39140ADA" w14:textId="77777777" w:rsidR="006F6370" w:rsidRPr="00926A1C" w:rsidRDefault="006F6370" w:rsidP="006F6370">
      <w:pPr>
        <w:spacing w:after="0" w:line="240" w:lineRule="auto"/>
        <w:jc w:val="both"/>
        <w:rPr>
          <w:rFonts w:eastAsia="Times New Roman" w:cstheme="minorHAnsi"/>
          <w:lang w:eastAsia="it-IT"/>
        </w:rPr>
      </w:pPr>
      <w:r w:rsidRPr="00926A1C">
        <w:rPr>
          <w:rFonts w:eastAsia="Times New Roman" w:cstheme="minorHAnsi"/>
          <w:b/>
          <w:bCs/>
          <w:color w:val="000000"/>
          <w:lang w:eastAsia="it-IT"/>
        </w:rPr>
        <w:t>Sub-Tematica 1-Acque-M2 Biota: Utilizzo Biota; incongruenza Acqua e Biota</w:t>
      </w:r>
    </w:p>
    <w:p w14:paraId="50F122FD" w14:textId="77777777" w:rsidR="006F6370" w:rsidRDefault="006F6370" w:rsidP="006F6370">
      <w:pPr>
        <w:spacing w:after="0" w:line="240" w:lineRule="auto"/>
        <w:jc w:val="both"/>
        <w:rPr>
          <w:rFonts w:cstheme="minorHAnsi"/>
          <w:bCs/>
          <w:i/>
          <w:color w:val="000000"/>
        </w:rPr>
      </w:pPr>
      <w:r w:rsidRPr="003E3075">
        <w:rPr>
          <w:rFonts w:cstheme="minorHAnsi"/>
          <w:bCs/>
          <w:i/>
          <w:color w:val="000000"/>
        </w:rPr>
        <w:t xml:space="preserve">DOMANDE </w:t>
      </w:r>
      <w:r>
        <w:rPr>
          <w:rFonts w:cstheme="minorHAnsi"/>
          <w:bCs/>
          <w:i/>
          <w:color w:val="000000"/>
        </w:rPr>
        <w:t>51, 61, 61a, 61b</w:t>
      </w:r>
    </w:p>
    <w:p w14:paraId="4DD81CED" w14:textId="77777777" w:rsidR="006F6370" w:rsidRDefault="006F6370" w:rsidP="006F6370">
      <w:pPr>
        <w:spacing w:after="0" w:line="240" w:lineRule="auto"/>
        <w:jc w:val="both"/>
        <w:rPr>
          <w:rFonts w:cstheme="minorHAnsi"/>
        </w:rPr>
      </w:pPr>
    </w:p>
    <w:p w14:paraId="76DA81D7" w14:textId="77777777" w:rsidR="006F6370" w:rsidRPr="002E797C" w:rsidRDefault="006F6370" w:rsidP="006F6370">
      <w:pPr>
        <w:spacing w:after="0" w:line="240" w:lineRule="auto"/>
        <w:jc w:val="both"/>
        <w:rPr>
          <w:rFonts w:cstheme="minorHAnsi"/>
          <w:u w:val="single"/>
        </w:rPr>
      </w:pPr>
      <w:r w:rsidRPr="002E797C">
        <w:rPr>
          <w:rFonts w:cstheme="minorHAnsi"/>
          <w:u w:val="single"/>
        </w:rPr>
        <w:t xml:space="preserve">Queste sezione contiene delle domande che saranno affrontate anche dal tavolo Sub-Tematica </w:t>
      </w:r>
      <w:r>
        <w:rPr>
          <w:rFonts w:cstheme="minorHAnsi"/>
          <w:u w:val="single"/>
        </w:rPr>
        <w:t>1-Acque-</w:t>
      </w:r>
      <w:r w:rsidRPr="002E797C">
        <w:rPr>
          <w:rFonts w:cstheme="minorHAnsi"/>
          <w:u w:val="single"/>
        </w:rPr>
        <w:t>C2 Classificazione acque interne: fiumi e laghi.</w:t>
      </w:r>
    </w:p>
    <w:p w14:paraId="37B41BD4" w14:textId="77777777" w:rsidR="006F6370" w:rsidRDefault="006F6370" w:rsidP="006F6370">
      <w:pPr>
        <w:spacing w:after="0" w:line="240" w:lineRule="auto"/>
        <w:jc w:val="both"/>
        <w:rPr>
          <w:rFonts w:cstheme="minorHAnsi"/>
        </w:rPr>
      </w:pPr>
    </w:p>
    <w:p w14:paraId="139C5E46" w14:textId="77777777" w:rsidR="006F6370" w:rsidRPr="00926A1C" w:rsidRDefault="006F6370" w:rsidP="006F6370">
      <w:pPr>
        <w:spacing w:after="0" w:line="240" w:lineRule="auto"/>
        <w:jc w:val="both"/>
        <w:rPr>
          <w:rFonts w:cstheme="minorHAnsi"/>
        </w:rPr>
      </w:pPr>
      <w:r w:rsidRPr="00926A1C">
        <w:rPr>
          <w:rFonts w:cstheme="minorHAnsi"/>
        </w:rPr>
        <w:t>Delle 13 Agenzie che monitorano il biota 4 hanno intenzione di utilizzare il dato ai fini della classificazione, 7 non lo utilizzano e 2 procedono con la classificazione separata. Delle altre che non monitorano ancora il biota 1 valuterà in futuro come procedere.</w:t>
      </w:r>
    </w:p>
    <w:p w14:paraId="70D95721" w14:textId="77777777" w:rsidR="006F6370" w:rsidRPr="00926A1C" w:rsidRDefault="006F6370" w:rsidP="006F6370">
      <w:pPr>
        <w:spacing w:after="0" w:line="240" w:lineRule="auto"/>
        <w:jc w:val="both"/>
        <w:rPr>
          <w:rFonts w:cstheme="minorHAnsi"/>
        </w:rPr>
      </w:pPr>
      <w:r w:rsidRPr="00926A1C">
        <w:rPr>
          <w:rFonts w:cstheme="minorHAnsi"/>
        </w:rPr>
        <w:t>Nel caso di incongruenza tra i risultati della colonna d’acqua e il biota solo 2 Agenzie rispondo con la scelta del Biota</w:t>
      </w:r>
      <w:r>
        <w:rPr>
          <w:rFonts w:cstheme="minorHAnsi"/>
        </w:rPr>
        <w:t xml:space="preserve"> (1)</w:t>
      </w:r>
      <w:r w:rsidRPr="00926A1C">
        <w:rPr>
          <w:rFonts w:cstheme="minorHAnsi"/>
        </w:rPr>
        <w:t xml:space="preserve"> o della </w:t>
      </w:r>
      <w:r>
        <w:rPr>
          <w:rFonts w:cstheme="minorHAnsi"/>
        </w:rPr>
        <w:t>C</w:t>
      </w:r>
      <w:r w:rsidRPr="00926A1C">
        <w:rPr>
          <w:rFonts w:cstheme="minorHAnsi"/>
        </w:rPr>
        <w:t>olonna d’acqua</w:t>
      </w:r>
      <w:r>
        <w:rPr>
          <w:rFonts w:cstheme="minorHAnsi"/>
        </w:rPr>
        <w:t xml:space="preserve"> (1)</w:t>
      </w:r>
      <w:r w:rsidRPr="00926A1C">
        <w:rPr>
          <w:rFonts w:cstheme="minorHAnsi"/>
        </w:rPr>
        <w:t xml:space="preserve">, le altre non rispondono o non utilizzano il biota ai fini della classificazione o non hanno ancora affrontato il caso e quindi non è stata ancora effettuata una valutazione. Infine un’Agenzia ha intenzione di utilizzarlo, ma in applicazione di indicazioni specifiche di ISPRA sia per l’utilizzo ai fini della classificazione sia nel comportamento da adottare in caso di </w:t>
      </w:r>
      <w:r>
        <w:rPr>
          <w:rFonts w:cstheme="minorHAnsi"/>
        </w:rPr>
        <w:t>incongruenza dei risultati tra c</w:t>
      </w:r>
      <w:r w:rsidRPr="00926A1C">
        <w:rPr>
          <w:rFonts w:cstheme="minorHAnsi"/>
        </w:rPr>
        <w:t>olonna d’acqua e biota.</w:t>
      </w:r>
    </w:p>
    <w:p w14:paraId="5CF07390" w14:textId="77777777" w:rsidR="006F6370" w:rsidRDefault="006F6370" w:rsidP="006F6370">
      <w:pPr>
        <w:spacing w:after="0" w:line="240" w:lineRule="auto"/>
        <w:jc w:val="both"/>
        <w:rPr>
          <w:rFonts w:cstheme="minorHAnsi"/>
        </w:rPr>
      </w:pPr>
      <w:r w:rsidRPr="00926A1C">
        <w:rPr>
          <w:rFonts w:cstheme="minorHAnsi"/>
        </w:rPr>
        <w:t>Nei casi di classificazione per raggruppamento 2 Agenzie hanno intenzione di estendere la classificazione derivane dallo stato ricavato dal biota monitorato, mentre 6 non hanno intenzione di estenderla. 3 non rispondono e 2 non utilizzano il biota ai fini della classificazione.</w:t>
      </w:r>
    </w:p>
    <w:p w14:paraId="0F8E4EC8" w14:textId="77777777" w:rsidR="00FE350E" w:rsidRDefault="00FE350E" w:rsidP="006F6370">
      <w:pPr>
        <w:spacing w:after="0" w:line="240" w:lineRule="auto"/>
        <w:jc w:val="both"/>
        <w:rPr>
          <w:rFonts w:cstheme="minorHAnsi"/>
        </w:rPr>
      </w:pPr>
    </w:p>
    <w:tbl>
      <w:tblPr>
        <w:tblW w:w="4993" w:type="pct"/>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1038"/>
        <w:gridCol w:w="8869"/>
      </w:tblGrid>
      <w:tr w:rsidR="00FE350E" w:rsidRPr="006F7D28" w14:paraId="4892E2B5" w14:textId="77777777" w:rsidTr="00FE350E">
        <w:trPr>
          <w:trHeight w:val="576"/>
        </w:trPr>
        <w:tc>
          <w:tcPr>
            <w:tcW w:w="524" w:type="pct"/>
            <w:shd w:val="clear" w:color="auto" w:fill="E2EFD9" w:themeFill="accent6" w:themeFillTint="33"/>
            <w:vAlign w:val="center"/>
          </w:tcPr>
          <w:p w14:paraId="6170FE9C" w14:textId="77777777" w:rsidR="00FE350E" w:rsidRPr="005B3321" w:rsidRDefault="00FE350E" w:rsidP="00AE310C">
            <w:pPr>
              <w:spacing w:after="0" w:line="240" w:lineRule="auto"/>
              <w:jc w:val="center"/>
              <w:rPr>
                <w:rFonts w:ascii="Calibri" w:eastAsia="Times New Roman" w:hAnsi="Calibri" w:cs="Calibri"/>
                <w:b/>
                <w:bCs/>
                <w:color w:val="000000"/>
                <w:lang w:eastAsia="it-IT"/>
              </w:rPr>
            </w:pPr>
            <w:r>
              <w:rPr>
                <w:rFonts w:ascii="Calibri" w:hAnsi="Calibri" w:cs="Calibri"/>
                <w:color w:val="000000"/>
              </w:rPr>
              <w:t xml:space="preserve"> ISPRA </w:t>
            </w:r>
            <w:proofErr w:type="spellStart"/>
            <w:r>
              <w:rPr>
                <w:rFonts w:ascii="Calibri" w:hAnsi="Calibri" w:cs="Calibri"/>
                <w:color w:val="000000"/>
              </w:rPr>
              <w:t>Prot</w:t>
            </w:r>
            <w:proofErr w:type="spellEnd"/>
            <w:r>
              <w:rPr>
                <w:rFonts w:ascii="Calibri" w:hAnsi="Calibri" w:cs="Calibri"/>
                <w:color w:val="000000"/>
              </w:rPr>
              <w:t>. N. 65927 del 16/11/2018</w:t>
            </w:r>
          </w:p>
        </w:tc>
        <w:tc>
          <w:tcPr>
            <w:tcW w:w="4476" w:type="pct"/>
            <w:shd w:val="clear" w:color="auto" w:fill="auto"/>
            <w:vAlign w:val="center"/>
          </w:tcPr>
          <w:p w14:paraId="46E48A1A" w14:textId="77777777" w:rsidR="00FE350E" w:rsidRPr="006F7D28" w:rsidRDefault="00FE350E" w:rsidP="00AE310C">
            <w:pPr>
              <w:pStyle w:val="NormaleWeb"/>
              <w:spacing w:before="0" w:beforeAutospacing="0" w:after="0" w:afterAutospacing="0"/>
              <w:ind w:left="89"/>
              <w:jc w:val="both"/>
              <w:rPr>
                <w:sz w:val="22"/>
                <w:szCs w:val="22"/>
              </w:rPr>
            </w:pPr>
            <w:r w:rsidRPr="006F7D28">
              <w:rPr>
                <w:rFonts w:ascii="Calibri" w:hAnsi="Calibri" w:cs="Calibri"/>
                <w:bCs/>
                <w:color w:val="244061"/>
                <w:sz w:val="22"/>
                <w:szCs w:val="22"/>
              </w:rPr>
              <w:t xml:space="preserve">Qualora nel </w:t>
            </w:r>
            <w:proofErr w:type="spellStart"/>
            <w:r w:rsidRPr="006F7D28">
              <w:rPr>
                <w:rFonts w:ascii="Calibri" w:hAnsi="Calibri" w:cs="Calibri"/>
                <w:bCs/>
                <w:color w:val="244061"/>
                <w:sz w:val="22"/>
                <w:szCs w:val="22"/>
              </w:rPr>
              <w:t>D.Lgs.</w:t>
            </w:r>
            <w:proofErr w:type="spellEnd"/>
            <w:r w:rsidRPr="006F7D28">
              <w:rPr>
                <w:rFonts w:ascii="Calibri" w:hAnsi="Calibri" w:cs="Calibri"/>
                <w:bCs/>
                <w:color w:val="244061"/>
                <w:sz w:val="22"/>
                <w:szCs w:val="22"/>
              </w:rPr>
              <w:t xml:space="preserve"> 172/2015 vengano individuati SQA per acqua e per il biota, è preferibile che la classificazione del corpo idrico avvenga utilizzando il biota, essendo una matrice in grado di integrare la contaminazione nel tempo. Se lo SQA del biota non viene superato e si registrano superamenti sporadici in acqua (SQA-CMA?) per la classificazione si può continuare a considerare il biota, ma va approfondita la motivazione dei superamenti sporadici in acqua.</w:t>
            </w:r>
          </w:p>
        </w:tc>
      </w:tr>
    </w:tbl>
    <w:p w14:paraId="46101CBC" w14:textId="77777777" w:rsidR="00FE350E" w:rsidRDefault="00FE350E" w:rsidP="006F6370">
      <w:pPr>
        <w:spacing w:after="0" w:line="240" w:lineRule="auto"/>
        <w:jc w:val="both"/>
        <w:rPr>
          <w:rFonts w:cstheme="minorHAnsi"/>
        </w:rPr>
      </w:pPr>
    </w:p>
    <w:p w14:paraId="732B301C" w14:textId="27B393DF" w:rsidR="00E65AAB" w:rsidRDefault="00E65AAB" w:rsidP="00E65AAB">
      <w:pPr>
        <w:spacing w:after="0" w:line="240" w:lineRule="auto"/>
        <w:jc w:val="both"/>
        <w:rPr>
          <w:rFonts w:ascii="Calibri" w:hAnsi="Calibri" w:cs="Calibri"/>
          <w:b/>
          <w:color w:val="4472C4" w:themeColor="accent5"/>
          <w:sz w:val="24"/>
          <w:szCs w:val="24"/>
        </w:rPr>
      </w:pPr>
      <w:r>
        <w:rPr>
          <w:rFonts w:ascii="Calibri" w:hAnsi="Calibri" w:cs="Calibri"/>
          <w:b/>
          <w:color w:val="4472C4" w:themeColor="accent5"/>
          <w:sz w:val="24"/>
          <w:szCs w:val="24"/>
        </w:rPr>
        <w:t>Domanda 61° Incongruenza classificazione</w:t>
      </w:r>
      <w:r w:rsidR="00150F8C">
        <w:rPr>
          <w:rFonts w:ascii="Calibri" w:hAnsi="Calibri" w:cs="Calibri"/>
          <w:b/>
          <w:color w:val="4472C4" w:themeColor="accent5"/>
          <w:sz w:val="24"/>
          <w:szCs w:val="24"/>
        </w:rPr>
        <w:t xml:space="preserve"> - </w:t>
      </w:r>
      <w:r w:rsidR="00150F8C" w:rsidRPr="006968B3">
        <w:rPr>
          <w:rFonts w:ascii="Calibri" w:hAnsi="Calibri" w:cs="Calibri"/>
          <w:b/>
          <w:color w:val="4472C4" w:themeColor="accent5"/>
          <w:sz w:val="24"/>
          <w:szCs w:val="24"/>
        </w:rPr>
        <w:t xml:space="preserve">Sintesi, commenti e considerazioni </w:t>
      </w:r>
      <w:r w:rsidR="00150F8C">
        <w:rPr>
          <w:rFonts w:ascii="Calibri" w:hAnsi="Calibri" w:cs="Calibri"/>
          <w:b/>
          <w:color w:val="4472C4" w:themeColor="accent5"/>
          <w:sz w:val="24"/>
          <w:szCs w:val="24"/>
        </w:rPr>
        <w:t>-</w:t>
      </w:r>
    </w:p>
    <w:p w14:paraId="5AE19DE1" w14:textId="21C39DC1" w:rsidR="00E65AAB" w:rsidRPr="00E65AAB" w:rsidRDefault="00E65AAB" w:rsidP="00E65AAB">
      <w:pPr>
        <w:spacing w:after="0" w:line="240" w:lineRule="auto"/>
        <w:jc w:val="both"/>
        <w:rPr>
          <w:rFonts w:ascii="Calibri" w:eastAsia="Times New Roman" w:hAnsi="Calibri" w:cs="Calibri"/>
          <w:b/>
          <w:bCs/>
          <w:color w:val="000000"/>
          <w:lang w:eastAsia="it-IT"/>
        </w:rPr>
      </w:pPr>
      <w:r>
        <w:rPr>
          <w:rFonts w:eastAsia="Times New Roman" w:cstheme="minorHAnsi"/>
          <w:b/>
          <w:position w:val="-1"/>
          <w:szCs w:val="24"/>
          <w:lang w:eastAsia="it-IT"/>
        </w:rPr>
        <w:t>Questa tematica può</w:t>
      </w:r>
      <w:r w:rsidRPr="00E65AAB">
        <w:rPr>
          <w:rFonts w:eastAsia="Times New Roman" w:cstheme="minorHAnsi"/>
          <w:b/>
          <w:position w:val="-1"/>
          <w:szCs w:val="24"/>
          <w:lang w:eastAsia="it-IT"/>
        </w:rPr>
        <w:t xml:space="preserve"> essere discuss</w:t>
      </w:r>
      <w:r>
        <w:rPr>
          <w:rFonts w:eastAsia="Times New Roman" w:cstheme="minorHAnsi"/>
          <w:b/>
          <w:position w:val="-1"/>
          <w:szCs w:val="24"/>
          <w:lang w:eastAsia="it-IT"/>
        </w:rPr>
        <w:t>a</w:t>
      </w:r>
      <w:r w:rsidRPr="00E65AAB">
        <w:rPr>
          <w:rFonts w:eastAsia="Times New Roman" w:cstheme="minorHAnsi"/>
          <w:b/>
          <w:position w:val="-1"/>
          <w:szCs w:val="24"/>
          <w:lang w:eastAsia="it-IT"/>
        </w:rPr>
        <w:t xml:space="preserve"> in questa sede</w:t>
      </w:r>
      <w:r>
        <w:rPr>
          <w:rFonts w:eastAsia="Times New Roman" w:cstheme="minorHAnsi"/>
          <w:b/>
          <w:position w:val="-1"/>
          <w:szCs w:val="24"/>
          <w:lang w:eastAsia="it-IT"/>
        </w:rPr>
        <w:t>,</w:t>
      </w:r>
      <w:r w:rsidRPr="00E65AAB">
        <w:rPr>
          <w:rFonts w:eastAsia="Times New Roman" w:cstheme="minorHAnsi"/>
          <w:b/>
          <w:position w:val="-1"/>
          <w:szCs w:val="24"/>
          <w:lang w:eastAsia="it-IT"/>
        </w:rPr>
        <w:t xml:space="preserve"> ma è necessario che venga ripres</w:t>
      </w:r>
      <w:r w:rsidR="00D13AE4">
        <w:rPr>
          <w:rFonts w:eastAsia="Times New Roman" w:cstheme="minorHAnsi"/>
          <w:b/>
          <w:position w:val="-1"/>
          <w:szCs w:val="24"/>
          <w:lang w:eastAsia="it-IT"/>
        </w:rPr>
        <w:t>a</w:t>
      </w:r>
      <w:r w:rsidRPr="00E65AAB">
        <w:rPr>
          <w:rFonts w:eastAsia="Times New Roman" w:cstheme="minorHAnsi"/>
          <w:b/>
          <w:position w:val="-1"/>
          <w:szCs w:val="24"/>
          <w:lang w:eastAsia="it-IT"/>
        </w:rPr>
        <w:t xml:space="preserve"> </w:t>
      </w:r>
      <w:r w:rsidR="00D13AE4">
        <w:rPr>
          <w:rFonts w:eastAsia="Times New Roman" w:cstheme="minorHAnsi"/>
          <w:b/>
          <w:position w:val="-1"/>
          <w:szCs w:val="24"/>
          <w:lang w:eastAsia="it-IT"/>
        </w:rPr>
        <w:t>successivamente</w:t>
      </w:r>
      <w:r w:rsidRPr="00E65AAB">
        <w:rPr>
          <w:rFonts w:eastAsia="Times New Roman" w:cstheme="minorHAnsi"/>
          <w:b/>
          <w:position w:val="-1"/>
          <w:szCs w:val="24"/>
          <w:lang w:eastAsia="it-IT"/>
        </w:rPr>
        <w:t xml:space="preserve"> nel tavolo della Sub-Tematica 1- Acque-C2 che si occupa di classificazione delle acque superficiali</w:t>
      </w:r>
      <w:r w:rsidRPr="00E65AAB">
        <w:rPr>
          <w:rFonts w:ascii="Calibri" w:eastAsia="Times New Roman" w:hAnsi="Calibri" w:cs="Calibri"/>
          <w:b/>
          <w:bCs/>
          <w:color w:val="000000"/>
          <w:lang w:eastAsia="it-IT"/>
        </w:rPr>
        <w:t>.</w:t>
      </w:r>
    </w:p>
    <w:p w14:paraId="1C729662" w14:textId="77777777" w:rsidR="00E65AAB" w:rsidRPr="009B7D8D" w:rsidRDefault="00E65AAB" w:rsidP="00E65AAB">
      <w:pPr>
        <w:pStyle w:val="Paragrafoelenco"/>
        <w:numPr>
          <w:ilvl w:val="0"/>
          <w:numId w:val="16"/>
        </w:numPr>
        <w:spacing w:after="120" w:line="240" w:lineRule="auto"/>
        <w:ind w:leftChars="0" w:left="414" w:firstLineChars="0" w:hanging="284"/>
        <w:contextualSpacing w:val="0"/>
        <w:rPr>
          <w:rFonts w:asciiTheme="minorHAnsi" w:hAnsiTheme="minorHAnsi" w:cstheme="minorHAnsi"/>
        </w:rPr>
      </w:pPr>
      <w:r w:rsidRPr="009B7D8D">
        <w:rPr>
          <w:rFonts w:asciiTheme="minorHAnsi" w:hAnsiTheme="minorHAnsi" w:cstheme="minorHAnsi"/>
          <w:b/>
        </w:rPr>
        <w:t>Arpa Toscana</w:t>
      </w:r>
      <w:r w:rsidRPr="009B7D8D">
        <w:rPr>
          <w:rFonts w:asciiTheme="minorHAnsi" w:hAnsiTheme="minorHAnsi" w:cstheme="minorHAnsi"/>
        </w:rPr>
        <w:t>: Opportuno tenere separate le due classificazioni: biota e acqua anche a fronte della mole di danni indubbiamente minore sul biota rispetto alla matrice acqua  </w:t>
      </w:r>
    </w:p>
    <w:p w14:paraId="72FFF8AD" w14:textId="77777777" w:rsidR="00E65AAB" w:rsidRPr="00E65AAB" w:rsidRDefault="00E65AAB" w:rsidP="00E65AAB">
      <w:pPr>
        <w:pStyle w:val="Paragrafoelenco"/>
        <w:numPr>
          <w:ilvl w:val="0"/>
          <w:numId w:val="16"/>
        </w:numPr>
        <w:spacing w:after="120" w:line="240" w:lineRule="auto"/>
        <w:ind w:leftChars="0" w:left="414" w:firstLineChars="0" w:hanging="284"/>
        <w:contextualSpacing w:val="0"/>
        <w:rPr>
          <w:rFonts w:ascii="Calibri" w:hAnsi="Calibri" w:cs="Calibri"/>
        </w:rPr>
      </w:pPr>
      <w:r w:rsidRPr="009B7D8D">
        <w:rPr>
          <w:rFonts w:asciiTheme="minorHAnsi" w:hAnsiTheme="minorHAnsi" w:cstheme="minorHAnsi"/>
          <w:b/>
        </w:rPr>
        <w:t>Appa Bolzano</w:t>
      </w:r>
      <w:r w:rsidRPr="009B7D8D">
        <w:rPr>
          <w:rFonts w:asciiTheme="minorHAnsi" w:hAnsiTheme="minorHAnsi" w:cstheme="minorHAnsi"/>
        </w:rPr>
        <w:t xml:space="preserve">: Il problema della classificazione, oltre al fatto che sui pesci si trovano sostanze che nell’acqua normalmente non si trovano e portano quindi a classificazioni di non raggiungimento dello stato buono, è che la specie da noi campionata, il cavedano, non è stanziale e si muove nell’Adige, così come nelle fosse di fondovalle, e diventa quindi difficile associare la </w:t>
      </w:r>
      <w:r>
        <w:rPr>
          <w:rFonts w:asciiTheme="minorHAnsi" w:hAnsiTheme="minorHAnsi" w:cstheme="minorHAnsi"/>
        </w:rPr>
        <w:t>classificazione al corpo idrico.</w:t>
      </w:r>
    </w:p>
    <w:p w14:paraId="60F40533" w14:textId="77777777" w:rsidR="006F6370" w:rsidRPr="004B2B1E" w:rsidRDefault="00E65AAB" w:rsidP="00AE310C">
      <w:pPr>
        <w:pStyle w:val="Paragrafoelenco"/>
        <w:numPr>
          <w:ilvl w:val="0"/>
          <w:numId w:val="16"/>
        </w:numPr>
        <w:spacing w:line="240" w:lineRule="auto"/>
        <w:ind w:leftChars="0" w:left="414" w:firstLineChars="0" w:hanging="284"/>
        <w:contextualSpacing w:val="0"/>
        <w:rPr>
          <w:rFonts w:cstheme="minorHAnsi"/>
        </w:rPr>
      </w:pPr>
      <w:r w:rsidRPr="005B4C28">
        <w:rPr>
          <w:rFonts w:ascii="Calibri" w:hAnsi="Calibri" w:cs="Calibri"/>
          <w:b/>
        </w:rPr>
        <w:t>ARPA Lombardia:</w:t>
      </w:r>
      <w:r w:rsidRPr="005B4C28">
        <w:rPr>
          <w:rFonts w:ascii="Calibri" w:hAnsi="Calibri" w:cs="Calibri"/>
        </w:rPr>
        <w:t xml:space="preserve"> Chiarire meglio il contenuto della nota ISPRA. In caso di superamento dello SQA-MA in acqua e conformità per il biota prevale il risultato nel biota? Cosa si intende per sporadico?</w:t>
      </w:r>
    </w:p>
    <w:p w14:paraId="7ABD12FF" w14:textId="77777777" w:rsidR="004B2B1E" w:rsidRDefault="004B2B1E" w:rsidP="004B2B1E">
      <w:pPr>
        <w:spacing w:line="240" w:lineRule="auto"/>
        <w:rPr>
          <w:rFonts w:cstheme="minorHAnsi"/>
        </w:rPr>
      </w:pPr>
    </w:p>
    <w:p w14:paraId="74A2F046" w14:textId="77777777" w:rsidR="004B2B1E" w:rsidRDefault="004B2B1E" w:rsidP="004B2B1E">
      <w:pPr>
        <w:spacing w:line="240" w:lineRule="auto"/>
        <w:rPr>
          <w:rFonts w:cstheme="minorHAnsi"/>
        </w:rPr>
      </w:pPr>
    </w:p>
    <w:p w14:paraId="29E89869" w14:textId="77777777" w:rsidR="004B2B1E" w:rsidRPr="004B2B1E" w:rsidRDefault="004B2B1E" w:rsidP="004B2B1E">
      <w:pPr>
        <w:spacing w:line="240" w:lineRule="auto"/>
        <w:rPr>
          <w:rFonts w:cstheme="minorHAnsi"/>
        </w:rPr>
      </w:pPr>
    </w:p>
    <w:sectPr w:rsidR="004B2B1E" w:rsidRPr="004B2B1E" w:rsidSect="00FE350E">
      <w:footerReference w:type="default" r:id="rId17"/>
      <w:pgSz w:w="11906" w:h="16838"/>
      <w:pgMar w:top="1134" w:right="1134"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F8F66" w14:textId="77777777" w:rsidR="00570E7E" w:rsidRDefault="00570E7E" w:rsidP="00684741">
      <w:pPr>
        <w:spacing w:after="0" w:line="240" w:lineRule="auto"/>
      </w:pPr>
      <w:r>
        <w:separator/>
      </w:r>
    </w:p>
  </w:endnote>
  <w:endnote w:type="continuationSeparator" w:id="0">
    <w:p w14:paraId="191AB27C" w14:textId="77777777" w:rsidR="00570E7E" w:rsidRDefault="00570E7E" w:rsidP="00684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1DA0D" w14:textId="77777777" w:rsidR="00570E7E" w:rsidRDefault="00570E7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935454"/>
      <w:docPartObj>
        <w:docPartGallery w:val="Page Numbers (Bottom of Page)"/>
        <w:docPartUnique/>
      </w:docPartObj>
    </w:sdtPr>
    <w:sdtEndPr/>
    <w:sdtContent>
      <w:p w14:paraId="0569B32D" w14:textId="77777777" w:rsidR="00570E7E" w:rsidRDefault="00570E7E">
        <w:pPr>
          <w:pStyle w:val="Pidipagina"/>
          <w:jc w:val="right"/>
        </w:pPr>
        <w:r>
          <w:fldChar w:fldCharType="begin"/>
        </w:r>
        <w:r>
          <w:instrText>PAGE   \* MERGEFORMAT</w:instrText>
        </w:r>
        <w:r>
          <w:fldChar w:fldCharType="separate"/>
        </w:r>
        <w:r w:rsidR="009268BB">
          <w:rPr>
            <w:noProof/>
          </w:rPr>
          <w:t>1</w:t>
        </w:r>
        <w:r>
          <w:fldChar w:fldCharType="end"/>
        </w:r>
      </w:p>
    </w:sdtContent>
  </w:sdt>
  <w:p w14:paraId="430B6724" w14:textId="01283CFB" w:rsidR="00570E7E" w:rsidRDefault="00570E7E">
    <w:pPr>
      <w:pStyle w:val="Pidipagina"/>
    </w:pPr>
    <w:r w:rsidRPr="005B4C28">
      <w:t xml:space="preserve">Processo di sviluppo sub tematica M2 Biota </w:t>
    </w:r>
    <w:proofErr w:type="spellStart"/>
    <w:r w:rsidRPr="005B4C28">
      <w:t>Rev</w:t>
    </w:r>
    <w:proofErr w:type="spellEnd"/>
    <w:r w:rsidRPr="005B4C28">
      <w:t xml:space="preserve"> contributi </w:t>
    </w:r>
    <w:proofErr w:type="spellStart"/>
    <w:r>
      <w:t>rev</w:t>
    </w:r>
    <w:proofErr w:type="spellEnd"/>
    <w:r w:rsidR="002976E3">
      <w:t xml:space="preserve"> </w:t>
    </w:r>
    <w:r>
      <w:t>0</w:t>
    </w:r>
    <w:r w:rsidR="002976E3">
      <w:t>3</w:t>
    </w:r>
    <w:r>
      <w:t>_02_23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84CE1" w14:textId="77777777" w:rsidR="00570E7E" w:rsidRDefault="00570E7E">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93188"/>
      <w:docPartObj>
        <w:docPartGallery w:val="Page Numbers (Bottom of Page)"/>
        <w:docPartUnique/>
      </w:docPartObj>
    </w:sdtPr>
    <w:sdtEndPr/>
    <w:sdtContent>
      <w:p w14:paraId="7C9B2065" w14:textId="77777777" w:rsidR="00570E7E" w:rsidRDefault="00570E7E">
        <w:pPr>
          <w:pStyle w:val="Pidipagina"/>
          <w:jc w:val="right"/>
        </w:pPr>
        <w:r>
          <w:fldChar w:fldCharType="begin"/>
        </w:r>
        <w:r>
          <w:instrText>PAGE   \* MERGEFORMAT</w:instrText>
        </w:r>
        <w:r>
          <w:fldChar w:fldCharType="separate"/>
        </w:r>
        <w:r w:rsidR="009268BB">
          <w:rPr>
            <w:noProof/>
          </w:rPr>
          <w:t>27</w:t>
        </w:r>
        <w:r>
          <w:fldChar w:fldCharType="end"/>
        </w:r>
      </w:p>
    </w:sdtContent>
  </w:sdt>
  <w:p w14:paraId="6636C9DC" w14:textId="32D8C0E9" w:rsidR="00570E7E" w:rsidRDefault="00570E7E">
    <w:pPr>
      <w:pStyle w:val="Pidipagina"/>
    </w:pPr>
    <w:r>
      <w:t xml:space="preserve">Prima Sezione - </w:t>
    </w:r>
    <w:r w:rsidRPr="005B4C28">
      <w:t xml:space="preserve">Processo di sviluppo sub tematica M2 Biota </w:t>
    </w:r>
    <w:proofErr w:type="spellStart"/>
    <w:r w:rsidRPr="005B4C28">
      <w:t>Rev</w:t>
    </w:r>
    <w:proofErr w:type="spellEnd"/>
    <w:r w:rsidRPr="005B4C28">
      <w:t xml:space="preserve"> contributi </w:t>
    </w:r>
    <w:r>
      <w:t>0</w:t>
    </w:r>
    <w:r w:rsidR="002976E3">
      <w:t>3</w:t>
    </w:r>
    <w:r>
      <w:t>_02_23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662925"/>
      <w:docPartObj>
        <w:docPartGallery w:val="Page Numbers (Bottom of Page)"/>
        <w:docPartUnique/>
      </w:docPartObj>
    </w:sdtPr>
    <w:sdtEndPr/>
    <w:sdtContent>
      <w:p w14:paraId="76261B81" w14:textId="77777777" w:rsidR="00570E7E" w:rsidRDefault="00570E7E">
        <w:pPr>
          <w:pStyle w:val="Pidipagina"/>
          <w:jc w:val="right"/>
        </w:pPr>
        <w:r>
          <w:fldChar w:fldCharType="begin"/>
        </w:r>
        <w:r>
          <w:instrText>PAGE   \* MERGEFORMAT</w:instrText>
        </w:r>
        <w:r>
          <w:fldChar w:fldCharType="separate"/>
        </w:r>
        <w:r w:rsidR="009268BB">
          <w:rPr>
            <w:noProof/>
          </w:rPr>
          <w:t>28</w:t>
        </w:r>
        <w:r>
          <w:fldChar w:fldCharType="end"/>
        </w:r>
      </w:p>
    </w:sdtContent>
  </w:sdt>
  <w:p w14:paraId="2EFA14EE" w14:textId="6F43448A" w:rsidR="00570E7E" w:rsidRDefault="00570E7E">
    <w:pPr>
      <w:pStyle w:val="Pidipagina"/>
    </w:pPr>
    <w:r>
      <w:t xml:space="preserve">Seconda Sezione - </w:t>
    </w:r>
    <w:r w:rsidRPr="005B4C28">
      <w:t xml:space="preserve">Processo di sviluppo sub tematica M2 Biota </w:t>
    </w:r>
    <w:proofErr w:type="spellStart"/>
    <w:r w:rsidRPr="005B4C28">
      <w:t>Rev</w:t>
    </w:r>
    <w:proofErr w:type="spellEnd"/>
    <w:r w:rsidRPr="005B4C28">
      <w:t xml:space="preserve"> contributi </w:t>
    </w:r>
    <w:r>
      <w:t>0</w:t>
    </w:r>
    <w:r w:rsidR="002976E3">
      <w:t>3</w:t>
    </w:r>
    <w:r>
      <w:t>_02_23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A9273" w14:textId="77777777" w:rsidR="00570E7E" w:rsidRDefault="00570E7E" w:rsidP="00684741">
      <w:pPr>
        <w:spacing w:after="0" w:line="240" w:lineRule="auto"/>
      </w:pPr>
      <w:r>
        <w:separator/>
      </w:r>
    </w:p>
  </w:footnote>
  <w:footnote w:type="continuationSeparator" w:id="0">
    <w:p w14:paraId="7A7112E1" w14:textId="77777777" w:rsidR="00570E7E" w:rsidRDefault="00570E7E" w:rsidP="006847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6283" w14:textId="77777777" w:rsidR="00570E7E" w:rsidRDefault="00570E7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32DEA" w14:textId="77777777" w:rsidR="00570E7E" w:rsidRDefault="00570E7E">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D9359" w14:textId="77777777" w:rsidR="00570E7E" w:rsidRDefault="00570E7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95118"/>
    <w:multiLevelType w:val="hybridMultilevel"/>
    <w:tmpl w:val="DC58B7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72685C"/>
    <w:multiLevelType w:val="hybridMultilevel"/>
    <w:tmpl w:val="4AB68A5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8846A8C"/>
    <w:multiLevelType w:val="hybridMultilevel"/>
    <w:tmpl w:val="8AD462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1E028C"/>
    <w:multiLevelType w:val="hybridMultilevel"/>
    <w:tmpl w:val="2298A9A6"/>
    <w:lvl w:ilvl="0" w:tplc="0410000F">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2477BA"/>
    <w:multiLevelType w:val="hybridMultilevel"/>
    <w:tmpl w:val="821035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40313A"/>
    <w:multiLevelType w:val="hybridMultilevel"/>
    <w:tmpl w:val="8DFC72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2C5C5E"/>
    <w:multiLevelType w:val="hybridMultilevel"/>
    <w:tmpl w:val="B40A743C"/>
    <w:lvl w:ilvl="0" w:tplc="DD1C2B9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7D7BBD"/>
    <w:multiLevelType w:val="hybridMultilevel"/>
    <w:tmpl w:val="79AA08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E4556B"/>
    <w:multiLevelType w:val="hybridMultilevel"/>
    <w:tmpl w:val="F52E90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FD5BA5"/>
    <w:multiLevelType w:val="hybridMultilevel"/>
    <w:tmpl w:val="1BB2F7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3076DC"/>
    <w:multiLevelType w:val="hybridMultilevel"/>
    <w:tmpl w:val="4C0253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004E40"/>
    <w:multiLevelType w:val="hybridMultilevel"/>
    <w:tmpl w:val="47887B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EA41A3"/>
    <w:multiLevelType w:val="hybridMultilevel"/>
    <w:tmpl w:val="90324B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FF07DE6"/>
    <w:multiLevelType w:val="hybridMultilevel"/>
    <w:tmpl w:val="6C8254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3DA1206"/>
    <w:multiLevelType w:val="hybridMultilevel"/>
    <w:tmpl w:val="4D04E0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880686"/>
    <w:multiLevelType w:val="hybridMultilevel"/>
    <w:tmpl w:val="EE2EE5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C361E3C"/>
    <w:multiLevelType w:val="hybridMultilevel"/>
    <w:tmpl w:val="50E6F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11337EC"/>
    <w:multiLevelType w:val="hybridMultilevel"/>
    <w:tmpl w:val="C71E6E74"/>
    <w:lvl w:ilvl="0" w:tplc="25F23DB6">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456607C"/>
    <w:multiLevelType w:val="hybridMultilevel"/>
    <w:tmpl w:val="F52E90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468050C"/>
    <w:multiLevelType w:val="hybridMultilevel"/>
    <w:tmpl w:val="BDB8BC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A2B1C78"/>
    <w:multiLevelType w:val="hybridMultilevel"/>
    <w:tmpl w:val="CACA32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F2C1C80"/>
    <w:multiLevelType w:val="hybridMultilevel"/>
    <w:tmpl w:val="C71E6E74"/>
    <w:lvl w:ilvl="0" w:tplc="25F23DB6">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1F614CB"/>
    <w:multiLevelType w:val="hybridMultilevel"/>
    <w:tmpl w:val="B03C71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4EE6BA6"/>
    <w:multiLevelType w:val="hybridMultilevel"/>
    <w:tmpl w:val="FB2C87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5653DB9"/>
    <w:multiLevelType w:val="hybridMultilevel"/>
    <w:tmpl w:val="50F41414"/>
    <w:lvl w:ilvl="0" w:tplc="04100001">
      <w:start w:val="1"/>
      <w:numFmt w:val="bullet"/>
      <w:lvlText w:val=""/>
      <w:lvlJc w:val="left"/>
      <w:pPr>
        <w:ind w:left="669" w:hanging="360"/>
      </w:pPr>
      <w:rPr>
        <w:rFonts w:ascii="Symbol" w:hAnsi="Symbol" w:hint="default"/>
      </w:rPr>
    </w:lvl>
    <w:lvl w:ilvl="1" w:tplc="04100003" w:tentative="1">
      <w:start w:val="1"/>
      <w:numFmt w:val="bullet"/>
      <w:lvlText w:val="o"/>
      <w:lvlJc w:val="left"/>
      <w:pPr>
        <w:ind w:left="1389" w:hanging="360"/>
      </w:pPr>
      <w:rPr>
        <w:rFonts w:ascii="Courier New" w:hAnsi="Courier New" w:cs="Courier New" w:hint="default"/>
      </w:rPr>
    </w:lvl>
    <w:lvl w:ilvl="2" w:tplc="04100005" w:tentative="1">
      <w:start w:val="1"/>
      <w:numFmt w:val="bullet"/>
      <w:lvlText w:val=""/>
      <w:lvlJc w:val="left"/>
      <w:pPr>
        <w:ind w:left="2109" w:hanging="360"/>
      </w:pPr>
      <w:rPr>
        <w:rFonts w:ascii="Wingdings" w:hAnsi="Wingdings" w:hint="default"/>
      </w:rPr>
    </w:lvl>
    <w:lvl w:ilvl="3" w:tplc="04100001" w:tentative="1">
      <w:start w:val="1"/>
      <w:numFmt w:val="bullet"/>
      <w:lvlText w:val=""/>
      <w:lvlJc w:val="left"/>
      <w:pPr>
        <w:ind w:left="2829" w:hanging="360"/>
      </w:pPr>
      <w:rPr>
        <w:rFonts w:ascii="Symbol" w:hAnsi="Symbol" w:hint="default"/>
      </w:rPr>
    </w:lvl>
    <w:lvl w:ilvl="4" w:tplc="04100003" w:tentative="1">
      <w:start w:val="1"/>
      <w:numFmt w:val="bullet"/>
      <w:lvlText w:val="o"/>
      <w:lvlJc w:val="left"/>
      <w:pPr>
        <w:ind w:left="3549" w:hanging="360"/>
      </w:pPr>
      <w:rPr>
        <w:rFonts w:ascii="Courier New" w:hAnsi="Courier New" w:cs="Courier New" w:hint="default"/>
      </w:rPr>
    </w:lvl>
    <w:lvl w:ilvl="5" w:tplc="04100005" w:tentative="1">
      <w:start w:val="1"/>
      <w:numFmt w:val="bullet"/>
      <w:lvlText w:val=""/>
      <w:lvlJc w:val="left"/>
      <w:pPr>
        <w:ind w:left="4269" w:hanging="360"/>
      </w:pPr>
      <w:rPr>
        <w:rFonts w:ascii="Wingdings" w:hAnsi="Wingdings" w:hint="default"/>
      </w:rPr>
    </w:lvl>
    <w:lvl w:ilvl="6" w:tplc="04100001" w:tentative="1">
      <w:start w:val="1"/>
      <w:numFmt w:val="bullet"/>
      <w:lvlText w:val=""/>
      <w:lvlJc w:val="left"/>
      <w:pPr>
        <w:ind w:left="4989" w:hanging="360"/>
      </w:pPr>
      <w:rPr>
        <w:rFonts w:ascii="Symbol" w:hAnsi="Symbol" w:hint="default"/>
      </w:rPr>
    </w:lvl>
    <w:lvl w:ilvl="7" w:tplc="04100003" w:tentative="1">
      <w:start w:val="1"/>
      <w:numFmt w:val="bullet"/>
      <w:lvlText w:val="o"/>
      <w:lvlJc w:val="left"/>
      <w:pPr>
        <w:ind w:left="5709" w:hanging="360"/>
      </w:pPr>
      <w:rPr>
        <w:rFonts w:ascii="Courier New" w:hAnsi="Courier New" w:cs="Courier New" w:hint="default"/>
      </w:rPr>
    </w:lvl>
    <w:lvl w:ilvl="8" w:tplc="04100005" w:tentative="1">
      <w:start w:val="1"/>
      <w:numFmt w:val="bullet"/>
      <w:lvlText w:val=""/>
      <w:lvlJc w:val="left"/>
      <w:pPr>
        <w:ind w:left="6429" w:hanging="360"/>
      </w:pPr>
      <w:rPr>
        <w:rFonts w:ascii="Wingdings" w:hAnsi="Wingdings" w:hint="default"/>
      </w:rPr>
    </w:lvl>
  </w:abstractNum>
  <w:abstractNum w:abstractNumId="25" w15:restartNumberingAfterBreak="0">
    <w:nsid w:val="57230F6F"/>
    <w:multiLevelType w:val="hybridMultilevel"/>
    <w:tmpl w:val="91DC1590"/>
    <w:lvl w:ilvl="0" w:tplc="DD1C2B9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72913B5"/>
    <w:multiLevelType w:val="hybridMultilevel"/>
    <w:tmpl w:val="319EFC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8841300"/>
    <w:multiLevelType w:val="hybridMultilevel"/>
    <w:tmpl w:val="F52E90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DDC7A8A"/>
    <w:multiLevelType w:val="hybridMultilevel"/>
    <w:tmpl w:val="6F8014B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F7260BF"/>
    <w:multiLevelType w:val="hybridMultilevel"/>
    <w:tmpl w:val="B5AAE2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7D77C6A"/>
    <w:multiLevelType w:val="hybridMultilevel"/>
    <w:tmpl w:val="A8FAF89C"/>
    <w:lvl w:ilvl="0" w:tplc="25F23DB6">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8F012B4"/>
    <w:multiLevelType w:val="hybridMultilevel"/>
    <w:tmpl w:val="88023A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AE92E54"/>
    <w:multiLevelType w:val="hybridMultilevel"/>
    <w:tmpl w:val="353E0C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AFC0A4A"/>
    <w:multiLevelType w:val="hybridMultilevel"/>
    <w:tmpl w:val="E4926B1C"/>
    <w:lvl w:ilvl="0" w:tplc="2A660BC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E714110"/>
    <w:multiLevelType w:val="hybridMultilevel"/>
    <w:tmpl w:val="79B817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4512849"/>
    <w:multiLevelType w:val="hybridMultilevel"/>
    <w:tmpl w:val="4BA0A1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58115C1"/>
    <w:multiLevelType w:val="hybridMultilevel"/>
    <w:tmpl w:val="C71E6E74"/>
    <w:lvl w:ilvl="0" w:tplc="25F23DB6">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8714EE5"/>
    <w:multiLevelType w:val="multilevel"/>
    <w:tmpl w:val="E88E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856D8A"/>
    <w:multiLevelType w:val="hybridMultilevel"/>
    <w:tmpl w:val="150A9BB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37"/>
  </w:num>
  <w:num w:numId="3">
    <w:abstractNumId w:val="6"/>
  </w:num>
  <w:num w:numId="4">
    <w:abstractNumId w:val="2"/>
  </w:num>
  <w:num w:numId="5">
    <w:abstractNumId w:val="0"/>
  </w:num>
  <w:num w:numId="6">
    <w:abstractNumId w:val="14"/>
  </w:num>
  <w:num w:numId="7">
    <w:abstractNumId w:val="5"/>
  </w:num>
  <w:num w:numId="8">
    <w:abstractNumId w:val="19"/>
  </w:num>
  <w:num w:numId="9">
    <w:abstractNumId w:val="22"/>
  </w:num>
  <w:num w:numId="10">
    <w:abstractNumId w:val="29"/>
  </w:num>
  <w:num w:numId="11">
    <w:abstractNumId w:val="23"/>
  </w:num>
  <w:num w:numId="12">
    <w:abstractNumId w:val="9"/>
  </w:num>
  <w:num w:numId="13">
    <w:abstractNumId w:val="11"/>
  </w:num>
  <w:num w:numId="14">
    <w:abstractNumId w:val="10"/>
  </w:num>
  <w:num w:numId="15">
    <w:abstractNumId w:val="20"/>
  </w:num>
  <w:num w:numId="16">
    <w:abstractNumId w:val="16"/>
  </w:num>
  <w:num w:numId="17">
    <w:abstractNumId w:val="34"/>
  </w:num>
  <w:num w:numId="18">
    <w:abstractNumId w:val="7"/>
  </w:num>
  <w:num w:numId="19">
    <w:abstractNumId w:val="31"/>
  </w:num>
  <w:num w:numId="20">
    <w:abstractNumId w:val="24"/>
  </w:num>
  <w:num w:numId="21">
    <w:abstractNumId w:val="35"/>
  </w:num>
  <w:num w:numId="22">
    <w:abstractNumId w:val="12"/>
  </w:num>
  <w:num w:numId="23">
    <w:abstractNumId w:val="26"/>
  </w:num>
  <w:num w:numId="24">
    <w:abstractNumId w:val="8"/>
  </w:num>
  <w:num w:numId="25">
    <w:abstractNumId w:val="38"/>
  </w:num>
  <w:num w:numId="26">
    <w:abstractNumId w:val="32"/>
  </w:num>
  <w:num w:numId="27">
    <w:abstractNumId w:val="15"/>
  </w:num>
  <w:num w:numId="28">
    <w:abstractNumId w:val="30"/>
  </w:num>
  <w:num w:numId="29">
    <w:abstractNumId w:val="33"/>
  </w:num>
  <w:num w:numId="30">
    <w:abstractNumId w:val="27"/>
  </w:num>
  <w:num w:numId="31">
    <w:abstractNumId w:val="21"/>
  </w:num>
  <w:num w:numId="32">
    <w:abstractNumId w:val="25"/>
  </w:num>
  <w:num w:numId="33">
    <w:abstractNumId w:val="1"/>
  </w:num>
  <w:num w:numId="34">
    <w:abstractNumId w:val="4"/>
  </w:num>
  <w:num w:numId="35">
    <w:abstractNumId w:val="18"/>
  </w:num>
  <w:num w:numId="36">
    <w:abstractNumId w:val="28"/>
  </w:num>
  <w:num w:numId="37">
    <w:abstractNumId w:val="17"/>
  </w:num>
  <w:num w:numId="38">
    <w:abstractNumId w:val="36"/>
  </w:num>
  <w:num w:numId="39">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741"/>
    <w:rsid w:val="00004F97"/>
    <w:rsid w:val="00015A90"/>
    <w:rsid w:val="00033F24"/>
    <w:rsid w:val="0005627D"/>
    <w:rsid w:val="00060506"/>
    <w:rsid w:val="0006467D"/>
    <w:rsid w:val="00092D20"/>
    <w:rsid w:val="00092E8D"/>
    <w:rsid w:val="000A166C"/>
    <w:rsid w:val="000A20EB"/>
    <w:rsid w:val="000A3B85"/>
    <w:rsid w:val="000D2470"/>
    <w:rsid w:val="000F1EF1"/>
    <w:rsid w:val="00112B8F"/>
    <w:rsid w:val="00116468"/>
    <w:rsid w:val="00122370"/>
    <w:rsid w:val="001314B3"/>
    <w:rsid w:val="00133CDB"/>
    <w:rsid w:val="00150F8C"/>
    <w:rsid w:val="00153D8B"/>
    <w:rsid w:val="0016305A"/>
    <w:rsid w:val="00194687"/>
    <w:rsid w:val="00197B75"/>
    <w:rsid w:val="001A25A8"/>
    <w:rsid w:val="001A581C"/>
    <w:rsid w:val="001B02F4"/>
    <w:rsid w:val="001C1DBB"/>
    <w:rsid w:val="001E0734"/>
    <w:rsid w:val="0020777E"/>
    <w:rsid w:val="002137A9"/>
    <w:rsid w:val="00236D96"/>
    <w:rsid w:val="00243EC1"/>
    <w:rsid w:val="00252A97"/>
    <w:rsid w:val="00266D13"/>
    <w:rsid w:val="002976E3"/>
    <w:rsid w:val="002A1034"/>
    <w:rsid w:val="002B2CEB"/>
    <w:rsid w:val="002C264B"/>
    <w:rsid w:val="002C78E7"/>
    <w:rsid w:val="002D05BE"/>
    <w:rsid w:val="002D6995"/>
    <w:rsid w:val="002E797C"/>
    <w:rsid w:val="002F1E18"/>
    <w:rsid w:val="002F66A8"/>
    <w:rsid w:val="002F6F86"/>
    <w:rsid w:val="002F7D69"/>
    <w:rsid w:val="003050C8"/>
    <w:rsid w:val="003111C2"/>
    <w:rsid w:val="00331D1F"/>
    <w:rsid w:val="003438DA"/>
    <w:rsid w:val="00350AF4"/>
    <w:rsid w:val="0036074A"/>
    <w:rsid w:val="00391555"/>
    <w:rsid w:val="00391A10"/>
    <w:rsid w:val="003A133B"/>
    <w:rsid w:val="003A2B01"/>
    <w:rsid w:val="003A4BD4"/>
    <w:rsid w:val="003A5222"/>
    <w:rsid w:val="003A708D"/>
    <w:rsid w:val="003B2AF5"/>
    <w:rsid w:val="003B474D"/>
    <w:rsid w:val="003B6FF0"/>
    <w:rsid w:val="003C09F3"/>
    <w:rsid w:val="003C4086"/>
    <w:rsid w:val="003D6812"/>
    <w:rsid w:val="003E3075"/>
    <w:rsid w:val="003F4CF7"/>
    <w:rsid w:val="00402BCE"/>
    <w:rsid w:val="00411A34"/>
    <w:rsid w:val="0041239B"/>
    <w:rsid w:val="004144C0"/>
    <w:rsid w:val="00416C22"/>
    <w:rsid w:val="00433D70"/>
    <w:rsid w:val="004560C6"/>
    <w:rsid w:val="00483910"/>
    <w:rsid w:val="004B201E"/>
    <w:rsid w:val="004B2B1E"/>
    <w:rsid w:val="004B2D70"/>
    <w:rsid w:val="004C1824"/>
    <w:rsid w:val="004E6F9C"/>
    <w:rsid w:val="004F094C"/>
    <w:rsid w:val="00504BB6"/>
    <w:rsid w:val="00506068"/>
    <w:rsid w:val="005127B1"/>
    <w:rsid w:val="005163C5"/>
    <w:rsid w:val="005265DD"/>
    <w:rsid w:val="00532B2B"/>
    <w:rsid w:val="005336EE"/>
    <w:rsid w:val="00550EC1"/>
    <w:rsid w:val="00553047"/>
    <w:rsid w:val="00570E7E"/>
    <w:rsid w:val="00574884"/>
    <w:rsid w:val="00577542"/>
    <w:rsid w:val="00585212"/>
    <w:rsid w:val="0059699F"/>
    <w:rsid w:val="005B3321"/>
    <w:rsid w:val="005B4C28"/>
    <w:rsid w:val="005D13CB"/>
    <w:rsid w:val="005F3F8A"/>
    <w:rsid w:val="005F52BD"/>
    <w:rsid w:val="00600350"/>
    <w:rsid w:val="00600F7A"/>
    <w:rsid w:val="006062F8"/>
    <w:rsid w:val="006063CF"/>
    <w:rsid w:val="006134D0"/>
    <w:rsid w:val="006173FE"/>
    <w:rsid w:val="00630274"/>
    <w:rsid w:val="00632826"/>
    <w:rsid w:val="0063484D"/>
    <w:rsid w:val="00644803"/>
    <w:rsid w:val="00655ED7"/>
    <w:rsid w:val="0066461D"/>
    <w:rsid w:val="00684741"/>
    <w:rsid w:val="00695182"/>
    <w:rsid w:val="00696150"/>
    <w:rsid w:val="006968B3"/>
    <w:rsid w:val="006B0DEA"/>
    <w:rsid w:val="006C44AF"/>
    <w:rsid w:val="006D29A0"/>
    <w:rsid w:val="006F6370"/>
    <w:rsid w:val="006F7D28"/>
    <w:rsid w:val="007010B3"/>
    <w:rsid w:val="007112FD"/>
    <w:rsid w:val="00714C57"/>
    <w:rsid w:val="00716F22"/>
    <w:rsid w:val="007208ED"/>
    <w:rsid w:val="007228B7"/>
    <w:rsid w:val="007520AF"/>
    <w:rsid w:val="00765C25"/>
    <w:rsid w:val="00766680"/>
    <w:rsid w:val="0077250B"/>
    <w:rsid w:val="00777F93"/>
    <w:rsid w:val="00781EC6"/>
    <w:rsid w:val="007A114D"/>
    <w:rsid w:val="007C2803"/>
    <w:rsid w:val="007D16C2"/>
    <w:rsid w:val="007D2F42"/>
    <w:rsid w:val="007F1311"/>
    <w:rsid w:val="007F5B7F"/>
    <w:rsid w:val="00800655"/>
    <w:rsid w:val="00830835"/>
    <w:rsid w:val="00851F0D"/>
    <w:rsid w:val="00855536"/>
    <w:rsid w:val="00862958"/>
    <w:rsid w:val="00870431"/>
    <w:rsid w:val="00872426"/>
    <w:rsid w:val="00875BE0"/>
    <w:rsid w:val="00876FD1"/>
    <w:rsid w:val="00880A72"/>
    <w:rsid w:val="00886016"/>
    <w:rsid w:val="0090490F"/>
    <w:rsid w:val="00910AD1"/>
    <w:rsid w:val="009233D9"/>
    <w:rsid w:val="009268BB"/>
    <w:rsid w:val="00926A1C"/>
    <w:rsid w:val="00963004"/>
    <w:rsid w:val="00975C1E"/>
    <w:rsid w:val="009A0CFF"/>
    <w:rsid w:val="009A14AF"/>
    <w:rsid w:val="009A1B4D"/>
    <w:rsid w:val="009B6B12"/>
    <w:rsid w:val="009B7D8D"/>
    <w:rsid w:val="009D37B1"/>
    <w:rsid w:val="009E0355"/>
    <w:rsid w:val="00A2284B"/>
    <w:rsid w:val="00A4041A"/>
    <w:rsid w:val="00A62FE4"/>
    <w:rsid w:val="00A65ABC"/>
    <w:rsid w:val="00A748B9"/>
    <w:rsid w:val="00A7722A"/>
    <w:rsid w:val="00A90057"/>
    <w:rsid w:val="00A90A61"/>
    <w:rsid w:val="00AA103D"/>
    <w:rsid w:val="00AB717B"/>
    <w:rsid w:val="00AB7C6A"/>
    <w:rsid w:val="00AC44E3"/>
    <w:rsid w:val="00AD101A"/>
    <w:rsid w:val="00AD2681"/>
    <w:rsid w:val="00AE310C"/>
    <w:rsid w:val="00AF09E7"/>
    <w:rsid w:val="00B012B8"/>
    <w:rsid w:val="00B41FEE"/>
    <w:rsid w:val="00B44D85"/>
    <w:rsid w:val="00B53074"/>
    <w:rsid w:val="00B536AA"/>
    <w:rsid w:val="00B60B23"/>
    <w:rsid w:val="00B72660"/>
    <w:rsid w:val="00B77FDF"/>
    <w:rsid w:val="00B80773"/>
    <w:rsid w:val="00BC29B5"/>
    <w:rsid w:val="00BD404B"/>
    <w:rsid w:val="00C05494"/>
    <w:rsid w:val="00C100AA"/>
    <w:rsid w:val="00C20E79"/>
    <w:rsid w:val="00C376B6"/>
    <w:rsid w:val="00C446F3"/>
    <w:rsid w:val="00C52530"/>
    <w:rsid w:val="00C62CC5"/>
    <w:rsid w:val="00C85E27"/>
    <w:rsid w:val="00C93A16"/>
    <w:rsid w:val="00CA0608"/>
    <w:rsid w:val="00CA6A1F"/>
    <w:rsid w:val="00CA6C82"/>
    <w:rsid w:val="00CC0AEA"/>
    <w:rsid w:val="00CC2A92"/>
    <w:rsid w:val="00CD0E56"/>
    <w:rsid w:val="00CD2A16"/>
    <w:rsid w:val="00CF58B5"/>
    <w:rsid w:val="00D11D56"/>
    <w:rsid w:val="00D13AE4"/>
    <w:rsid w:val="00D42604"/>
    <w:rsid w:val="00D6037A"/>
    <w:rsid w:val="00D71EC8"/>
    <w:rsid w:val="00D8029D"/>
    <w:rsid w:val="00D86DD0"/>
    <w:rsid w:val="00D874A8"/>
    <w:rsid w:val="00D90D2F"/>
    <w:rsid w:val="00D963F9"/>
    <w:rsid w:val="00DA1AAD"/>
    <w:rsid w:val="00DC095E"/>
    <w:rsid w:val="00DC4EB2"/>
    <w:rsid w:val="00DE0E19"/>
    <w:rsid w:val="00DF70AE"/>
    <w:rsid w:val="00E04715"/>
    <w:rsid w:val="00E06A20"/>
    <w:rsid w:val="00E263EB"/>
    <w:rsid w:val="00E332A4"/>
    <w:rsid w:val="00E340E8"/>
    <w:rsid w:val="00E36D21"/>
    <w:rsid w:val="00E65AAB"/>
    <w:rsid w:val="00E821E7"/>
    <w:rsid w:val="00E83A25"/>
    <w:rsid w:val="00E86D63"/>
    <w:rsid w:val="00E949EB"/>
    <w:rsid w:val="00EA5AE2"/>
    <w:rsid w:val="00EB04DB"/>
    <w:rsid w:val="00ED031E"/>
    <w:rsid w:val="00ED0959"/>
    <w:rsid w:val="00EE54FF"/>
    <w:rsid w:val="00F3795B"/>
    <w:rsid w:val="00F5108E"/>
    <w:rsid w:val="00F62678"/>
    <w:rsid w:val="00F746A0"/>
    <w:rsid w:val="00F912D7"/>
    <w:rsid w:val="00F97F27"/>
    <w:rsid w:val="00FA7EB1"/>
    <w:rsid w:val="00FB377B"/>
    <w:rsid w:val="00FB4864"/>
    <w:rsid w:val="00FD17FE"/>
    <w:rsid w:val="00FD5EBC"/>
    <w:rsid w:val="00FE350E"/>
    <w:rsid w:val="00FE7D14"/>
    <w:rsid w:val="00FF2C62"/>
    <w:rsid w:val="00FF3EC7"/>
    <w:rsid w:val="00FF3F19"/>
    <w:rsid w:val="00FF45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0F73F"/>
  <w15:chartTrackingRefBased/>
  <w15:docId w15:val="{8E720EB6-53FC-4450-ADA3-8B8EC26C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6847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6847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C62C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84741"/>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684741"/>
    <w:rPr>
      <w:rFonts w:asciiTheme="majorHAnsi" w:eastAsiaTheme="majorEastAsia" w:hAnsiTheme="majorHAnsi" w:cstheme="majorBidi"/>
      <w:color w:val="2E74B5" w:themeColor="accent1" w:themeShade="BF"/>
      <w:sz w:val="26"/>
      <w:szCs w:val="26"/>
    </w:rPr>
  </w:style>
  <w:style w:type="character" w:styleId="Riferimentointenso">
    <w:name w:val="Intense Reference"/>
    <w:basedOn w:val="Carpredefinitoparagrafo"/>
    <w:uiPriority w:val="32"/>
    <w:qFormat/>
    <w:rsid w:val="00684741"/>
    <w:rPr>
      <w:b/>
      <w:bCs/>
      <w:smallCaps/>
      <w:color w:val="5B9BD5" w:themeColor="accent1"/>
      <w:spacing w:val="5"/>
    </w:rPr>
  </w:style>
  <w:style w:type="paragraph" w:customStyle="1" w:styleId="Default">
    <w:name w:val="Default"/>
    <w:rsid w:val="00684741"/>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e"/>
    <w:rsid w:val="0068474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684741"/>
    <w:pPr>
      <w:suppressAutoHyphens/>
      <w:spacing w:after="0" w:line="1" w:lineRule="atLeast"/>
      <w:ind w:leftChars="-1" w:left="720" w:hangingChars="1" w:hanging="1"/>
      <w:contextualSpacing/>
      <w:jc w:val="both"/>
      <w:outlineLvl w:val="0"/>
    </w:pPr>
    <w:rPr>
      <w:rFonts w:ascii="Arial" w:eastAsia="Times New Roman" w:hAnsi="Arial" w:cs="Times New Roman"/>
      <w:position w:val="-1"/>
      <w:szCs w:val="24"/>
      <w:lang w:eastAsia="it-IT"/>
    </w:rPr>
  </w:style>
  <w:style w:type="paragraph" w:styleId="Testonotaapidipagina">
    <w:name w:val="footnote text"/>
    <w:basedOn w:val="Normale"/>
    <w:link w:val="TestonotaapidipaginaCarattere"/>
    <w:uiPriority w:val="99"/>
    <w:semiHidden/>
    <w:unhideWhenUsed/>
    <w:rsid w:val="0068474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84741"/>
    <w:rPr>
      <w:sz w:val="20"/>
      <w:szCs w:val="20"/>
    </w:rPr>
  </w:style>
  <w:style w:type="character" w:styleId="Rimandonotaapidipagina">
    <w:name w:val="footnote reference"/>
    <w:basedOn w:val="Carpredefinitoparagrafo"/>
    <w:uiPriority w:val="99"/>
    <w:semiHidden/>
    <w:unhideWhenUsed/>
    <w:rsid w:val="00684741"/>
    <w:rPr>
      <w:vertAlign w:val="superscript"/>
    </w:rPr>
  </w:style>
  <w:style w:type="paragraph" w:customStyle="1" w:styleId="Normalelt">
    <w:name w:val="Normale lt"/>
    <w:basedOn w:val="Normale"/>
    <w:rsid w:val="00684741"/>
    <w:pPr>
      <w:spacing w:before="120" w:after="120" w:line="360" w:lineRule="exact"/>
      <w:jc w:val="both"/>
    </w:pPr>
    <w:rPr>
      <w:rFonts w:ascii="Arial" w:eastAsia="Times New Roman" w:hAnsi="Arial" w:cs="Arial"/>
      <w:sz w:val="20"/>
      <w:szCs w:val="24"/>
      <w:lang w:eastAsia="it-IT"/>
    </w:rPr>
  </w:style>
  <w:style w:type="character" w:styleId="Collegamentoipertestuale">
    <w:name w:val="Hyperlink"/>
    <w:basedOn w:val="Carpredefinitoparagrafo"/>
    <w:uiPriority w:val="99"/>
    <w:unhideWhenUsed/>
    <w:rsid w:val="00684741"/>
    <w:rPr>
      <w:color w:val="0563C1" w:themeColor="hyperlink"/>
      <w:u w:val="single"/>
    </w:rPr>
  </w:style>
  <w:style w:type="table" w:styleId="Grigliatabella">
    <w:name w:val="Table Grid"/>
    <w:basedOn w:val="Tabellanormale"/>
    <w:uiPriority w:val="59"/>
    <w:rsid w:val="006847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68474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4741"/>
  </w:style>
  <w:style w:type="character" w:styleId="Rimandocommento">
    <w:name w:val="annotation reference"/>
    <w:basedOn w:val="Carpredefinitoparagrafo"/>
    <w:uiPriority w:val="99"/>
    <w:semiHidden/>
    <w:unhideWhenUsed/>
    <w:rsid w:val="00E06A20"/>
    <w:rPr>
      <w:sz w:val="16"/>
      <w:szCs w:val="16"/>
    </w:rPr>
  </w:style>
  <w:style w:type="paragraph" w:styleId="Testocommento">
    <w:name w:val="annotation text"/>
    <w:basedOn w:val="Normale"/>
    <w:link w:val="TestocommentoCarattere"/>
    <w:uiPriority w:val="99"/>
    <w:unhideWhenUsed/>
    <w:rsid w:val="00E06A20"/>
    <w:pPr>
      <w:spacing w:line="240" w:lineRule="auto"/>
    </w:pPr>
    <w:rPr>
      <w:sz w:val="20"/>
      <w:szCs w:val="20"/>
    </w:rPr>
  </w:style>
  <w:style w:type="character" w:customStyle="1" w:styleId="TestocommentoCarattere">
    <w:name w:val="Testo commento Carattere"/>
    <w:basedOn w:val="Carpredefinitoparagrafo"/>
    <w:link w:val="Testocommento"/>
    <w:uiPriority w:val="99"/>
    <w:rsid w:val="00E06A20"/>
    <w:rPr>
      <w:sz w:val="20"/>
      <w:szCs w:val="20"/>
    </w:rPr>
  </w:style>
  <w:style w:type="paragraph" w:styleId="Soggettocommento">
    <w:name w:val="annotation subject"/>
    <w:basedOn w:val="Testocommento"/>
    <w:next w:val="Testocommento"/>
    <w:link w:val="SoggettocommentoCarattere"/>
    <w:uiPriority w:val="99"/>
    <w:semiHidden/>
    <w:unhideWhenUsed/>
    <w:rsid w:val="00E06A20"/>
    <w:rPr>
      <w:b/>
      <w:bCs/>
    </w:rPr>
  </w:style>
  <w:style w:type="character" w:customStyle="1" w:styleId="SoggettocommentoCarattere">
    <w:name w:val="Soggetto commento Carattere"/>
    <w:basedOn w:val="TestocommentoCarattere"/>
    <w:link w:val="Soggettocommento"/>
    <w:uiPriority w:val="99"/>
    <w:semiHidden/>
    <w:rsid w:val="00E06A20"/>
    <w:rPr>
      <w:b/>
      <w:bCs/>
      <w:sz w:val="20"/>
      <w:szCs w:val="20"/>
    </w:rPr>
  </w:style>
  <w:style w:type="paragraph" w:styleId="Testofumetto">
    <w:name w:val="Balloon Text"/>
    <w:basedOn w:val="Normale"/>
    <w:link w:val="TestofumettoCarattere"/>
    <w:uiPriority w:val="99"/>
    <w:semiHidden/>
    <w:unhideWhenUsed/>
    <w:rsid w:val="00E06A2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6A20"/>
    <w:rPr>
      <w:rFonts w:ascii="Segoe UI" w:hAnsi="Segoe UI" w:cs="Segoe UI"/>
      <w:sz w:val="18"/>
      <w:szCs w:val="18"/>
    </w:rPr>
  </w:style>
  <w:style w:type="character" w:customStyle="1" w:styleId="Titolo3Carattere">
    <w:name w:val="Titolo 3 Carattere"/>
    <w:basedOn w:val="Carpredefinitoparagrafo"/>
    <w:link w:val="Titolo3"/>
    <w:uiPriority w:val="9"/>
    <w:rsid w:val="00C62CC5"/>
    <w:rPr>
      <w:rFonts w:asciiTheme="majorHAnsi" w:eastAsiaTheme="majorEastAsia" w:hAnsiTheme="majorHAnsi" w:cstheme="majorBidi"/>
      <w:color w:val="1F4D78" w:themeColor="accent1" w:themeShade="7F"/>
      <w:sz w:val="24"/>
      <w:szCs w:val="24"/>
    </w:rPr>
  </w:style>
  <w:style w:type="paragraph" w:styleId="PreformattatoHTML">
    <w:name w:val="HTML Preformatted"/>
    <w:basedOn w:val="Normale"/>
    <w:link w:val="PreformattatoHTMLCarattere"/>
    <w:uiPriority w:val="99"/>
    <w:unhideWhenUsed/>
    <w:rsid w:val="00C6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C62CC5"/>
    <w:rPr>
      <w:rFonts w:ascii="Courier New" w:eastAsia="Times New Roman" w:hAnsi="Courier New" w:cs="Courier New"/>
      <w:sz w:val="20"/>
      <w:szCs w:val="20"/>
      <w:lang w:eastAsia="it-IT"/>
    </w:rPr>
  </w:style>
  <w:style w:type="paragraph" w:styleId="NormaleWeb">
    <w:name w:val="Normal (Web)"/>
    <w:basedOn w:val="Normale"/>
    <w:uiPriority w:val="99"/>
    <w:unhideWhenUsed/>
    <w:rsid w:val="00550EC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A20EB"/>
    <w:rPr>
      <w:b/>
      <w:bCs/>
    </w:rPr>
  </w:style>
  <w:style w:type="paragraph" w:styleId="Citazioneintensa">
    <w:name w:val="Intense Quote"/>
    <w:basedOn w:val="Normale"/>
    <w:next w:val="Normale"/>
    <w:link w:val="CitazioneintensaCarattere"/>
    <w:uiPriority w:val="30"/>
    <w:qFormat/>
    <w:rsid w:val="005F3F8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zioneintensaCarattere">
    <w:name w:val="Citazione intensa Carattere"/>
    <w:basedOn w:val="Carpredefinitoparagrafo"/>
    <w:link w:val="Citazioneintensa"/>
    <w:uiPriority w:val="30"/>
    <w:rsid w:val="005F3F8A"/>
    <w:rPr>
      <w:i/>
      <w:iCs/>
      <w:color w:val="5B9BD5" w:themeColor="accent1"/>
    </w:rPr>
  </w:style>
  <w:style w:type="paragraph" w:styleId="Intestazione">
    <w:name w:val="header"/>
    <w:basedOn w:val="Normale"/>
    <w:link w:val="IntestazioneCarattere"/>
    <w:uiPriority w:val="99"/>
    <w:unhideWhenUsed/>
    <w:rsid w:val="005B4C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4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83222">
      <w:bodyDiv w:val="1"/>
      <w:marLeft w:val="0"/>
      <w:marRight w:val="0"/>
      <w:marTop w:val="0"/>
      <w:marBottom w:val="0"/>
      <w:divBdr>
        <w:top w:val="none" w:sz="0" w:space="0" w:color="auto"/>
        <w:left w:val="none" w:sz="0" w:space="0" w:color="auto"/>
        <w:bottom w:val="none" w:sz="0" w:space="0" w:color="auto"/>
        <w:right w:val="none" w:sz="0" w:space="0" w:color="auto"/>
      </w:divBdr>
    </w:div>
    <w:div w:id="118498379">
      <w:bodyDiv w:val="1"/>
      <w:marLeft w:val="0"/>
      <w:marRight w:val="0"/>
      <w:marTop w:val="0"/>
      <w:marBottom w:val="0"/>
      <w:divBdr>
        <w:top w:val="none" w:sz="0" w:space="0" w:color="auto"/>
        <w:left w:val="none" w:sz="0" w:space="0" w:color="auto"/>
        <w:bottom w:val="none" w:sz="0" w:space="0" w:color="auto"/>
        <w:right w:val="none" w:sz="0" w:space="0" w:color="auto"/>
      </w:divBdr>
    </w:div>
    <w:div w:id="196939708">
      <w:bodyDiv w:val="1"/>
      <w:marLeft w:val="0"/>
      <w:marRight w:val="0"/>
      <w:marTop w:val="0"/>
      <w:marBottom w:val="0"/>
      <w:divBdr>
        <w:top w:val="none" w:sz="0" w:space="0" w:color="auto"/>
        <w:left w:val="none" w:sz="0" w:space="0" w:color="auto"/>
        <w:bottom w:val="none" w:sz="0" w:space="0" w:color="auto"/>
        <w:right w:val="none" w:sz="0" w:space="0" w:color="auto"/>
      </w:divBdr>
    </w:div>
    <w:div w:id="241305824">
      <w:bodyDiv w:val="1"/>
      <w:marLeft w:val="0"/>
      <w:marRight w:val="0"/>
      <w:marTop w:val="0"/>
      <w:marBottom w:val="0"/>
      <w:divBdr>
        <w:top w:val="none" w:sz="0" w:space="0" w:color="auto"/>
        <w:left w:val="none" w:sz="0" w:space="0" w:color="auto"/>
        <w:bottom w:val="none" w:sz="0" w:space="0" w:color="auto"/>
        <w:right w:val="none" w:sz="0" w:space="0" w:color="auto"/>
      </w:divBdr>
    </w:div>
    <w:div w:id="302151985">
      <w:bodyDiv w:val="1"/>
      <w:marLeft w:val="0"/>
      <w:marRight w:val="0"/>
      <w:marTop w:val="0"/>
      <w:marBottom w:val="0"/>
      <w:divBdr>
        <w:top w:val="none" w:sz="0" w:space="0" w:color="auto"/>
        <w:left w:val="none" w:sz="0" w:space="0" w:color="auto"/>
        <w:bottom w:val="none" w:sz="0" w:space="0" w:color="auto"/>
        <w:right w:val="none" w:sz="0" w:space="0" w:color="auto"/>
      </w:divBdr>
    </w:div>
    <w:div w:id="321398814">
      <w:bodyDiv w:val="1"/>
      <w:marLeft w:val="0"/>
      <w:marRight w:val="0"/>
      <w:marTop w:val="0"/>
      <w:marBottom w:val="0"/>
      <w:divBdr>
        <w:top w:val="none" w:sz="0" w:space="0" w:color="auto"/>
        <w:left w:val="none" w:sz="0" w:space="0" w:color="auto"/>
        <w:bottom w:val="none" w:sz="0" w:space="0" w:color="auto"/>
        <w:right w:val="none" w:sz="0" w:space="0" w:color="auto"/>
      </w:divBdr>
    </w:div>
    <w:div w:id="339163575">
      <w:bodyDiv w:val="1"/>
      <w:marLeft w:val="0"/>
      <w:marRight w:val="0"/>
      <w:marTop w:val="0"/>
      <w:marBottom w:val="0"/>
      <w:divBdr>
        <w:top w:val="none" w:sz="0" w:space="0" w:color="auto"/>
        <w:left w:val="none" w:sz="0" w:space="0" w:color="auto"/>
        <w:bottom w:val="none" w:sz="0" w:space="0" w:color="auto"/>
        <w:right w:val="none" w:sz="0" w:space="0" w:color="auto"/>
      </w:divBdr>
    </w:div>
    <w:div w:id="425812448">
      <w:bodyDiv w:val="1"/>
      <w:marLeft w:val="0"/>
      <w:marRight w:val="0"/>
      <w:marTop w:val="0"/>
      <w:marBottom w:val="0"/>
      <w:divBdr>
        <w:top w:val="none" w:sz="0" w:space="0" w:color="auto"/>
        <w:left w:val="none" w:sz="0" w:space="0" w:color="auto"/>
        <w:bottom w:val="none" w:sz="0" w:space="0" w:color="auto"/>
        <w:right w:val="none" w:sz="0" w:space="0" w:color="auto"/>
      </w:divBdr>
    </w:div>
    <w:div w:id="573005643">
      <w:bodyDiv w:val="1"/>
      <w:marLeft w:val="0"/>
      <w:marRight w:val="0"/>
      <w:marTop w:val="0"/>
      <w:marBottom w:val="0"/>
      <w:divBdr>
        <w:top w:val="none" w:sz="0" w:space="0" w:color="auto"/>
        <w:left w:val="none" w:sz="0" w:space="0" w:color="auto"/>
        <w:bottom w:val="none" w:sz="0" w:space="0" w:color="auto"/>
        <w:right w:val="none" w:sz="0" w:space="0" w:color="auto"/>
      </w:divBdr>
      <w:divsChild>
        <w:div w:id="1317806988">
          <w:marLeft w:val="0"/>
          <w:marRight w:val="0"/>
          <w:marTop w:val="0"/>
          <w:marBottom w:val="0"/>
          <w:divBdr>
            <w:top w:val="none" w:sz="0" w:space="0" w:color="auto"/>
            <w:left w:val="none" w:sz="0" w:space="0" w:color="auto"/>
            <w:bottom w:val="none" w:sz="0" w:space="0" w:color="auto"/>
            <w:right w:val="none" w:sz="0" w:space="0" w:color="auto"/>
          </w:divBdr>
        </w:div>
        <w:div w:id="1453400768">
          <w:marLeft w:val="0"/>
          <w:marRight w:val="0"/>
          <w:marTop w:val="0"/>
          <w:marBottom w:val="0"/>
          <w:divBdr>
            <w:top w:val="none" w:sz="0" w:space="0" w:color="auto"/>
            <w:left w:val="none" w:sz="0" w:space="0" w:color="auto"/>
            <w:bottom w:val="none" w:sz="0" w:space="0" w:color="auto"/>
            <w:right w:val="none" w:sz="0" w:space="0" w:color="auto"/>
          </w:divBdr>
        </w:div>
        <w:div w:id="1672638841">
          <w:marLeft w:val="0"/>
          <w:marRight w:val="0"/>
          <w:marTop w:val="0"/>
          <w:marBottom w:val="0"/>
          <w:divBdr>
            <w:top w:val="none" w:sz="0" w:space="0" w:color="auto"/>
            <w:left w:val="none" w:sz="0" w:space="0" w:color="auto"/>
            <w:bottom w:val="none" w:sz="0" w:space="0" w:color="auto"/>
            <w:right w:val="none" w:sz="0" w:space="0" w:color="auto"/>
          </w:divBdr>
        </w:div>
      </w:divsChild>
    </w:div>
    <w:div w:id="579366606">
      <w:bodyDiv w:val="1"/>
      <w:marLeft w:val="0"/>
      <w:marRight w:val="0"/>
      <w:marTop w:val="0"/>
      <w:marBottom w:val="0"/>
      <w:divBdr>
        <w:top w:val="none" w:sz="0" w:space="0" w:color="auto"/>
        <w:left w:val="none" w:sz="0" w:space="0" w:color="auto"/>
        <w:bottom w:val="none" w:sz="0" w:space="0" w:color="auto"/>
        <w:right w:val="none" w:sz="0" w:space="0" w:color="auto"/>
      </w:divBdr>
    </w:div>
    <w:div w:id="611668515">
      <w:bodyDiv w:val="1"/>
      <w:marLeft w:val="0"/>
      <w:marRight w:val="0"/>
      <w:marTop w:val="0"/>
      <w:marBottom w:val="0"/>
      <w:divBdr>
        <w:top w:val="none" w:sz="0" w:space="0" w:color="auto"/>
        <w:left w:val="none" w:sz="0" w:space="0" w:color="auto"/>
        <w:bottom w:val="none" w:sz="0" w:space="0" w:color="auto"/>
        <w:right w:val="none" w:sz="0" w:space="0" w:color="auto"/>
      </w:divBdr>
    </w:div>
    <w:div w:id="637615630">
      <w:bodyDiv w:val="1"/>
      <w:marLeft w:val="0"/>
      <w:marRight w:val="0"/>
      <w:marTop w:val="0"/>
      <w:marBottom w:val="0"/>
      <w:divBdr>
        <w:top w:val="none" w:sz="0" w:space="0" w:color="auto"/>
        <w:left w:val="none" w:sz="0" w:space="0" w:color="auto"/>
        <w:bottom w:val="none" w:sz="0" w:space="0" w:color="auto"/>
        <w:right w:val="none" w:sz="0" w:space="0" w:color="auto"/>
      </w:divBdr>
    </w:div>
    <w:div w:id="685062224">
      <w:bodyDiv w:val="1"/>
      <w:marLeft w:val="0"/>
      <w:marRight w:val="0"/>
      <w:marTop w:val="0"/>
      <w:marBottom w:val="0"/>
      <w:divBdr>
        <w:top w:val="none" w:sz="0" w:space="0" w:color="auto"/>
        <w:left w:val="none" w:sz="0" w:space="0" w:color="auto"/>
        <w:bottom w:val="none" w:sz="0" w:space="0" w:color="auto"/>
        <w:right w:val="none" w:sz="0" w:space="0" w:color="auto"/>
      </w:divBdr>
    </w:div>
    <w:div w:id="717751298">
      <w:bodyDiv w:val="1"/>
      <w:marLeft w:val="0"/>
      <w:marRight w:val="0"/>
      <w:marTop w:val="0"/>
      <w:marBottom w:val="0"/>
      <w:divBdr>
        <w:top w:val="none" w:sz="0" w:space="0" w:color="auto"/>
        <w:left w:val="none" w:sz="0" w:space="0" w:color="auto"/>
        <w:bottom w:val="none" w:sz="0" w:space="0" w:color="auto"/>
        <w:right w:val="none" w:sz="0" w:space="0" w:color="auto"/>
      </w:divBdr>
    </w:div>
    <w:div w:id="798497045">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15075040">
      <w:bodyDiv w:val="1"/>
      <w:marLeft w:val="0"/>
      <w:marRight w:val="0"/>
      <w:marTop w:val="0"/>
      <w:marBottom w:val="0"/>
      <w:divBdr>
        <w:top w:val="none" w:sz="0" w:space="0" w:color="auto"/>
        <w:left w:val="none" w:sz="0" w:space="0" w:color="auto"/>
        <w:bottom w:val="none" w:sz="0" w:space="0" w:color="auto"/>
        <w:right w:val="none" w:sz="0" w:space="0" w:color="auto"/>
      </w:divBdr>
    </w:div>
    <w:div w:id="820118868">
      <w:bodyDiv w:val="1"/>
      <w:marLeft w:val="0"/>
      <w:marRight w:val="0"/>
      <w:marTop w:val="0"/>
      <w:marBottom w:val="0"/>
      <w:divBdr>
        <w:top w:val="none" w:sz="0" w:space="0" w:color="auto"/>
        <w:left w:val="none" w:sz="0" w:space="0" w:color="auto"/>
        <w:bottom w:val="none" w:sz="0" w:space="0" w:color="auto"/>
        <w:right w:val="none" w:sz="0" w:space="0" w:color="auto"/>
      </w:divBdr>
    </w:div>
    <w:div w:id="840006536">
      <w:bodyDiv w:val="1"/>
      <w:marLeft w:val="0"/>
      <w:marRight w:val="0"/>
      <w:marTop w:val="0"/>
      <w:marBottom w:val="0"/>
      <w:divBdr>
        <w:top w:val="none" w:sz="0" w:space="0" w:color="auto"/>
        <w:left w:val="none" w:sz="0" w:space="0" w:color="auto"/>
        <w:bottom w:val="none" w:sz="0" w:space="0" w:color="auto"/>
        <w:right w:val="none" w:sz="0" w:space="0" w:color="auto"/>
      </w:divBdr>
    </w:div>
    <w:div w:id="884025615">
      <w:bodyDiv w:val="1"/>
      <w:marLeft w:val="0"/>
      <w:marRight w:val="0"/>
      <w:marTop w:val="0"/>
      <w:marBottom w:val="0"/>
      <w:divBdr>
        <w:top w:val="none" w:sz="0" w:space="0" w:color="auto"/>
        <w:left w:val="none" w:sz="0" w:space="0" w:color="auto"/>
        <w:bottom w:val="none" w:sz="0" w:space="0" w:color="auto"/>
        <w:right w:val="none" w:sz="0" w:space="0" w:color="auto"/>
      </w:divBdr>
    </w:div>
    <w:div w:id="887492047">
      <w:bodyDiv w:val="1"/>
      <w:marLeft w:val="0"/>
      <w:marRight w:val="0"/>
      <w:marTop w:val="0"/>
      <w:marBottom w:val="0"/>
      <w:divBdr>
        <w:top w:val="none" w:sz="0" w:space="0" w:color="auto"/>
        <w:left w:val="none" w:sz="0" w:space="0" w:color="auto"/>
        <w:bottom w:val="none" w:sz="0" w:space="0" w:color="auto"/>
        <w:right w:val="none" w:sz="0" w:space="0" w:color="auto"/>
      </w:divBdr>
    </w:div>
    <w:div w:id="892545404">
      <w:bodyDiv w:val="1"/>
      <w:marLeft w:val="0"/>
      <w:marRight w:val="0"/>
      <w:marTop w:val="0"/>
      <w:marBottom w:val="0"/>
      <w:divBdr>
        <w:top w:val="none" w:sz="0" w:space="0" w:color="auto"/>
        <w:left w:val="none" w:sz="0" w:space="0" w:color="auto"/>
        <w:bottom w:val="none" w:sz="0" w:space="0" w:color="auto"/>
        <w:right w:val="none" w:sz="0" w:space="0" w:color="auto"/>
      </w:divBdr>
    </w:div>
    <w:div w:id="921447878">
      <w:bodyDiv w:val="1"/>
      <w:marLeft w:val="0"/>
      <w:marRight w:val="0"/>
      <w:marTop w:val="0"/>
      <w:marBottom w:val="0"/>
      <w:divBdr>
        <w:top w:val="none" w:sz="0" w:space="0" w:color="auto"/>
        <w:left w:val="none" w:sz="0" w:space="0" w:color="auto"/>
        <w:bottom w:val="none" w:sz="0" w:space="0" w:color="auto"/>
        <w:right w:val="none" w:sz="0" w:space="0" w:color="auto"/>
      </w:divBdr>
    </w:div>
    <w:div w:id="939947140">
      <w:bodyDiv w:val="1"/>
      <w:marLeft w:val="0"/>
      <w:marRight w:val="0"/>
      <w:marTop w:val="0"/>
      <w:marBottom w:val="0"/>
      <w:divBdr>
        <w:top w:val="none" w:sz="0" w:space="0" w:color="auto"/>
        <w:left w:val="none" w:sz="0" w:space="0" w:color="auto"/>
        <w:bottom w:val="none" w:sz="0" w:space="0" w:color="auto"/>
        <w:right w:val="none" w:sz="0" w:space="0" w:color="auto"/>
      </w:divBdr>
    </w:div>
    <w:div w:id="966009126">
      <w:bodyDiv w:val="1"/>
      <w:marLeft w:val="0"/>
      <w:marRight w:val="0"/>
      <w:marTop w:val="0"/>
      <w:marBottom w:val="0"/>
      <w:divBdr>
        <w:top w:val="none" w:sz="0" w:space="0" w:color="auto"/>
        <w:left w:val="none" w:sz="0" w:space="0" w:color="auto"/>
        <w:bottom w:val="none" w:sz="0" w:space="0" w:color="auto"/>
        <w:right w:val="none" w:sz="0" w:space="0" w:color="auto"/>
      </w:divBdr>
    </w:div>
    <w:div w:id="1056734191">
      <w:bodyDiv w:val="1"/>
      <w:marLeft w:val="0"/>
      <w:marRight w:val="0"/>
      <w:marTop w:val="0"/>
      <w:marBottom w:val="0"/>
      <w:divBdr>
        <w:top w:val="none" w:sz="0" w:space="0" w:color="auto"/>
        <w:left w:val="none" w:sz="0" w:space="0" w:color="auto"/>
        <w:bottom w:val="none" w:sz="0" w:space="0" w:color="auto"/>
        <w:right w:val="none" w:sz="0" w:space="0" w:color="auto"/>
      </w:divBdr>
    </w:div>
    <w:div w:id="1139684604">
      <w:bodyDiv w:val="1"/>
      <w:marLeft w:val="0"/>
      <w:marRight w:val="0"/>
      <w:marTop w:val="0"/>
      <w:marBottom w:val="0"/>
      <w:divBdr>
        <w:top w:val="none" w:sz="0" w:space="0" w:color="auto"/>
        <w:left w:val="none" w:sz="0" w:space="0" w:color="auto"/>
        <w:bottom w:val="none" w:sz="0" w:space="0" w:color="auto"/>
        <w:right w:val="none" w:sz="0" w:space="0" w:color="auto"/>
      </w:divBdr>
    </w:div>
    <w:div w:id="1168133309">
      <w:bodyDiv w:val="1"/>
      <w:marLeft w:val="0"/>
      <w:marRight w:val="0"/>
      <w:marTop w:val="0"/>
      <w:marBottom w:val="0"/>
      <w:divBdr>
        <w:top w:val="none" w:sz="0" w:space="0" w:color="auto"/>
        <w:left w:val="none" w:sz="0" w:space="0" w:color="auto"/>
        <w:bottom w:val="none" w:sz="0" w:space="0" w:color="auto"/>
        <w:right w:val="none" w:sz="0" w:space="0" w:color="auto"/>
      </w:divBdr>
    </w:div>
    <w:div w:id="1250429404">
      <w:bodyDiv w:val="1"/>
      <w:marLeft w:val="0"/>
      <w:marRight w:val="0"/>
      <w:marTop w:val="0"/>
      <w:marBottom w:val="0"/>
      <w:divBdr>
        <w:top w:val="none" w:sz="0" w:space="0" w:color="auto"/>
        <w:left w:val="none" w:sz="0" w:space="0" w:color="auto"/>
        <w:bottom w:val="none" w:sz="0" w:space="0" w:color="auto"/>
        <w:right w:val="none" w:sz="0" w:space="0" w:color="auto"/>
      </w:divBdr>
    </w:div>
    <w:div w:id="1307978475">
      <w:bodyDiv w:val="1"/>
      <w:marLeft w:val="0"/>
      <w:marRight w:val="0"/>
      <w:marTop w:val="0"/>
      <w:marBottom w:val="0"/>
      <w:divBdr>
        <w:top w:val="none" w:sz="0" w:space="0" w:color="auto"/>
        <w:left w:val="none" w:sz="0" w:space="0" w:color="auto"/>
        <w:bottom w:val="none" w:sz="0" w:space="0" w:color="auto"/>
        <w:right w:val="none" w:sz="0" w:space="0" w:color="auto"/>
      </w:divBdr>
    </w:div>
    <w:div w:id="1392582377">
      <w:bodyDiv w:val="1"/>
      <w:marLeft w:val="0"/>
      <w:marRight w:val="0"/>
      <w:marTop w:val="0"/>
      <w:marBottom w:val="0"/>
      <w:divBdr>
        <w:top w:val="none" w:sz="0" w:space="0" w:color="auto"/>
        <w:left w:val="none" w:sz="0" w:space="0" w:color="auto"/>
        <w:bottom w:val="none" w:sz="0" w:space="0" w:color="auto"/>
        <w:right w:val="none" w:sz="0" w:space="0" w:color="auto"/>
      </w:divBdr>
    </w:div>
    <w:div w:id="1447459185">
      <w:bodyDiv w:val="1"/>
      <w:marLeft w:val="0"/>
      <w:marRight w:val="0"/>
      <w:marTop w:val="0"/>
      <w:marBottom w:val="0"/>
      <w:divBdr>
        <w:top w:val="none" w:sz="0" w:space="0" w:color="auto"/>
        <w:left w:val="none" w:sz="0" w:space="0" w:color="auto"/>
        <w:bottom w:val="none" w:sz="0" w:space="0" w:color="auto"/>
        <w:right w:val="none" w:sz="0" w:space="0" w:color="auto"/>
      </w:divBdr>
    </w:div>
    <w:div w:id="1476213870">
      <w:bodyDiv w:val="1"/>
      <w:marLeft w:val="0"/>
      <w:marRight w:val="0"/>
      <w:marTop w:val="0"/>
      <w:marBottom w:val="0"/>
      <w:divBdr>
        <w:top w:val="none" w:sz="0" w:space="0" w:color="auto"/>
        <w:left w:val="none" w:sz="0" w:space="0" w:color="auto"/>
        <w:bottom w:val="none" w:sz="0" w:space="0" w:color="auto"/>
        <w:right w:val="none" w:sz="0" w:space="0" w:color="auto"/>
      </w:divBdr>
    </w:div>
    <w:div w:id="1637221724">
      <w:bodyDiv w:val="1"/>
      <w:marLeft w:val="0"/>
      <w:marRight w:val="0"/>
      <w:marTop w:val="0"/>
      <w:marBottom w:val="0"/>
      <w:divBdr>
        <w:top w:val="none" w:sz="0" w:space="0" w:color="auto"/>
        <w:left w:val="none" w:sz="0" w:space="0" w:color="auto"/>
        <w:bottom w:val="none" w:sz="0" w:space="0" w:color="auto"/>
        <w:right w:val="none" w:sz="0" w:space="0" w:color="auto"/>
      </w:divBdr>
    </w:div>
    <w:div w:id="1648973738">
      <w:bodyDiv w:val="1"/>
      <w:marLeft w:val="0"/>
      <w:marRight w:val="0"/>
      <w:marTop w:val="0"/>
      <w:marBottom w:val="0"/>
      <w:divBdr>
        <w:top w:val="none" w:sz="0" w:space="0" w:color="auto"/>
        <w:left w:val="none" w:sz="0" w:space="0" w:color="auto"/>
        <w:bottom w:val="none" w:sz="0" w:space="0" w:color="auto"/>
        <w:right w:val="none" w:sz="0" w:space="0" w:color="auto"/>
      </w:divBdr>
    </w:div>
    <w:div w:id="1670988635">
      <w:bodyDiv w:val="1"/>
      <w:marLeft w:val="0"/>
      <w:marRight w:val="0"/>
      <w:marTop w:val="0"/>
      <w:marBottom w:val="0"/>
      <w:divBdr>
        <w:top w:val="none" w:sz="0" w:space="0" w:color="auto"/>
        <w:left w:val="none" w:sz="0" w:space="0" w:color="auto"/>
        <w:bottom w:val="none" w:sz="0" w:space="0" w:color="auto"/>
        <w:right w:val="none" w:sz="0" w:space="0" w:color="auto"/>
      </w:divBdr>
    </w:div>
    <w:div w:id="1681546039">
      <w:bodyDiv w:val="1"/>
      <w:marLeft w:val="0"/>
      <w:marRight w:val="0"/>
      <w:marTop w:val="0"/>
      <w:marBottom w:val="0"/>
      <w:divBdr>
        <w:top w:val="none" w:sz="0" w:space="0" w:color="auto"/>
        <w:left w:val="none" w:sz="0" w:space="0" w:color="auto"/>
        <w:bottom w:val="none" w:sz="0" w:space="0" w:color="auto"/>
        <w:right w:val="none" w:sz="0" w:space="0" w:color="auto"/>
      </w:divBdr>
    </w:div>
    <w:div w:id="1814785761">
      <w:bodyDiv w:val="1"/>
      <w:marLeft w:val="0"/>
      <w:marRight w:val="0"/>
      <w:marTop w:val="0"/>
      <w:marBottom w:val="0"/>
      <w:divBdr>
        <w:top w:val="none" w:sz="0" w:space="0" w:color="auto"/>
        <w:left w:val="none" w:sz="0" w:space="0" w:color="auto"/>
        <w:bottom w:val="none" w:sz="0" w:space="0" w:color="auto"/>
        <w:right w:val="none" w:sz="0" w:space="0" w:color="auto"/>
      </w:divBdr>
    </w:div>
    <w:div w:id="1860196998">
      <w:bodyDiv w:val="1"/>
      <w:marLeft w:val="0"/>
      <w:marRight w:val="0"/>
      <w:marTop w:val="0"/>
      <w:marBottom w:val="0"/>
      <w:divBdr>
        <w:top w:val="none" w:sz="0" w:space="0" w:color="auto"/>
        <w:left w:val="none" w:sz="0" w:space="0" w:color="auto"/>
        <w:bottom w:val="none" w:sz="0" w:space="0" w:color="auto"/>
        <w:right w:val="none" w:sz="0" w:space="0" w:color="auto"/>
      </w:divBdr>
    </w:div>
    <w:div w:id="1912692042">
      <w:bodyDiv w:val="1"/>
      <w:marLeft w:val="0"/>
      <w:marRight w:val="0"/>
      <w:marTop w:val="0"/>
      <w:marBottom w:val="0"/>
      <w:divBdr>
        <w:top w:val="none" w:sz="0" w:space="0" w:color="auto"/>
        <w:left w:val="none" w:sz="0" w:space="0" w:color="auto"/>
        <w:bottom w:val="none" w:sz="0" w:space="0" w:color="auto"/>
        <w:right w:val="none" w:sz="0" w:space="0" w:color="auto"/>
      </w:divBdr>
    </w:div>
    <w:div w:id="1931545802">
      <w:bodyDiv w:val="1"/>
      <w:marLeft w:val="0"/>
      <w:marRight w:val="0"/>
      <w:marTop w:val="0"/>
      <w:marBottom w:val="0"/>
      <w:divBdr>
        <w:top w:val="none" w:sz="0" w:space="0" w:color="auto"/>
        <w:left w:val="none" w:sz="0" w:space="0" w:color="auto"/>
        <w:bottom w:val="none" w:sz="0" w:space="0" w:color="auto"/>
        <w:right w:val="none" w:sz="0" w:space="0" w:color="auto"/>
      </w:divBdr>
    </w:div>
    <w:div w:id="1987707826">
      <w:bodyDiv w:val="1"/>
      <w:marLeft w:val="0"/>
      <w:marRight w:val="0"/>
      <w:marTop w:val="0"/>
      <w:marBottom w:val="0"/>
      <w:divBdr>
        <w:top w:val="none" w:sz="0" w:space="0" w:color="auto"/>
        <w:left w:val="none" w:sz="0" w:space="0" w:color="auto"/>
        <w:bottom w:val="none" w:sz="0" w:space="0" w:color="auto"/>
        <w:right w:val="none" w:sz="0" w:space="0" w:color="auto"/>
      </w:divBdr>
    </w:div>
    <w:div w:id="209566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upware.sinanet.isprambiente.it/snpa-rr-tem-09-01-direttiva-quadro-acque/library/1-acque-m2-biota/riunione-10-01-2023"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442C8-2F4D-45F1-B9E1-B918DB093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35</Pages>
  <Words>13292</Words>
  <Characters>75771</Characters>
  <Application>Microsoft Office Word</Application>
  <DocSecurity>0</DocSecurity>
  <Lines>631</Lines>
  <Paragraphs>177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Agostini</dc:creator>
  <cp:keywords/>
  <dc:description/>
  <cp:lastModifiedBy>Alessandra Agostini</cp:lastModifiedBy>
  <cp:revision>26</cp:revision>
  <dcterms:created xsi:type="dcterms:W3CDTF">2023-01-17T09:45:00Z</dcterms:created>
  <dcterms:modified xsi:type="dcterms:W3CDTF">2023-02-03T12:43:00Z</dcterms:modified>
</cp:coreProperties>
</file>