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C0C" w:rsidRDefault="007E5C0C">
      <w:pPr>
        <w:tabs>
          <w:tab w:val="left" w:pos="8394"/>
        </w:tabs>
        <w:ind w:left="114"/>
        <w:rPr>
          <w:rFonts w:ascii="Times New Roman"/>
          <w:sz w:val="20"/>
        </w:rPr>
      </w:pPr>
      <w:r w:rsidRPr="007E5C0C">
        <w:pict>
          <v:group id="_x0000_s1128" style="position:absolute;left:0;text-align:left;margin-left:-.75pt;margin-top:172pt;width:597.65pt;height:22.45pt;z-index:-253032448;mso-position-horizontal-relative:page;mso-position-vertical-relative:page" coordorigin="-15,3440" coordsize="11953,449">
            <v:shape id="_x0000_s1132" style="position:absolute;left:35;top:3512;width:11873;height:347" coordorigin="35,3512" coordsize="11873,347" o:spt="100" adj="0,,0" path="m7125,3715r-4143,3l4029,3807r432,27l4724,3847r263,8l5247,3858r172,l5579,3854r152,-6l5886,3840r79,-6l6202,3815r404,-40l7125,3715xm1431,3512r-78,l1280,3514r-74,5l1132,3524r-76,8l980,3541r-76,10l826,3562r-77,13l671,3588r-158,30l354,3651,35,3720r2947,-2l2372,3662r-115,-13l2156,3635r-89,-15l1988,3605r-71,-15l1736,3550r-56,-12l1623,3528r-59,-7l1500,3515r-69,-3xm9202,3546r-90,l8936,3548r-150,5l8633,3561r-156,10l8240,3590r-321,32l7125,3715r4783,-4l10503,3601r-463,-29l9664,3555r-280,-7l9202,3546xe" fillcolor="#233e5f" stroked="f">
              <v:fill opacity="32896f"/>
              <v:stroke joinstyle="round"/>
              <v:formulas/>
              <v:path arrowok="t" o:connecttype="segments"/>
            </v:shape>
            <v:shape id="_x0000_s1131" style="position:absolute;left:35;top:3512;width:11873;height:347" coordorigin="35,3512" coordsize="11873,347" path="m35,3720r80,-18l195,3685r80,-17l354,3651r80,-17l513,3618r79,-15l671,3588r78,-13l826,3562r78,-11l980,3541r76,-9l1132,3524r74,-5l1280,3514r73,-2l1431,3512r69,3l1564,3521r116,17l1793,3562r60,14l1917,3590r71,15l2067,3620r89,15l2257,3649r115,13l2502,3675r56,4l2616,3684r60,6l2738,3695r64,6l2868,3707r68,7l3005,3720r71,7l3149,3734r74,6l3299,3747r76,7l3454,3761r79,7l3613,3775r82,7l3777,3788r84,7l3945,3801r84,6l4115,3813r86,6l4287,3825r87,5l4461,3834r88,5l4636,3843r88,4l4812,3850r87,3l4987,3855r87,1l5161,3858r86,l5333,3858r86,l5504,3856r75,-2l5655,3852r76,-4l5809,3844r77,-4l5964,3834r79,-5l6122,3822r80,-7l6282,3808r81,-8l6443,3792r82,-8l6606,3775r82,-9l6769,3757r82,-10l6934,3738r82,-10l7098,3718r83,-10l7263,3698r82,-10l7428,3678r82,-9l7592,3659r82,-10l7756,3640r81,-9l7919,3622r81,-8l8080,3606r81,-8l8240,3590r80,-7l8399,3577r78,-6l8555,3566r78,-5l8710,3557r76,-4l8861,3550r75,-2l9023,3547r89,-1l9202,3546r91,l9384,3548r93,2l9570,3552r94,3l9758,3559r94,4l9946,3567r94,5l10134,3577r93,6l10320,3589r92,6l10503,3601r90,6l10682,3614r87,6l10855,3627r85,7l11022,3641r81,6l11181,3654r77,6l11332,3666r71,7l11472,3678r66,6l11601,3689r60,5l11771,3702r95,7l11908,3711e" filled="f" strokecolor="#233e5f" strokeweight="3pt">
              <v:path arrowok="t"/>
            </v:shape>
            <v:shape id="_x0000_s1130" style="position:absolute;left:15;top:3469;width:11873;height:347" coordorigin="15,3470" coordsize="11873,347" o:spt="100" adj="0,,0" path="m7106,3672r-4145,4l4009,3765r432,27l4704,3804r263,8l5227,3816r172,-1l5559,3812r152,-6l5866,3797r79,-5l6182,3773r404,-40l7106,3672xm1333,3470r-73,2l1186,3476r-74,6l1036,3489r-76,9l884,3508r-78,12l729,3532r-78,14l493,3576r-159,32l15,3678r2946,-2l2352,3620r-115,-13l2136,3593r-89,-15l1968,3563r-71,-15l1716,3507r-56,-11l1603,3486r-59,-8l1480,3473r-69,-3l1333,3470xm9182,3503r-90,l8916,3506r-150,5l8613,3518r-156,11l8220,3548r-321,32l7106,3672r4782,-3l11641,3651r-1158,-93l10020,3530r-376,-17l9364,3505r-182,-2xe" fillcolor="#4f81bc" stroked="f">
              <v:stroke joinstyle="round"/>
              <v:formulas/>
              <v:path arrowok="t" o:connecttype="segments"/>
            </v:shape>
            <v:shape id="_x0000_s1129" style="position:absolute;left:15;top:3469;width:11873;height:347" coordorigin="15,3470" coordsize="11873,347" path="m15,3678r80,-18l175,3642r80,-17l334,3608r80,-16l493,3576r79,-16l651,3546r78,-14l806,3520r78,-12l960,3498r76,-9l1112,3482r74,-6l1260,3472r73,-2l1411,3470r69,3l1544,3478r116,18l1773,3520r60,14l1897,3548r71,15l2047,3578r89,15l2237,3607r115,13l2482,3632r56,5l2596,3642r60,5l2718,3653r64,6l2848,3665r68,6l2985,3678r71,6l3129,3691r74,7l3279,3705r76,7l3434,3719r79,7l3593,3733r82,6l3757,3746r84,6l3925,3759r84,6l4095,3771r86,6l4267,3782r87,5l4441,3792r88,5l4616,3801r88,3l4792,3807r87,3l4967,3812r87,2l5141,3815r86,1l5313,3816r86,-1l5484,3814r75,-2l5635,3809r76,-3l5789,3802r77,-5l5944,3792r79,-6l6102,3780r80,-7l6262,3766r81,-8l6423,3750r82,-8l6586,3733r82,-9l6749,3714r82,-9l6914,3695r82,-9l7078,3676r83,-10l7243,3656r82,-10l7408,3636r82,-10l7572,3617r82,-10l7736,3598r81,-9l7899,3580r81,-9l8060,3563r81,-8l8220,3548r80,-7l8379,3534r78,-5l8535,3523r78,-5l8690,3514r76,-3l8841,3508r75,-2l9003,3504r89,-1l9182,3503r91,1l9364,3505r93,2l9550,3510r94,3l9738,3516r94,4l9926,3525r94,5l10114,3535r93,5l10300,3546r92,6l10483,3558r90,7l10662,3571r87,7l10835,3585r85,6l11002,3598r81,7l11161,3611r77,7l11312,3624r71,6l11452,3636r66,5l11581,3647r60,4l11751,3660r95,6l11888,3669e" filled="f" strokecolor="#f1f1f1" strokeweight="3pt">
              <v:path arrowok="t"/>
            </v:shape>
            <w10:wrap anchorx="page" anchory="page"/>
          </v:group>
        </w:pict>
      </w:r>
      <w:r w:rsidR="00AA260D">
        <w:rPr>
          <w:rFonts w:ascii="Times New Roman"/>
          <w:noProof/>
          <w:sz w:val="20"/>
          <w:lang w:bidi="ar-SA"/>
        </w:rPr>
        <w:drawing>
          <wp:inline distT="0" distB="0" distL="0" distR="0">
            <wp:extent cx="896477" cy="813053"/>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896477" cy="813053"/>
                    </a:xfrm>
                    <a:prstGeom prst="rect">
                      <a:avLst/>
                    </a:prstGeom>
                  </pic:spPr>
                </pic:pic>
              </a:graphicData>
            </a:graphic>
          </wp:inline>
        </w:drawing>
      </w:r>
      <w:r w:rsidR="00AA260D">
        <w:rPr>
          <w:rFonts w:ascii="Times New Roman"/>
          <w:sz w:val="20"/>
        </w:rPr>
        <w:tab/>
      </w:r>
      <w:r w:rsidR="00AA260D">
        <w:rPr>
          <w:rFonts w:ascii="Times New Roman"/>
          <w:noProof/>
          <w:position w:val="1"/>
          <w:sz w:val="20"/>
          <w:lang w:bidi="ar-SA"/>
        </w:rPr>
        <w:drawing>
          <wp:inline distT="0" distB="0" distL="0" distR="0">
            <wp:extent cx="1359914" cy="846581"/>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1359914" cy="846581"/>
                    </a:xfrm>
                    <a:prstGeom prst="rect">
                      <a:avLst/>
                    </a:prstGeom>
                  </pic:spPr>
                </pic:pic>
              </a:graphicData>
            </a:graphic>
          </wp:inline>
        </w:drawing>
      </w:r>
    </w:p>
    <w:p w:rsidR="007E5C0C" w:rsidRDefault="007E5C0C">
      <w:pPr>
        <w:pStyle w:val="Corpodeltesto"/>
        <w:rPr>
          <w:rFonts w:ascii="Times New Roman"/>
          <w:sz w:val="20"/>
        </w:rPr>
      </w:pPr>
    </w:p>
    <w:p w:rsidR="007E5C0C" w:rsidRDefault="007E5C0C">
      <w:pPr>
        <w:pStyle w:val="Corpodeltesto"/>
        <w:rPr>
          <w:rFonts w:ascii="Times New Roman"/>
          <w:sz w:val="20"/>
        </w:rPr>
      </w:pPr>
    </w:p>
    <w:p w:rsidR="007E5C0C" w:rsidRDefault="007E5C0C">
      <w:pPr>
        <w:pStyle w:val="Corpodeltesto"/>
        <w:rPr>
          <w:rFonts w:ascii="Times New Roman"/>
          <w:sz w:val="20"/>
        </w:rPr>
      </w:pPr>
    </w:p>
    <w:p w:rsidR="007E5C0C" w:rsidRDefault="007E5C0C">
      <w:pPr>
        <w:pStyle w:val="Corpodeltesto"/>
        <w:rPr>
          <w:rFonts w:ascii="Times New Roman"/>
          <w:sz w:val="20"/>
        </w:rPr>
      </w:pPr>
    </w:p>
    <w:p w:rsidR="007E5C0C" w:rsidRDefault="007E5C0C">
      <w:pPr>
        <w:pStyle w:val="Corpodeltesto"/>
        <w:rPr>
          <w:rFonts w:ascii="Times New Roman"/>
          <w:sz w:val="20"/>
        </w:rPr>
      </w:pPr>
    </w:p>
    <w:p w:rsidR="007E5C0C" w:rsidRDefault="007E5C0C">
      <w:pPr>
        <w:pStyle w:val="Corpodeltesto"/>
        <w:rPr>
          <w:rFonts w:ascii="Times New Roman"/>
          <w:sz w:val="20"/>
        </w:rPr>
      </w:pPr>
    </w:p>
    <w:p w:rsidR="007E5C0C" w:rsidRDefault="007E5C0C">
      <w:pPr>
        <w:pStyle w:val="Corpodeltesto"/>
        <w:spacing w:before="6"/>
        <w:rPr>
          <w:rFonts w:ascii="Times New Roman"/>
          <w:sz w:val="18"/>
        </w:rPr>
      </w:pPr>
    </w:p>
    <w:p w:rsidR="007E5C0C" w:rsidRDefault="00AA260D">
      <w:pPr>
        <w:spacing w:before="11"/>
        <w:ind w:left="818" w:right="867"/>
        <w:jc w:val="center"/>
        <w:rPr>
          <w:b/>
          <w:sz w:val="44"/>
        </w:rPr>
      </w:pPr>
      <w:r>
        <w:rPr>
          <w:b/>
          <w:color w:val="4F82BD"/>
          <w:sz w:val="44"/>
        </w:rPr>
        <w:t>Report Nazionale sui Programmi di Monitoraggio per la Direttiva sulla Strategia Marina</w:t>
      </w:r>
    </w:p>
    <w:p w:rsidR="007E5C0C" w:rsidRDefault="00AA260D">
      <w:pPr>
        <w:spacing w:before="1"/>
        <w:ind w:left="818" w:right="861"/>
        <w:jc w:val="center"/>
        <w:rPr>
          <w:b/>
          <w:sz w:val="44"/>
        </w:rPr>
      </w:pPr>
      <w:r>
        <w:rPr>
          <w:b/>
          <w:color w:val="4F82BD"/>
          <w:sz w:val="44"/>
        </w:rPr>
        <w:t>Art. 11, Dir. 2008/56/CE</w:t>
      </w:r>
    </w:p>
    <w:p w:rsidR="007E5C0C" w:rsidRDefault="007E5C0C">
      <w:pPr>
        <w:pStyle w:val="Corpodeltesto"/>
        <w:rPr>
          <w:b/>
          <w:sz w:val="20"/>
        </w:rPr>
      </w:pPr>
    </w:p>
    <w:p w:rsidR="007E5C0C" w:rsidRDefault="007E5C0C">
      <w:pPr>
        <w:pStyle w:val="Corpodeltesto"/>
        <w:rPr>
          <w:b/>
          <w:sz w:val="20"/>
        </w:rPr>
      </w:pPr>
    </w:p>
    <w:p w:rsidR="007E5C0C" w:rsidRDefault="007E5C0C">
      <w:pPr>
        <w:pStyle w:val="Corpodeltesto"/>
        <w:rPr>
          <w:b/>
          <w:sz w:val="20"/>
        </w:rPr>
      </w:pPr>
    </w:p>
    <w:p w:rsidR="007E5C0C" w:rsidRDefault="007E5C0C">
      <w:pPr>
        <w:pStyle w:val="Corpodeltesto"/>
        <w:rPr>
          <w:b/>
          <w:sz w:val="20"/>
        </w:rPr>
      </w:pPr>
    </w:p>
    <w:p w:rsidR="007E5C0C" w:rsidRDefault="007E5C0C">
      <w:pPr>
        <w:pStyle w:val="Corpodeltesto"/>
        <w:spacing w:before="5"/>
        <w:rPr>
          <w:b/>
          <w:sz w:val="15"/>
        </w:rPr>
      </w:pPr>
      <w:r w:rsidRPr="007E5C0C">
        <w:pict>
          <v:group id="_x0000_s1120" style="position:absolute;margin-left:143.05pt;margin-top:11.4pt;width:301.85pt;height:246.3pt;z-index:-251652096;mso-wrap-distance-left:0;mso-wrap-distance-right:0;mso-position-horizontal-relative:page" coordorigin="2861,228" coordsize="6037,4926">
            <v:shape id="_x0000_s1127" style="position:absolute;left:2871;top:237;width:6017;height:4906" coordorigin="2871,238" coordsize="6017,4906" path="m3484,238r-77,5l3333,257r-70,22l3196,310r-62,38l3077,393r-51,51l2981,501r-38,62l2912,629r-22,71l2876,774r-5,77l2871,4531r5,77l2890,4682r22,70l2943,4819r38,62l3026,4938r51,51l3134,5034r62,38l3263,5103r70,22l3407,5139r77,5l8275,5144r77,-5l8426,5125r70,-22l8563,5072r62,-38l8682,4989r51,-51l8778,4881r38,-62l8847,4752r22,-70l8883,4608r5,-77l8888,851r-5,-77l8869,700r-22,-71l8816,563r-38,-62l8733,444r-51,-51l8625,348r-62,-38l8496,279r-70,-22l8352,243r-77,-5l3484,238xe" filled="f" strokecolor="#001f5f" strokeweight="1pt">
              <v:path arrowok="t"/>
            </v:shape>
            <v:shapetype id="_x0000_t202" coordsize="21600,21600" o:spt="202" path="m,l,21600r21600,l21600,xe">
              <v:stroke joinstyle="miter"/>
              <v:path gradientshapeok="t" o:connecttype="rect"/>
            </v:shapetype>
            <v:shape id="_x0000_s1126" type="#_x0000_t202" style="position:absolute;left:4856;top:567;width:1958;height:360" filled="f" stroked="f">
              <v:textbox inset="0,0,0,0">
                <w:txbxContent>
                  <w:p w:rsidR="007E5C0C" w:rsidRDefault="00AA260D">
                    <w:pPr>
                      <w:spacing w:line="360" w:lineRule="exact"/>
                      <w:rPr>
                        <w:b/>
                        <w:sz w:val="36"/>
                      </w:rPr>
                    </w:pPr>
                    <w:r>
                      <w:rPr>
                        <w:b/>
                        <w:color w:val="17365D"/>
                        <w:sz w:val="36"/>
                      </w:rPr>
                      <w:t>Descrittore 5</w:t>
                    </w:r>
                  </w:p>
                </w:txbxContent>
              </v:textbox>
            </v:shape>
            <v:shape id="_x0000_s1125" type="#_x0000_t202" style="position:absolute;left:3199;top:1446;width:196;height:360" filled="f" stroked="f">
              <v:textbox inset="0,0,0,0">
                <w:txbxContent>
                  <w:p w:rsidR="007E5C0C" w:rsidRDefault="00AA260D">
                    <w:pPr>
                      <w:spacing w:line="360" w:lineRule="exact"/>
                      <w:rPr>
                        <w:b/>
                        <w:sz w:val="36"/>
                      </w:rPr>
                    </w:pPr>
                    <w:r>
                      <w:rPr>
                        <w:b/>
                        <w:color w:val="17365D"/>
                        <w:sz w:val="36"/>
                      </w:rPr>
                      <w:t>È</w:t>
                    </w:r>
                  </w:p>
                </w:txbxContent>
              </v:textbox>
            </v:shape>
            <v:shape id="_x0000_s1124" type="#_x0000_t202" style="position:absolute;left:4250;top:1446;width:1052;height:360" filled="f" stroked="f">
              <v:textbox inset="0,0,0,0">
                <w:txbxContent>
                  <w:p w:rsidR="007E5C0C" w:rsidRDefault="00AA260D">
                    <w:pPr>
                      <w:spacing w:line="360" w:lineRule="exact"/>
                      <w:rPr>
                        <w:b/>
                        <w:sz w:val="36"/>
                      </w:rPr>
                    </w:pPr>
                    <w:r>
                      <w:rPr>
                        <w:b/>
                        <w:color w:val="17365D"/>
                        <w:sz w:val="36"/>
                      </w:rPr>
                      <w:t>ridotta</w:t>
                    </w:r>
                  </w:p>
                </w:txbxContent>
              </v:textbox>
            </v:shape>
            <v:shape id="_x0000_s1123" type="#_x0000_t202" style="position:absolute;left:6157;top:1446;width:287;height:360" filled="f" stroked="f">
              <v:textbox inset="0,0,0,0">
                <w:txbxContent>
                  <w:p w:rsidR="007E5C0C" w:rsidRDefault="00AA260D">
                    <w:pPr>
                      <w:spacing w:line="360" w:lineRule="exact"/>
                      <w:rPr>
                        <w:b/>
                        <w:sz w:val="36"/>
                      </w:rPr>
                    </w:pPr>
                    <w:r>
                      <w:rPr>
                        <w:b/>
                        <w:color w:val="17365D"/>
                        <w:sz w:val="36"/>
                      </w:rPr>
                      <w:t>al</w:t>
                    </w:r>
                  </w:p>
                </w:txbxContent>
              </v:textbox>
            </v:shape>
            <v:shape id="_x0000_s1122" type="#_x0000_t202" style="position:absolute;left:7299;top:1446;width:1168;height:360" filled="f" stroked="f">
              <v:textbox inset="0,0,0,0">
                <w:txbxContent>
                  <w:p w:rsidR="007E5C0C" w:rsidRDefault="00AA260D">
                    <w:pPr>
                      <w:spacing w:line="360" w:lineRule="exact"/>
                      <w:rPr>
                        <w:b/>
                        <w:sz w:val="36"/>
                      </w:rPr>
                    </w:pPr>
                    <w:r>
                      <w:rPr>
                        <w:b/>
                        <w:color w:val="17365D"/>
                        <w:sz w:val="36"/>
                      </w:rPr>
                      <w:t>minimo</w:t>
                    </w:r>
                  </w:p>
                </w:txbxContent>
              </v:textbox>
            </v:shape>
            <v:shape id="_x0000_s1121" type="#_x0000_t202" style="position:absolute;left:3199;top:1887;width:5273;height:2994" filled="f" stroked="f">
              <v:textbox inset="0,0,0,0">
                <w:txbxContent>
                  <w:p w:rsidR="007E5C0C" w:rsidRDefault="00AA260D">
                    <w:pPr>
                      <w:spacing w:line="367" w:lineRule="exact"/>
                      <w:jc w:val="both"/>
                      <w:rPr>
                        <w:b/>
                        <w:sz w:val="36"/>
                      </w:rPr>
                    </w:pPr>
                    <w:r>
                      <w:rPr>
                        <w:b/>
                        <w:color w:val="17365D"/>
                        <w:sz w:val="36"/>
                      </w:rPr>
                      <w:t>l’eutrofizzazione di origine</w:t>
                    </w:r>
                    <w:r>
                      <w:rPr>
                        <w:b/>
                        <w:color w:val="17365D"/>
                        <w:spacing w:val="75"/>
                        <w:sz w:val="36"/>
                      </w:rPr>
                      <w:t xml:space="preserve"> </w:t>
                    </w:r>
                    <w:r>
                      <w:rPr>
                        <w:b/>
                        <w:color w:val="17365D"/>
                        <w:sz w:val="36"/>
                      </w:rPr>
                      <w:t>umana,</w:t>
                    </w:r>
                  </w:p>
                  <w:p w:rsidR="007E5C0C" w:rsidRDefault="00AA260D">
                    <w:pPr>
                      <w:tabs>
                        <w:tab w:val="left" w:pos="2833"/>
                      </w:tabs>
                      <w:ind w:right="20"/>
                      <w:jc w:val="both"/>
                      <w:rPr>
                        <w:b/>
                        <w:sz w:val="36"/>
                      </w:rPr>
                    </w:pPr>
                    <w:r>
                      <w:rPr>
                        <w:b/>
                        <w:color w:val="17365D"/>
                        <w:sz w:val="36"/>
                      </w:rPr>
                      <w:t>in particolare i suoi effetti negativi, come perdite di biodiversità, degrado</w:t>
                    </w:r>
                    <w:r>
                      <w:rPr>
                        <w:b/>
                        <w:color w:val="17365D"/>
                        <w:sz w:val="36"/>
                      </w:rPr>
                      <w:tab/>
                      <w:t>dell’ecosistema, proliferazione dannosa di alghe e carenza di ossigeno nelle acque di fondo.</w:t>
                    </w:r>
                  </w:p>
                </w:txbxContent>
              </v:textbox>
            </v:shape>
            <w10:wrap type="topAndBottom" anchorx="page"/>
          </v:group>
        </w:pict>
      </w:r>
    </w:p>
    <w:p w:rsidR="007E5C0C" w:rsidRDefault="00AA260D">
      <w:pPr>
        <w:spacing w:before="114" w:after="134"/>
        <w:ind w:left="685" w:right="867"/>
        <w:jc w:val="center"/>
        <w:rPr>
          <w:b/>
        </w:rPr>
      </w:pPr>
      <w:r>
        <w:rPr>
          <w:b/>
        </w:rPr>
        <w:t xml:space="preserve">Giugno 2020 </w:t>
      </w:r>
    </w:p>
    <w:p w:rsidR="007E5C0C" w:rsidRDefault="00AA260D">
      <w:pPr>
        <w:pStyle w:val="Corpodeltesto"/>
        <w:ind w:left="617"/>
        <w:rPr>
          <w:sz w:val="20"/>
        </w:rPr>
      </w:pPr>
      <w:r>
        <w:rPr>
          <w:noProof/>
          <w:sz w:val="20"/>
          <w:lang w:bidi="ar-SA"/>
        </w:rPr>
        <w:drawing>
          <wp:inline distT="0" distB="0" distL="0" distR="0">
            <wp:extent cx="6058026" cy="1652015"/>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9" cstate="print"/>
                    <a:stretch>
                      <a:fillRect/>
                    </a:stretch>
                  </pic:blipFill>
                  <pic:spPr>
                    <a:xfrm>
                      <a:off x="0" y="0"/>
                      <a:ext cx="6058026" cy="1652015"/>
                    </a:xfrm>
                    <a:prstGeom prst="rect">
                      <a:avLst/>
                    </a:prstGeom>
                  </pic:spPr>
                </pic:pic>
              </a:graphicData>
            </a:graphic>
          </wp:inline>
        </w:drawing>
      </w:r>
    </w:p>
    <w:p w:rsidR="007E5C0C" w:rsidRDefault="007E5C0C">
      <w:pPr>
        <w:rPr>
          <w:sz w:val="20"/>
        </w:rPr>
        <w:sectPr w:rsidR="007E5C0C">
          <w:type w:val="continuous"/>
          <w:pgSz w:w="11910" w:h="16840"/>
          <w:pgMar w:top="1560" w:right="620" w:bottom="280" w:left="660" w:header="720" w:footer="720" w:gutter="0"/>
          <w:cols w:space="720"/>
        </w:sectPr>
      </w:pPr>
    </w:p>
    <w:p w:rsidR="007E5C0C" w:rsidRDefault="007E5C0C">
      <w:pPr>
        <w:pStyle w:val="Corpodeltesto"/>
        <w:spacing w:before="6"/>
        <w:rPr>
          <w:b/>
          <w:sz w:val="19"/>
        </w:rPr>
      </w:pPr>
    </w:p>
    <w:p w:rsidR="007E5C0C" w:rsidRDefault="00AA260D">
      <w:pPr>
        <w:spacing w:before="101"/>
        <w:ind w:left="781" w:right="867"/>
        <w:jc w:val="center"/>
        <w:rPr>
          <w:rFonts w:ascii="Cambria"/>
          <w:b/>
          <w:sz w:val="28"/>
        </w:rPr>
      </w:pPr>
      <w:r>
        <w:rPr>
          <w:rFonts w:ascii="Cambria"/>
          <w:b/>
          <w:sz w:val="28"/>
        </w:rPr>
        <w:t>INDICE</w:t>
      </w:r>
    </w:p>
    <w:p w:rsidR="007E5C0C" w:rsidRDefault="007E5C0C">
      <w:pPr>
        <w:pStyle w:val="Corpodeltesto"/>
        <w:spacing w:before="6"/>
        <w:rPr>
          <w:rFonts w:ascii="Cambria"/>
          <w:b/>
          <w:sz w:val="43"/>
        </w:rPr>
      </w:pPr>
    </w:p>
    <w:p w:rsidR="007E5C0C" w:rsidRDefault="00AA260D">
      <w:pPr>
        <w:pStyle w:val="Heading1"/>
        <w:spacing w:before="1"/>
        <w:ind w:left="472" w:firstLine="0"/>
      </w:pPr>
      <w:r>
        <w:rPr>
          <w:color w:val="4F81BC"/>
        </w:rPr>
        <w:t xml:space="preserve">STRATEGIA DI MONITORAGGIO. DESCRITTORE 5 – </w:t>
      </w:r>
      <w:r>
        <w:rPr>
          <w:color w:val="4F81BC"/>
        </w:rPr>
        <w:t>EUTROFIZZAZIONE</w:t>
      </w:r>
    </w:p>
    <w:sdt>
      <w:sdtPr>
        <w:id w:val="527342579"/>
        <w:docPartObj>
          <w:docPartGallery w:val="Table of Contents"/>
          <w:docPartUnique/>
        </w:docPartObj>
      </w:sdtPr>
      <w:sdtContent>
        <w:p w:rsidR="007E5C0C" w:rsidRDefault="007E5C0C">
          <w:pPr>
            <w:pStyle w:val="TOC2"/>
            <w:numPr>
              <w:ilvl w:val="0"/>
              <w:numId w:val="15"/>
            </w:numPr>
            <w:tabs>
              <w:tab w:val="left" w:pos="858"/>
              <w:tab w:val="left" w:leader="dot" w:pos="9836"/>
            </w:tabs>
            <w:ind w:hanging="244"/>
            <w:rPr>
              <w:b w:val="0"/>
            </w:rPr>
          </w:pPr>
          <w:hyperlink w:anchor="_TOC_250004" w:history="1">
            <w:r w:rsidR="00AA260D">
              <w:t>Descrizione della strategia</w:t>
            </w:r>
            <w:r w:rsidR="00AA260D">
              <w:rPr>
                <w:spacing w:val="-13"/>
              </w:rPr>
              <w:t xml:space="preserve"> </w:t>
            </w:r>
            <w:r w:rsidR="00AA260D">
              <w:t>di</w:t>
            </w:r>
            <w:r w:rsidR="00AA260D">
              <w:rPr>
                <w:spacing w:val="-2"/>
              </w:rPr>
              <w:t xml:space="preserve"> </w:t>
            </w:r>
            <w:r w:rsidR="00AA260D">
              <w:t>monitoraggio</w:t>
            </w:r>
            <w:r w:rsidR="00AA260D">
              <w:tab/>
            </w:r>
            <w:r w:rsidR="00AA260D">
              <w:rPr>
                <w:b w:val="0"/>
              </w:rPr>
              <w:t>3</w:t>
            </w:r>
          </w:hyperlink>
        </w:p>
        <w:p w:rsidR="007E5C0C" w:rsidRDefault="007E5C0C">
          <w:pPr>
            <w:pStyle w:val="TOC2"/>
            <w:numPr>
              <w:ilvl w:val="0"/>
              <w:numId w:val="15"/>
            </w:numPr>
            <w:tabs>
              <w:tab w:val="left" w:pos="1274"/>
              <w:tab w:val="left" w:pos="1275"/>
              <w:tab w:val="left" w:leader="dot" w:pos="9835"/>
            </w:tabs>
            <w:spacing w:before="119"/>
            <w:ind w:left="614" w:right="652" w:firstLine="0"/>
            <w:rPr>
              <w:b w:val="0"/>
            </w:rPr>
          </w:pPr>
          <w:hyperlink w:anchor="_TOC_250003" w:history="1">
            <w:r w:rsidR="00AA260D">
              <w:t>Tempistiche    per     completare     la     copertura     della     strategia     di   monitoraggio</w:t>
            </w:r>
            <w:r w:rsidR="00AA260D">
              <w:tab/>
            </w:r>
            <w:r w:rsidR="00AA260D">
              <w:rPr>
                <w:b w:val="0"/>
              </w:rPr>
              <w:t>3</w:t>
            </w:r>
          </w:hyperlink>
        </w:p>
        <w:p w:rsidR="007E5C0C" w:rsidRDefault="00AA260D">
          <w:pPr>
            <w:pStyle w:val="TOC2"/>
            <w:numPr>
              <w:ilvl w:val="0"/>
              <w:numId w:val="15"/>
            </w:numPr>
            <w:tabs>
              <w:tab w:val="left" w:pos="858"/>
              <w:tab w:val="left" w:leader="dot" w:pos="9821"/>
            </w:tabs>
            <w:ind w:hanging="244"/>
            <w:rPr>
              <w:b w:val="0"/>
            </w:rPr>
          </w:pPr>
          <w:r>
            <w:t>Criteri</w:t>
          </w:r>
          <w:r>
            <w:rPr>
              <w:spacing w:val="-2"/>
            </w:rPr>
            <w:t xml:space="preserve"> </w:t>
          </w:r>
          <w:r>
            <w:t>correlati</w:t>
          </w:r>
          <w:r>
            <w:tab/>
          </w:r>
          <w:r>
            <w:rPr>
              <w:b w:val="0"/>
            </w:rPr>
            <w:t>4</w:t>
          </w:r>
        </w:p>
        <w:p w:rsidR="007E5C0C" w:rsidRDefault="007E5C0C">
          <w:pPr>
            <w:pStyle w:val="TOC2"/>
            <w:numPr>
              <w:ilvl w:val="0"/>
              <w:numId w:val="15"/>
            </w:numPr>
            <w:tabs>
              <w:tab w:val="left" w:pos="858"/>
              <w:tab w:val="left" w:leader="dot" w:pos="9842"/>
            </w:tabs>
            <w:ind w:hanging="244"/>
            <w:rPr>
              <w:b w:val="0"/>
            </w:rPr>
          </w:pPr>
          <w:hyperlink w:anchor="_TOC_250002" w:history="1">
            <w:r w:rsidR="00AA260D">
              <w:t>Target</w:t>
            </w:r>
            <w:r w:rsidR="00AA260D">
              <w:rPr>
                <w:spacing w:val="-2"/>
              </w:rPr>
              <w:t xml:space="preserve"> </w:t>
            </w:r>
            <w:r w:rsidR="00AA260D">
              <w:t>correlati</w:t>
            </w:r>
            <w:r w:rsidR="00AA260D">
              <w:tab/>
            </w:r>
            <w:r w:rsidR="00AA260D">
              <w:rPr>
                <w:b w:val="0"/>
              </w:rPr>
              <w:t>5</w:t>
            </w:r>
          </w:hyperlink>
        </w:p>
        <w:p w:rsidR="007E5C0C" w:rsidRDefault="007E5C0C">
          <w:pPr>
            <w:pStyle w:val="TOC2"/>
            <w:numPr>
              <w:ilvl w:val="0"/>
              <w:numId w:val="15"/>
            </w:numPr>
            <w:tabs>
              <w:tab w:val="left" w:pos="858"/>
              <w:tab w:val="left" w:leader="dot" w:pos="9841"/>
            </w:tabs>
            <w:ind w:hanging="244"/>
            <w:rPr>
              <w:b w:val="0"/>
            </w:rPr>
          </w:pPr>
          <w:hyperlink w:anchor="_TOC_250001" w:history="1">
            <w:r w:rsidR="00AA260D">
              <w:t>Misure</w:t>
            </w:r>
            <w:r w:rsidR="00AA260D">
              <w:rPr>
                <w:spacing w:val="-4"/>
              </w:rPr>
              <w:t xml:space="preserve"> </w:t>
            </w:r>
            <w:r w:rsidR="00AA260D">
              <w:t>correlate</w:t>
            </w:r>
            <w:r w:rsidR="00AA260D">
              <w:tab/>
            </w:r>
            <w:r w:rsidR="00AA260D">
              <w:rPr>
                <w:b w:val="0"/>
              </w:rPr>
              <w:t>6</w:t>
            </w:r>
          </w:hyperlink>
        </w:p>
        <w:p w:rsidR="007E5C0C" w:rsidRDefault="007E5C0C">
          <w:pPr>
            <w:pStyle w:val="TOC2"/>
            <w:numPr>
              <w:ilvl w:val="0"/>
              <w:numId w:val="15"/>
            </w:numPr>
            <w:tabs>
              <w:tab w:val="left" w:pos="858"/>
              <w:tab w:val="left" w:leader="dot" w:pos="9843"/>
            </w:tabs>
            <w:ind w:hanging="244"/>
            <w:rPr>
              <w:b w:val="0"/>
            </w:rPr>
          </w:pPr>
          <w:hyperlink w:anchor="_TOC_250000" w:history="1">
            <w:r w:rsidR="00AA260D">
              <w:t>Programmi</w:t>
            </w:r>
            <w:r w:rsidR="00AA260D">
              <w:rPr>
                <w:spacing w:val="-4"/>
              </w:rPr>
              <w:t xml:space="preserve"> </w:t>
            </w:r>
            <w:r w:rsidR="00AA260D">
              <w:t>di</w:t>
            </w:r>
            <w:r w:rsidR="00AA260D">
              <w:rPr>
                <w:spacing w:val="-2"/>
              </w:rPr>
              <w:t xml:space="preserve"> </w:t>
            </w:r>
            <w:r w:rsidR="00AA260D">
              <w:t>monitoraggio</w:t>
            </w:r>
            <w:r w:rsidR="00AA260D">
              <w:tab/>
            </w:r>
            <w:r w:rsidR="00AA260D">
              <w:rPr>
                <w:b w:val="0"/>
              </w:rPr>
              <w:t>6</w:t>
            </w:r>
          </w:hyperlink>
        </w:p>
        <w:p w:rsidR="007E5C0C" w:rsidRDefault="00AA260D">
          <w:pPr>
            <w:pStyle w:val="TOC1"/>
          </w:pPr>
          <w:r>
            <w:rPr>
              <w:color w:val="4F81BC"/>
            </w:rPr>
            <w:t>SCHEDE PROGRAMMI DI MONITORAGGIO</w:t>
          </w:r>
        </w:p>
        <w:p w:rsidR="007E5C0C" w:rsidRDefault="00AA260D">
          <w:pPr>
            <w:pStyle w:val="TOC2"/>
            <w:tabs>
              <w:tab w:val="left" w:leader="dot" w:pos="9818"/>
            </w:tabs>
            <w:ind w:left="614" w:firstLine="0"/>
            <w:rPr>
              <w:b w:val="0"/>
            </w:rPr>
          </w:pPr>
          <w:r>
            <w:t>MONITORAGGIO DELLE VARIABILI CHIMICO-FISICHE E</w:t>
          </w:r>
          <w:r>
            <w:rPr>
              <w:spacing w:val="-12"/>
            </w:rPr>
            <w:t xml:space="preserve"> </w:t>
          </w:r>
          <w:r>
            <w:t>DEI</w:t>
          </w:r>
          <w:r>
            <w:rPr>
              <w:spacing w:val="-2"/>
            </w:rPr>
            <w:t xml:space="preserve"> </w:t>
          </w:r>
          <w:r>
            <w:t>NUTRIENTI</w:t>
          </w:r>
          <w:r>
            <w:tab/>
          </w:r>
          <w:r>
            <w:rPr>
              <w:b w:val="0"/>
            </w:rPr>
            <w:t>7</w:t>
          </w:r>
        </w:p>
        <w:p w:rsidR="007E5C0C" w:rsidRDefault="00AA260D">
          <w:pPr>
            <w:pStyle w:val="TOC2"/>
            <w:tabs>
              <w:tab w:val="left" w:leader="dot" w:pos="9700"/>
            </w:tabs>
            <w:ind w:left="614" w:firstLine="0"/>
            <w:rPr>
              <w:b w:val="0"/>
            </w:rPr>
          </w:pPr>
          <w:r>
            <w:t>MONITORAGGIO PER LA STIMA DEI CARICHI</w:t>
          </w:r>
          <w:r>
            <w:rPr>
              <w:spacing w:val="-13"/>
            </w:rPr>
            <w:t xml:space="preserve"> </w:t>
          </w:r>
          <w:r>
            <w:t>DI</w:t>
          </w:r>
          <w:r>
            <w:rPr>
              <w:spacing w:val="-1"/>
            </w:rPr>
            <w:t xml:space="preserve"> </w:t>
          </w:r>
          <w:r>
            <w:t>NUTRIENTI</w:t>
          </w:r>
          <w:r>
            <w:tab/>
          </w:r>
          <w:r>
            <w:rPr>
              <w:b w:val="0"/>
            </w:rPr>
            <w:t>11</w:t>
          </w:r>
        </w:p>
        <w:p w:rsidR="007E5C0C" w:rsidRDefault="00AA260D">
          <w:pPr>
            <w:pStyle w:val="TOC2"/>
            <w:tabs>
              <w:tab w:val="left" w:leader="dot" w:pos="9686"/>
            </w:tabs>
            <w:ind w:left="614" w:firstLine="0"/>
            <w:rPr>
              <w:b w:val="0"/>
            </w:rPr>
          </w:pPr>
          <w:r>
            <w:t>MONITORAGGIO DELLA CLOROFILLA ‘A’</w:t>
          </w:r>
          <w:r>
            <w:rPr>
              <w:spacing w:val="-11"/>
            </w:rPr>
            <w:t xml:space="preserve"> </w:t>
          </w:r>
          <w:r>
            <w:t>DA</w:t>
          </w:r>
          <w:r>
            <w:rPr>
              <w:spacing w:val="-4"/>
            </w:rPr>
            <w:t xml:space="preserve"> </w:t>
          </w:r>
          <w:r>
            <w:t>SATELLITE…</w:t>
          </w:r>
          <w:r>
            <w:tab/>
          </w:r>
          <w:r>
            <w:rPr>
              <w:b w:val="0"/>
            </w:rPr>
            <w:t>15</w:t>
          </w:r>
        </w:p>
      </w:sdtContent>
    </w:sdt>
    <w:p w:rsidR="007E5C0C" w:rsidRDefault="007E5C0C">
      <w:pPr>
        <w:sectPr w:rsidR="007E5C0C">
          <w:footerReference w:type="default" r:id="rId10"/>
          <w:pgSz w:w="11910" w:h="16840"/>
          <w:pgMar w:top="1580" w:right="620" w:bottom="1020" w:left="660" w:header="0" w:footer="820" w:gutter="0"/>
          <w:pgNumType w:start="2"/>
          <w:cols w:space="720"/>
        </w:sectPr>
      </w:pPr>
    </w:p>
    <w:p w:rsidR="007E5C0C" w:rsidRDefault="007E5C0C">
      <w:pPr>
        <w:pStyle w:val="Corpodeltesto"/>
        <w:rPr>
          <w:sz w:val="23"/>
        </w:rPr>
      </w:pPr>
    </w:p>
    <w:p w:rsidR="007E5C0C" w:rsidRDefault="007E5C0C">
      <w:pPr>
        <w:pStyle w:val="Corpodeltesto"/>
        <w:ind w:left="444"/>
        <w:rPr>
          <w:sz w:val="20"/>
        </w:rPr>
      </w:pPr>
      <w:r>
        <w:rPr>
          <w:sz w:val="20"/>
        </w:rPr>
      </w:r>
      <w:r>
        <w:rPr>
          <w:sz w:val="20"/>
        </w:rPr>
        <w:pict>
          <v:shape id="_x0000_s1119" type="#_x0000_t202" style="width:479.3pt;height:67pt;mso-position-horizontal-relative:char;mso-position-vertical-relative:line" fillcolor="#001f5f" stroked="f">
            <v:textbox inset="0,0,0,0">
              <w:txbxContent>
                <w:p w:rsidR="007E5C0C" w:rsidRDefault="00AA260D">
                  <w:pPr>
                    <w:ind w:left="450" w:right="447"/>
                    <w:jc w:val="center"/>
                    <w:rPr>
                      <w:b/>
                      <w:sz w:val="36"/>
                    </w:rPr>
                  </w:pPr>
                  <w:r>
                    <w:rPr>
                      <w:b/>
                      <w:color w:val="FFFFFF"/>
                      <w:sz w:val="36"/>
                    </w:rPr>
                    <w:t>Strategia di monitoraggio</w:t>
                  </w:r>
                </w:p>
                <w:p w:rsidR="007E5C0C" w:rsidRDefault="007E5C0C">
                  <w:pPr>
                    <w:pStyle w:val="Corpodeltesto"/>
                    <w:spacing w:before="12"/>
                    <w:rPr>
                      <w:sz w:val="35"/>
                    </w:rPr>
                  </w:pPr>
                </w:p>
                <w:p w:rsidR="007E5C0C" w:rsidRDefault="00AA260D">
                  <w:pPr>
                    <w:ind w:left="450" w:right="450"/>
                    <w:jc w:val="center"/>
                    <w:rPr>
                      <w:b/>
                      <w:sz w:val="36"/>
                    </w:rPr>
                  </w:pPr>
                  <w:r>
                    <w:rPr>
                      <w:b/>
                      <w:color w:val="FFFFFF"/>
                      <w:sz w:val="36"/>
                    </w:rPr>
                    <w:t>DESCRITTORE 05 – EUTROFIZZAZIONE</w:t>
                  </w:r>
                </w:p>
              </w:txbxContent>
            </v:textbox>
            <w10:wrap type="none"/>
            <w10:anchorlock/>
          </v:shape>
        </w:pict>
      </w:r>
    </w:p>
    <w:p w:rsidR="007E5C0C" w:rsidRDefault="007E5C0C">
      <w:pPr>
        <w:pStyle w:val="Corpodeltesto"/>
        <w:spacing w:before="5"/>
        <w:rPr>
          <w:sz w:val="32"/>
        </w:rPr>
      </w:pPr>
    </w:p>
    <w:p w:rsidR="007E5C0C" w:rsidRDefault="007E5C0C">
      <w:pPr>
        <w:pStyle w:val="Heading1"/>
        <w:numPr>
          <w:ilvl w:val="0"/>
          <w:numId w:val="14"/>
        </w:numPr>
        <w:tabs>
          <w:tab w:val="left" w:pos="947"/>
        </w:tabs>
        <w:spacing w:before="0" w:after="22"/>
        <w:ind w:hanging="361"/>
      </w:pPr>
      <w:r>
        <w:pict>
          <v:line id="_x0000_s1118" style="position:absolute;left:0;text-align:left;z-index:251669504;mso-position-horizontal-relative:page" from="55.2pt,-20.85pt" to="534.5pt,-20.85pt" strokecolor="#006fc0" strokeweight=".48pt">
            <w10:wrap anchorx="page"/>
          </v:line>
        </w:pict>
      </w:r>
      <w:bookmarkStart w:id="0" w:name="_TOC_250004"/>
      <w:r w:rsidR="00AA260D">
        <w:rPr>
          <w:color w:val="001F5F"/>
        </w:rPr>
        <w:t>Descrizione della strategia di</w:t>
      </w:r>
      <w:r w:rsidR="00AA260D">
        <w:rPr>
          <w:color w:val="001F5F"/>
          <w:spacing w:val="-5"/>
        </w:rPr>
        <w:t xml:space="preserve"> </w:t>
      </w:r>
      <w:bookmarkEnd w:id="0"/>
      <w:r w:rsidR="00AA260D">
        <w:rPr>
          <w:color w:val="001F5F"/>
        </w:rPr>
        <w:t>monitoraggio</w:t>
      </w:r>
    </w:p>
    <w:p w:rsidR="007E5C0C" w:rsidRDefault="007E5C0C">
      <w:pPr>
        <w:pStyle w:val="Corpodeltesto"/>
        <w:spacing w:line="20" w:lineRule="exact"/>
        <w:ind w:left="552"/>
        <w:rPr>
          <w:sz w:val="2"/>
        </w:rPr>
      </w:pPr>
      <w:r>
        <w:rPr>
          <w:sz w:val="2"/>
        </w:rPr>
      </w:r>
      <w:r>
        <w:rPr>
          <w:sz w:val="2"/>
        </w:rPr>
        <w:pict>
          <v:group id="_x0000_s1116" style="width:473.65pt;height:.5pt;mso-position-horizontal-relative:char;mso-position-vertical-relative:line" coordsize="9473,10">
            <v:line id="_x0000_s1117" style="position:absolute" from="0,5" to="9472,5" strokecolor="#006fc0" strokeweight=".48pt"/>
            <w10:wrap type="none"/>
            <w10:anchorlock/>
          </v:group>
        </w:pict>
      </w:r>
    </w:p>
    <w:p w:rsidR="007E5C0C" w:rsidRDefault="007E5C0C">
      <w:pPr>
        <w:pStyle w:val="Corpodeltesto"/>
        <w:spacing w:before="10"/>
        <w:rPr>
          <w:b/>
          <w:sz w:val="18"/>
        </w:rPr>
      </w:pPr>
    </w:p>
    <w:p w:rsidR="007E5C0C" w:rsidRDefault="00AA260D">
      <w:pPr>
        <w:pStyle w:val="Corpodeltesto"/>
        <w:spacing w:before="52"/>
        <w:ind w:left="586" w:right="627"/>
        <w:jc w:val="both"/>
      </w:pPr>
      <w:r>
        <w:t>Il Programma di Monitoraggio è finalizzato alla verifica del raggiungimento del GES e dei traguardi ambientali stabiliti dal D.M. 15/2/2019 nonché alla verifica dell’efficacia delle misure per il Descrittore 5 ‘Eutrofizzazione’.</w:t>
      </w:r>
    </w:p>
    <w:p w:rsidR="007E5C0C" w:rsidRDefault="00AA260D">
      <w:pPr>
        <w:pStyle w:val="Corpodeltesto"/>
        <w:ind w:left="586" w:right="622"/>
        <w:jc w:val="both"/>
      </w:pPr>
      <w:r>
        <w:t>La strategia di monitoraggi</w:t>
      </w:r>
      <w:r>
        <w:t xml:space="preserve">o prevede le seguenti componenti: i) il monitoraggio </w:t>
      </w:r>
      <w:r>
        <w:rPr>
          <w:i/>
        </w:rPr>
        <w:t xml:space="preserve">in situ </w:t>
      </w:r>
      <w:r>
        <w:t xml:space="preserve">fino al limite delle acque territoriali, di variabili fisico-chimiche e nutrienti riferite ai criteri primari della Decisione UE 2017/848, ii) l’acquisizione ed elaborazione del dato satellitare </w:t>
      </w:r>
      <w:r>
        <w:t xml:space="preserve">di clorofilla ‘a’ anche in aree offshore per le quali non viene effettuato il monitoraggio </w:t>
      </w:r>
      <w:r>
        <w:rPr>
          <w:i/>
        </w:rPr>
        <w:t>in situ</w:t>
      </w:r>
      <w:r>
        <w:t>; iii) il monitoraggio per la stima dei carichi di nutrienti da fonti fluviali, da acque reflue, da attività di acquacoltura in mare e da deposizione atmosfer</w:t>
      </w:r>
      <w:r>
        <w:t>ica. Il monitoraggio ricalca quanto già condotto nel ciclo precedente dal momento che la definizione di GES e Target per questo Descrittore non ha subito sostanziali modifiche e in considerazione dell’adeguatezza del monitoraggio effettuato, che ha previst</w:t>
      </w:r>
      <w:r>
        <w:t>o l’utilizzo dei dati della rete EIONET SOE per le acque marino-costiere (WFD) e il monitoraggio Strategia Marina in transetti perpendicolari alla costa con stazioni a 3, 6 e 12 mn dalla costa, con frequenza bimestrale. La frequenza è mensile nel caso dell</w:t>
      </w:r>
      <w:r>
        <w:t xml:space="preserve">e acque antistanti la Regione Emilia Romagna e la Regione Marche, in cui lo stato trofico è più elevato a causa degli apporti di nutrienti provenienti dal bacino padano. Il monitoraggio è anche finalizzato a colmare alcune lacune conoscitive, quali quelle </w:t>
      </w:r>
      <w:r>
        <w:t>relative a specifiche fonti di apporto di nutrienti (deposizione atmosferica). Per le acque offshore, verranno utilizzati prodotti del Programma Copernicus quale il dato satellitare di clorofilla ‘a’ e modelli previsionali appositamente</w:t>
      </w:r>
      <w:r>
        <w:rPr>
          <w:spacing w:val="-3"/>
        </w:rPr>
        <w:t xml:space="preserve"> </w:t>
      </w:r>
      <w:r>
        <w:t>implementati.</w:t>
      </w:r>
    </w:p>
    <w:p w:rsidR="007E5C0C" w:rsidRDefault="00AA260D">
      <w:pPr>
        <w:pStyle w:val="Corpodeltesto"/>
        <w:ind w:left="586" w:right="622"/>
        <w:jc w:val="both"/>
      </w:pPr>
      <w:r>
        <w:t>Le conoscenze acquisite tramite i programmi di monitoraggio saranno funzionali alla validazione degli indicatori adottati e alla applicazione dei valori soglia area‐specifici per i parametri afferenti ai criteri primari della Decisione UE 2017/848, da defi</w:t>
      </w:r>
      <w:r>
        <w:t>nire tramite la cooperazione regionale o sub-regionale, al fine di pervenire ad un approccio quantitativo e confrontabile a livello euro-mediterraneo nella valutazione del buono stato</w:t>
      </w:r>
      <w:r>
        <w:rPr>
          <w:spacing w:val="-6"/>
        </w:rPr>
        <w:t xml:space="preserve"> </w:t>
      </w:r>
      <w:r>
        <w:t>ambientale(GES).</w:t>
      </w:r>
    </w:p>
    <w:p w:rsidR="007E5C0C" w:rsidRDefault="007E5C0C">
      <w:pPr>
        <w:pStyle w:val="Corpodeltesto"/>
        <w:spacing w:before="1"/>
        <w:rPr>
          <w:sz w:val="29"/>
        </w:rPr>
      </w:pPr>
    </w:p>
    <w:p w:rsidR="007E5C0C" w:rsidRDefault="00AA260D">
      <w:pPr>
        <w:pStyle w:val="Heading1"/>
        <w:numPr>
          <w:ilvl w:val="0"/>
          <w:numId w:val="14"/>
        </w:numPr>
        <w:tabs>
          <w:tab w:val="left" w:pos="947"/>
        </w:tabs>
        <w:spacing w:before="0" w:after="19"/>
        <w:ind w:hanging="361"/>
      </w:pPr>
      <w:bookmarkStart w:id="1" w:name="_TOC_250003"/>
      <w:r>
        <w:rPr>
          <w:color w:val="001F5F"/>
        </w:rPr>
        <w:t>Tempistiche per completare la copertura della strategi</w:t>
      </w:r>
      <w:r>
        <w:rPr>
          <w:color w:val="001F5F"/>
        </w:rPr>
        <w:t>a di</w:t>
      </w:r>
      <w:r>
        <w:rPr>
          <w:color w:val="001F5F"/>
          <w:spacing w:val="-6"/>
        </w:rPr>
        <w:t xml:space="preserve"> </w:t>
      </w:r>
      <w:bookmarkEnd w:id="1"/>
      <w:r>
        <w:rPr>
          <w:color w:val="001F5F"/>
        </w:rPr>
        <w:t>monitoraggio</w:t>
      </w:r>
    </w:p>
    <w:p w:rsidR="007E5C0C" w:rsidRDefault="007E5C0C">
      <w:pPr>
        <w:pStyle w:val="Corpodeltesto"/>
        <w:spacing w:line="20" w:lineRule="exact"/>
        <w:ind w:left="552"/>
        <w:rPr>
          <w:sz w:val="2"/>
        </w:rPr>
      </w:pPr>
      <w:r>
        <w:rPr>
          <w:sz w:val="2"/>
        </w:rPr>
      </w:r>
      <w:r>
        <w:rPr>
          <w:sz w:val="2"/>
        </w:rPr>
        <w:pict>
          <v:group id="_x0000_s1114" style="width:473.65pt;height:.5pt;mso-position-horizontal-relative:char;mso-position-vertical-relative:line" coordsize="9473,10">
            <v:line id="_x0000_s1115" style="position:absolute" from="0,5" to="9472,5" strokecolor="#006fc0" strokeweight=".16936mm"/>
            <w10:wrap type="none"/>
            <w10:anchorlock/>
          </v:group>
        </w:pict>
      </w:r>
    </w:p>
    <w:p w:rsidR="007E5C0C" w:rsidRDefault="007E5C0C">
      <w:pPr>
        <w:pStyle w:val="Corpodeltesto"/>
        <w:spacing w:before="11"/>
        <w:rPr>
          <w:b/>
          <w:sz w:val="15"/>
        </w:rPr>
      </w:pPr>
    </w:p>
    <w:p w:rsidR="007E5C0C" w:rsidRDefault="00AA260D">
      <w:pPr>
        <w:pStyle w:val="Paragrafoelenco"/>
        <w:numPr>
          <w:ilvl w:val="1"/>
          <w:numId w:val="14"/>
        </w:numPr>
        <w:tabs>
          <w:tab w:val="left" w:pos="1307"/>
        </w:tabs>
        <w:spacing w:before="88"/>
        <w:ind w:right="626"/>
        <w:rPr>
          <w:i/>
          <w:sz w:val="24"/>
        </w:rPr>
      </w:pPr>
      <w:r>
        <w:rPr>
          <w:i/>
          <w:sz w:val="24"/>
        </w:rPr>
        <w:t>un monitoraggio adeguato sarà attuato entro luglio 2020 (data per l'aggiornamento dei programmi di</w:t>
      </w:r>
      <w:r>
        <w:rPr>
          <w:i/>
          <w:spacing w:val="-3"/>
          <w:sz w:val="24"/>
        </w:rPr>
        <w:t xml:space="preserve"> </w:t>
      </w:r>
      <w:r>
        <w:rPr>
          <w:i/>
          <w:sz w:val="24"/>
        </w:rPr>
        <w:t>monitoraggio)</w:t>
      </w:r>
    </w:p>
    <w:p w:rsidR="007E5C0C" w:rsidRDefault="007E5C0C">
      <w:pPr>
        <w:rPr>
          <w:sz w:val="24"/>
        </w:rPr>
        <w:sectPr w:rsidR="007E5C0C">
          <w:pgSz w:w="11910" w:h="16840"/>
          <w:pgMar w:top="1580" w:right="620" w:bottom="1020" w:left="660" w:header="0" w:footer="820" w:gutter="0"/>
          <w:cols w:space="720"/>
        </w:sectPr>
      </w:pPr>
    </w:p>
    <w:p w:rsidR="007E5C0C" w:rsidRDefault="00AA260D">
      <w:pPr>
        <w:pStyle w:val="Heading1"/>
        <w:numPr>
          <w:ilvl w:val="0"/>
          <w:numId w:val="14"/>
        </w:numPr>
        <w:tabs>
          <w:tab w:val="left" w:pos="947"/>
        </w:tabs>
        <w:spacing w:before="37" w:after="22"/>
        <w:ind w:hanging="361"/>
      </w:pPr>
      <w:r>
        <w:rPr>
          <w:color w:val="001F5F"/>
        </w:rPr>
        <w:lastRenderedPageBreak/>
        <w:t>Criteri</w:t>
      </w:r>
    </w:p>
    <w:tbl>
      <w:tblPr>
        <w:tblStyle w:val="TableNormal"/>
        <w:tblW w:w="0" w:type="auto"/>
        <w:tblInd w:w="4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3152"/>
        <w:gridCol w:w="3937"/>
        <w:gridCol w:w="2583"/>
      </w:tblGrid>
      <w:tr w:rsidR="007E5C0C">
        <w:trPr>
          <w:trHeight w:val="268"/>
        </w:trPr>
        <w:tc>
          <w:tcPr>
            <w:tcW w:w="3152" w:type="dxa"/>
            <w:tcBorders>
              <w:left w:val="single" w:sz="4" w:space="0" w:color="000000"/>
              <w:bottom w:val="single" w:sz="4" w:space="0" w:color="000000"/>
              <w:right w:val="single" w:sz="4" w:space="0" w:color="000000"/>
            </w:tcBorders>
            <w:shd w:val="clear" w:color="auto" w:fill="94B3D6"/>
          </w:tcPr>
          <w:p w:rsidR="007E5C0C" w:rsidRDefault="00AA260D">
            <w:pPr>
              <w:pStyle w:val="TableParagraph"/>
              <w:spacing w:line="248" w:lineRule="exact"/>
              <w:ind w:left="249" w:right="239"/>
              <w:jc w:val="center"/>
              <w:rPr>
                <w:b/>
              </w:rPr>
            </w:pPr>
            <w:r>
              <w:rPr>
                <w:b/>
              </w:rPr>
              <w:t>Elemento</w:t>
            </w:r>
          </w:p>
        </w:tc>
        <w:tc>
          <w:tcPr>
            <w:tcW w:w="3937" w:type="dxa"/>
            <w:tcBorders>
              <w:left w:val="single" w:sz="4" w:space="0" w:color="000000"/>
              <w:bottom w:val="single" w:sz="4" w:space="0" w:color="000000"/>
              <w:right w:val="single" w:sz="4" w:space="0" w:color="000000"/>
            </w:tcBorders>
            <w:shd w:val="clear" w:color="auto" w:fill="94B3D6"/>
          </w:tcPr>
          <w:p w:rsidR="007E5C0C" w:rsidRDefault="00AA260D">
            <w:pPr>
              <w:pStyle w:val="TableParagraph"/>
              <w:spacing w:line="248" w:lineRule="exact"/>
              <w:ind w:left="1604" w:right="1596"/>
              <w:jc w:val="center"/>
              <w:rPr>
                <w:b/>
              </w:rPr>
            </w:pPr>
            <w:r>
              <w:rPr>
                <w:b/>
              </w:rPr>
              <w:t>Criterio</w:t>
            </w:r>
          </w:p>
        </w:tc>
        <w:tc>
          <w:tcPr>
            <w:tcW w:w="2583" w:type="dxa"/>
            <w:tcBorders>
              <w:left w:val="single" w:sz="4" w:space="0" w:color="000000"/>
              <w:bottom w:val="single" w:sz="4" w:space="0" w:color="000000"/>
              <w:right w:val="single" w:sz="4" w:space="0" w:color="000000"/>
            </w:tcBorders>
            <w:shd w:val="clear" w:color="auto" w:fill="94B3D6"/>
          </w:tcPr>
          <w:p w:rsidR="007E5C0C" w:rsidRDefault="00AA260D">
            <w:pPr>
              <w:pStyle w:val="TableParagraph"/>
              <w:spacing w:line="248" w:lineRule="exact"/>
              <w:ind w:left="806"/>
              <w:rPr>
                <w:b/>
              </w:rPr>
            </w:pPr>
            <w:r>
              <w:rPr>
                <w:b/>
              </w:rPr>
              <w:t>Parametro</w:t>
            </w:r>
          </w:p>
        </w:tc>
      </w:tr>
      <w:tr w:rsidR="007E5C0C">
        <w:trPr>
          <w:trHeight w:val="3760"/>
        </w:trPr>
        <w:tc>
          <w:tcPr>
            <w:tcW w:w="3152" w:type="dxa"/>
            <w:tcBorders>
              <w:top w:val="single" w:sz="4" w:space="0" w:color="000000"/>
              <w:left w:val="single" w:sz="4" w:space="0" w:color="000000"/>
              <w:bottom w:val="single" w:sz="4" w:space="0" w:color="000000"/>
              <w:right w:val="single" w:sz="4" w:space="0" w:color="000000"/>
            </w:tcBorders>
          </w:tcPr>
          <w:p w:rsidR="007E5C0C" w:rsidRDefault="00AA260D">
            <w:pPr>
              <w:pStyle w:val="TableParagraph"/>
              <w:spacing w:line="265" w:lineRule="exact"/>
              <w:ind w:left="249" w:right="241"/>
              <w:jc w:val="center"/>
              <w:rPr>
                <w:b/>
              </w:rPr>
            </w:pPr>
            <w:r>
              <w:rPr>
                <w:b/>
              </w:rPr>
              <w:t>Concentrazione dei nutrienti</w:t>
            </w:r>
          </w:p>
        </w:tc>
        <w:tc>
          <w:tcPr>
            <w:tcW w:w="3937" w:type="dxa"/>
            <w:tcBorders>
              <w:top w:val="single" w:sz="4" w:space="0" w:color="000000"/>
              <w:left w:val="single" w:sz="4" w:space="0" w:color="000000"/>
              <w:bottom w:val="single" w:sz="4" w:space="0" w:color="000000"/>
              <w:right w:val="single" w:sz="4" w:space="0" w:color="000000"/>
            </w:tcBorders>
          </w:tcPr>
          <w:p w:rsidR="007E5C0C" w:rsidRDefault="00AA260D">
            <w:pPr>
              <w:pStyle w:val="TableParagraph"/>
              <w:ind w:left="220" w:right="206"/>
              <w:jc w:val="both"/>
            </w:pPr>
            <w:r>
              <w:rPr>
                <w:b/>
              </w:rPr>
              <w:t xml:space="preserve">D5C1 — Primario: </w:t>
            </w:r>
            <w:r>
              <w:t xml:space="preserve">I livelli di concentrazione dei nutrienti non indicano la presenza di effetti negativi dovuti all'eutrofizzazione. I valori di soglia sono i seguenti: a) per quanto riguarda le acque costiere, i valori fissati </w:t>
            </w:r>
            <w:r>
              <w:t>a norma della direttiva 2000/60/CE; b) al di fuori delle acque costiere, si tratta di valori coerenti con quelli per le acque costiere ai sensi della direttiva 2000/60/CE. Gli Stati membri stabiliscono questi valori attraverso la cooperazione regionale o</w:t>
            </w:r>
          </w:p>
          <w:p w:rsidR="007E5C0C" w:rsidRDefault="00AA260D">
            <w:pPr>
              <w:pStyle w:val="TableParagraph"/>
              <w:spacing w:line="252" w:lineRule="exact"/>
              <w:ind w:left="220"/>
            </w:pPr>
            <w:r>
              <w:t>s</w:t>
            </w:r>
            <w:r>
              <w:t>ottoregionale.</w:t>
            </w:r>
          </w:p>
        </w:tc>
        <w:tc>
          <w:tcPr>
            <w:tcW w:w="2583" w:type="dxa"/>
            <w:tcBorders>
              <w:top w:val="single" w:sz="4" w:space="0" w:color="000000"/>
              <w:left w:val="single" w:sz="4" w:space="0" w:color="000000"/>
              <w:bottom w:val="single" w:sz="4" w:space="0" w:color="000000"/>
              <w:right w:val="single" w:sz="4" w:space="0" w:color="000000"/>
            </w:tcBorders>
          </w:tcPr>
          <w:p w:rsidR="007E5C0C" w:rsidRDefault="00AA260D">
            <w:pPr>
              <w:pStyle w:val="TableParagraph"/>
              <w:ind w:left="244" w:right="231" w:hanging="1"/>
              <w:jc w:val="center"/>
            </w:pPr>
            <w:r>
              <w:t>Concentrazione superficiale di DIN (N- NO3 + N-NO2 + N-NH4)</w:t>
            </w:r>
          </w:p>
          <w:p w:rsidR="007E5C0C" w:rsidRDefault="00AA260D">
            <w:pPr>
              <w:pStyle w:val="TableParagraph"/>
              <w:ind w:left="630" w:right="616"/>
              <w:jc w:val="center"/>
            </w:pPr>
            <w:r>
              <w:t>e PT in µmol/L</w:t>
            </w:r>
          </w:p>
        </w:tc>
      </w:tr>
      <w:tr w:rsidR="007E5C0C">
        <w:trPr>
          <w:trHeight w:val="3760"/>
        </w:trPr>
        <w:tc>
          <w:tcPr>
            <w:tcW w:w="3152" w:type="dxa"/>
            <w:tcBorders>
              <w:top w:val="single" w:sz="4" w:space="0" w:color="000000"/>
              <w:left w:val="single" w:sz="4" w:space="0" w:color="000000"/>
              <w:bottom w:val="single" w:sz="4" w:space="0" w:color="000000"/>
              <w:right w:val="single" w:sz="4" w:space="0" w:color="000000"/>
            </w:tcBorders>
          </w:tcPr>
          <w:p w:rsidR="007E5C0C" w:rsidRDefault="00AA260D">
            <w:pPr>
              <w:pStyle w:val="TableParagraph"/>
              <w:ind w:left="1464" w:right="298" w:hanging="1138"/>
              <w:rPr>
                <w:b/>
              </w:rPr>
            </w:pPr>
            <w:r>
              <w:rPr>
                <w:b/>
              </w:rPr>
              <w:t>Concentrazione di clorofilla ‘a’</w:t>
            </w:r>
          </w:p>
        </w:tc>
        <w:tc>
          <w:tcPr>
            <w:tcW w:w="3937" w:type="dxa"/>
            <w:tcBorders>
              <w:top w:val="single" w:sz="4" w:space="0" w:color="000000"/>
              <w:left w:val="single" w:sz="4" w:space="0" w:color="000000"/>
              <w:bottom w:val="single" w:sz="4" w:space="0" w:color="000000"/>
              <w:right w:val="single" w:sz="4" w:space="0" w:color="000000"/>
            </w:tcBorders>
          </w:tcPr>
          <w:p w:rsidR="007E5C0C" w:rsidRDefault="00AA260D">
            <w:pPr>
              <w:pStyle w:val="TableParagraph"/>
              <w:tabs>
                <w:tab w:val="left" w:pos="2097"/>
                <w:tab w:val="left" w:pos="3599"/>
              </w:tabs>
              <w:ind w:left="220" w:right="206"/>
              <w:jc w:val="both"/>
            </w:pPr>
            <w:r>
              <w:rPr>
                <w:b/>
              </w:rPr>
              <w:t xml:space="preserve">D5C2 — Primario: </w:t>
            </w:r>
            <w:r>
              <w:t xml:space="preserve">Le concentrazioni di clorofilla a non sono a livelli che indicano effetti negativi dovuti </w:t>
            </w:r>
            <w:r>
              <w:rPr>
                <w:spacing w:val="-6"/>
              </w:rPr>
              <w:t xml:space="preserve">ad </w:t>
            </w:r>
            <w:r>
              <w:t xml:space="preserve">eccesso di nutrienti. I valori di soglia sono i seguenti: a) per quanto riguarda le acque costiere, i valori fissati a norma della direttiva 2000/60/CE; b) al di fuori delle acque costiere, si tratta  di valori coerenti con quelli per le acque costiere ai </w:t>
            </w:r>
            <w:r>
              <w:t>sensi della direttiva 2000/60/CE. Gli Stati membri stabiliscono questi valori attraverso la cooperazione</w:t>
            </w:r>
            <w:r>
              <w:tab/>
              <w:t>regionale</w:t>
            </w:r>
            <w:r>
              <w:tab/>
            </w:r>
            <w:r>
              <w:rPr>
                <w:spacing w:val="-15"/>
              </w:rPr>
              <w:t>o</w:t>
            </w:r>
          </w:p>
          <w:p w:rsidR="007E5C0C" w:rsidRDefault="00AA260D">
            <w:pPr>
              <w:pStyle w:val="TableParagraph"/>
              <w:spacing w:line="252" w:lineRule="exact"/>
              <w:ind w:left="220"/>
            </w:pPr>
            <w:r>
              <w:t>sottoregionale.</w:t>
            </w:r>
          </w:p>
        </w:tc>
        <w:tc>
          <w:tcPr>
            <w:tcW w:w="2583" w:type="dxa"/>
            <w:tcBorders>
              <w:top w:val="single" w:sz="4" w:space="0" w:color="000000"/>
              <w:left w:val="single" w:sz="4" w:space="0" w:color="000000"/>
              <w:bottom w:val="single" w:sz="4" w:space="0" w:color="000000"/>
              <w:right w:val="single" w:sz="4" w:space="0" w:color="000000"/>
            </w:tcBorders>
          </w:tcPr>
          <w:p w:rsidR="007E5C0C" w:rsidRDefault="00AA260D">
            <w:pPr>
              <w:pStyle w:val="TableParagraph"/>
              <w:ind w:left="256" w:right="241" w:hanging="4"/>
              <w:jc w:val="center"/>
            </w:pPr>
            <w:r>
              <w:t>Concentrazione superficiale di clorofilla ‘a’ in µg/L</w:t>
            </w:r>
          </w:p>
        </w:tc>
      </w:tr>
      <w:tr w:rsidR="007E5C0C">
        <w:trPr>
          <w:trHeight w:val="4833"/>
        </w:trPr>
        <w:tc>
          <w:tcPr>
            <w:tcW w:w="3152" w:type="dxa"/>
            <w:tcBorders>
              <w:top w:val="single" w:sz="4" w:space="0" w:color="000000"/>
              <w:left w:val="single" w:sz="4" w:space="0" w:color="000000"/>
              <w:bottom w:val="single" w:sz="4" w:space="0" w:color="000000"/>
              <w:right w:val="single" w:sz="4" w:space="0" w:color="000000"/>
            </w:tcBorders>
          </w:tcPr>
          <w:p w:rsidR="007E5C0C" w:rsidRDefault="00AA260D">
            <w:pPr>
              <w:pStyle w:val="TableParagraph"/>
              <w:ind w:left="895" w:right="473" w:hanging="396"/>
              <w:rPr>
                <w:b/>
              </w:rPr>
            </w:pPr>
            <w:r>
              <w:rPr>
                <w:b/>
              </w:rPr>
              <w:t>Ossigeno disciolto nelle acque di fondo</w:t>
            </w:r>
          </w:p>
        </w:tc>
        <w:tc>
          <w:tcPr>
            <w:tcW w:w="3937" w:type="dxa"/>
            <w:tcBorders>
              <w:top w:val="single" w:sz="4" w:space="0" w:color="000000"/>
              <w:left w:val="single" w:sz="4" w:space="0" w:color="000000"/>
              <w:bottom w:val="single" w:sz="4" w:space="0" w:color="000000"/>
              <w:right w:val="single" w:sz="4" w:space="0" w:color="000000"/>
            </w:tcBorders>
          </w:tcPr>
          <w:p w:rsidR="007E5C0C" w:rsidRDefault="00AA260D">
            <w:pPr>
              <w:pStyle w:val="TableParagraph"/>
              <w:tabs>
                <w:tab w:val="left" w:pos="2097"/>
                <w:tab w:val="left" w:pos="3599"/>
              </w:tabs>
              <w:ind w:left="220" w:right="205"/>
              <w:jc w:val="both"/>
            </w:pPr>
            <w:r>
              <w:rPr>
                <w:b/>
              </w:rPr>
              <w:t xml:space="preserve">D5C5 — Primario: </w:t>
            </w:r>
            <w:r>
              <w:t xml:space="preserve">Nonostante l'eccesso di nutrienti, </w:t>
            </w:r>
            <w:r>
              <w:rPr>
                <w:spacing w:val="-6"/>
              </w:rPr>
              <w:t xml:space="preserve">la </w:t>
            </w:r>
            <w:r>
              <w:t>concentrazione dell'ossigeno disciolto non è ridotta a livelli che indicano effetti negativi sugli habitat bentonici (compresi le specie mobili e il biota associati) o altri effetti dovuti all'eutrofizzazione. I valori</w:t>
            </w:r>
            <w:r>
              <w:t xml:space="preserve"> di soglia sono i seguenti: a) per quanto riguarda le acque costiere, i valori fissati a norma della direttiva 2000/60/CE; b) al di fuori delle acque costiere, si tratta  di valori coerenti con quelli per le acque costiere ai sensi della direttiva 2000/60/</w:t>
            </w:r>
            <w:r>
              <w:t>CE. Gli Stati membri stabiliscono questi valori attraverso la cooperazione</w:t>
            </w:r>
            <w:r>
              <w:tab/>
              <w:t>regionale</w:t>
            </w:r>
            <w:r>
              <w:tab/>
            </w:r>
            <w:r>
              <w:rPr>
                <w:spacing w:val="-14"/>
              </w:rPr>
              <w:t>o</w:t>
            </w:r>
          </w:p>
          <w:p w:rsidR="007E5C0C" w:rsidRDefault="00AA260D">
            <w:pPr>
              <w:pStyle w:val="TableParagraph"/>
              <w:spacing w:line="252" w:lineRule="exact"/>
              <w:ind w:left="220"/>
            </w:pPr>
            <w:r>
              <w:t>sottoregionale.</w:t>
            </w:r>
          </w:p>
        </w:tc>
        <w:tc>
          <w:tcPr>
            <w:tcW w:w="2583" w:type="dxa"/>
            <w:tcBorders>
              <w:top w:val="single" w:sz="4" w:space="0" w:color="000000"/>
              <w:left w:val="single" w:sz="4" w:space="0" w:color="000000"/>
              <w:bottom w:val="single" w:sz="4" w:space="0" w:color="000000"/>
              <w:right w:val="single" w:sz="4" w:space="0" w:color="000000"/>
            </w:tcBorders>
          </w:tcPr>
          <w:p w:rsidR="007E5C0C" w:rsidRDefault="00AA260D">
            <w:pPr>
              <w:pStyle w:val="TableParagraph"/>
              <w:ind w:left="352" w:right="336" w:hanging="3"/>
              <w:jc w:val="center"/>
            </w:pPr>
            <w:r>
              <w:t>Concentrazione di ossigeno disciolto (mg/L) nelle acque di fondo</w:t>
            </w:r>
          </w:p>
        </w:tc>
      </w:tr>
    </w:tbl>
    <w:p w:rsidR="007E5C0C" w:rsidRDefault="007E5C0C">
      <w:pPr>
        <w:pStyle w:val="Corpodeltesto"/>
        <w:rPr>
          <w:b/>
          <w:sz w:val="20"/>
        </w:rPr>
      </w:pPr>
    </w:p>
    <w:p w:rsidR="007E5C0C" w:rsidRDefault="007E5C0C">
      <w:pPr>
        <w:pStyle w:val="Corpodeltesto"/>
        <w:rPr>
          <w:b/>
          <w:sz w:val="20"/>
        </w:rPr>
      </w:pPr>
    </w:p>
    <w:p w:rsidR="007E5C0C" w:rsidRDefault="007E5C0C">
      <w:pPr>
        <w:pStyle w:val="Corpodeltesto"/>
        <w:rPr>
          <w:b/>
          <w:sz w:val="20"/>
        </w:rPr>
      </w:pPr>
    </w:p>
    <w:p w:rsidR="007E5C0C" w:rsidRDefault="007E5C0C">
      <w:pPr>
        <w:pStyle w:val="Corpodeltesto"/>
        <w:spacing w:before="3"/>
        <w:rPr>
          <w:b/>
          <w:sz w:val="25"/>
        </w:rPr>
      </w:pPr>
      <w:r w:rsidRPr="007E5C0C">
        <w:pict>
          <v:line id="_x0000_s1113" style="position:absolute;z-index:-251645952;mso-wrap-distance-left:0;mso-wrap-distance-right:0;mso-position-horizontal-relative:page" from="60.85pt,17.65pt" to="534.5pt,17.65pt" strokecolor="#006fc0" strokeweight=".48pt">
            <w10:wrap type="topAndBottom" anchorx="page"/>
          </v:line>
        </w:pict>
      </w:r>
    </w:p>
    <w:p w:rsidR="007E5C0C" w:rsidRDefault="007E5C0C">
      <w:pPr>
        <w:rPr>
          <w:sz w:val="25"/>
        </w:rPr>
        <w:sectPr w:rsidR="007E5C0C">
          <w:pgSz w:w="11910" w:h="16840"/>
          <w:pgMar w:top="1360" w:right="620" w:bottom="1020" w:left="660" w:header="0" w:footer="820" w:gutter="0"/>
          <w:cols w:space="720"/>
        </w:sectPr>
      </w:pPr>
    </w:p>
    <w:p w:rsidR="007E5C0C" w:rsidRDefault="00AA260D">
      <w:pPr>
        <w:pStyle w:val="Heading1"/>
        <w:numPr>
          <w:ilvl w:val="0"/>
          <w:numId w:val="14"/>
        </w:numPr>
        <w:tabs>
          <w:tab w:val="left" w:pos="947"/>
        </w:tabs>
        <w:spacing w:before="37" w:after="22"/>
        <w:ind w:hanging="361"/>
        <w:jc w:val="both"/>
      </w:pPr>
      <w:bookmarkStart w:id="2" w:name="_TOC_250002"/>
      <w:bookmarkEnd w:id="2"/>
      <w:r>
        <w:rPr>
          <w:color w:val="001F5F"/>
        </w:rPr>
        <w:lastRenderedPageBreak/>
        <w:t>Target correlati</w:t>
      </w:r>
    </w:p>
    <w:p w:rsidR="007E5C0C" w:rsidRDefault="007E5C0C">
      <w:pPr>
        <w:pStyle w:val="Corpodeltesto"/>
        <w:spacing w:line="20" w:lineRule="exact"/>
        <w:ind w:left="552"/>
        <w:rPr>
          <w:sz w:val="2"/>
        </w:rPr>
      </w:pPr>
      <w:r>
        <w:rPr>
          <w:sz w:val="2"/>
        </w:rPr>
      </w:r>
      <w:r>
        <w:rPr>
          <w:sz w:val="2"/>
        </w:rPr>
        <w:pict>
          <v:group id="_x0000_s1111" style="width:473.65pt;height:.5pt;mso-position-horizontal-relative:char;mso-position-vertical-relative:line" coordsize="9473,10">
            <v:line id="_x0000_s1112" style="position:absolute" from="0,5" to="9472,5" strokecolor="#006fc0" strokeweight=".48pt"/>
            <w10:wrap type="none"/>
            <w10:anchorlock/>
          </v:group>
        </w:pict>
      </w:r>
    </w:p>
    <w:p w:rsidR="007E5C0C" w:rsidRDefault="00AA260D">
      <w:pPr>
        <w:pStyle w:val="Corpodeltesto"/>
        <w:ind w:left="586" w:right="622"/>
        <w:jc w:val="both"/>
      </w:pPr>
      <w:r>
        <w:rPr>
          <w:b/>
        </w:rPr>
        <w:t xml:space="preserve">Target 5.1 </w:t>
      </w:r>
      <w:r>
        <w:t>Il 100% degli agglomerati con carico generato a) superiore a 2.000 abitanti equivalenti e aventi punto di scarico in acque interne, b) superiore a 10.000 abitanti equivalenti e aventi punto di scarico in acque</w:t>
      </w:r>
      <w:r>
        <w:t xml:space="preserve"> marino-costiere, è fornito da un sistema di trattamento secondario delle acque</w:t>
      </w:r>
      <w:r>
        <w:rPr>
          <w:spacing w:val="-1"/>
        </w:rPr>
        <w:t xml:space="preserve"> </w:t>
      </w:r>
      <w:r>
        <w:t>reflue</w:t>
      </w:r>
      <w:r>
        <w:rPr>
          <w:vertAlign w:val="superscript"/>
        </w:rPr>
        <w:t>1</w:t>
      </w:r>
    </w:p>
    <w:p w:rsidR="007E5C0C" w:rsidRDefault="00AA260D">
      <w:pPr>
        <w:pStyle w:val="Corpodeltesto"/>
        <w:ind w:left="586" w:right="624"/>
        <w:jc w:val="both"/>
      </w:pPr>
      <w:r>
        <w:rPr>
          <w:b/>
        </w:rPr>
        <w:t xml:space="preserve">Target 5.2 </w:t>
      </w:r>
      <w:r>
        <w:t>Le acque reflue urbane provenienti da agglomerati con oltre 10.000 abitanti equivalenti, che scaricano in acque recipienti individuate quali aree sensibili, sono sottoposte ad un trattamento più spinto di quello previsto dall’art.105 comma 32secondo i requ</w:t>
      </w:r>
      <w:r>
        <w:t>isiti specifici indicati nell’allegato 5 parte III del D.lgs. 152/2006 ovvero dovrà essere dimostrato che la percentuale minima di riduzione del carico complessivo in ingresso a tutti gli impianti di trattamento delle acque reflue urbane è pari almeno al 7</w:t>
      </w:r>
      <w:r>
        <w:t>5% per il fosforo totale e almeno al 75% per l’azoto totale. Le Regioni individuano, tra gli scarichi provenienti dagli impianti di trattamento delle acque reflue urbane situati all’interno dei bacini drenanti afferenti alle aree sensibili, quelli che, con</w:t>
      </w:r>
      <w:r>
        <w:t>tribuendo all’inquinamento di tali aree, sono da assoggettare al trattamento sopra riportato in funzione del raggiungimento dell’obiettivo di qualità dei corpi idrici</w:t>
      </w:r>
      <w:r>
        <w:rPr>
          <w:spacing w:val="-1"/>
        </w:rPr>
        <w:t xml:space="preserve"> </w:t>
      </w:r>
      <w:r>
        <w:t>recettori.</w:t>
      </w:r>
    </w:p>
    <w:p w:rsidR="007E5C0C" w:rsidRDefault="00AA260D">
      <w:pPr>
        <w:pStyle w:val="Corpodeltesto"/>
        <w:ind w:left="586" w:right="623"/>
        <w:jc w:val="both"/>
      </w:pPr>
      <w:r>
        <w:rPr>
          <w:b/>
        </w:rPr>
        <w:t xml:space="preserve">Target 5.3 </w:t>
      </w:r>
      <w:r>
        <w:t>Sono ridotti i carichi di nutrienti, derivanti da fonti diffuse, af</w:t>
      </w:r>
      <w:r>
        <w:t>ferenti all’ambiente marino mediante apporti fluviali e fenomeni di dilavamento.</w:t>
      </w:r>
    </w:p>
    <w:p w:rsidR="007E5C0C" w:rsidRDefault="00AA260D">
      <w:pPr>
        <w:pStyle w:val="Corpodeltesto"/>
        <w:ind w:left="586" w:right="624"/>
        <w:jc w:val="both"/>
      </w:pPr>
      <w:r>
        <w:rPr>
          <w:b/>
        </w:rPr>
        <w:t xml:space="preserve">Target 5.4 </w:t>
      </w:r>
      <w:r>
        <w:t xml:space="preserve">Per i corpi idrici marino costieri appartenenti ai Macrotipi I e II (D.M. 260/2010): è decrescente la tendenza della concentrazione di azoto inorganico disciolto e </w:t>
      </w:r>
      <w:r>
        <w:t>di fosforo totale, derivante dalla diminuzione degli input antropici di nutrienti, calcolata per un periodo di 6 anni (media geometrica + errore standard). Per i corpi idrici marino costieri appartenenti ai Macrotipi III (D.M. 260/2010): non vi è alcun inc</w:t>
      </w:r>
      <w:r>
        <w:t>remento nella concentrazione (media geometrica + errore standard) di azoto inorganico disciolto e di fosforo totale, calcolata per un periodo di 6 anni, derivante dagli input antropici di nutrienti.</w:t>
      </w:r>
    </w:p>
    <w:p w:rsidR="007E5C0C" w:rsidRDefault="00AA260D">
      <w:pPr>
        <w:pStyle w:val="Corpodeltesto"/>
        <w:spacing w:before="1"/>
        <w:ind w:left="586" w:right="624"/>
        <w:jc w:val="both"/>
      </w:pPr>
      <w:r>
        <w:rPr>
          <w:b/>
        </w:rPr>
        <w:t xml:space="preserve">Target 5.5 </w:t>
      </w:r>
      <w:r>
        <w:t>Per i corpi idrici marino costieri appartenent</w:t>
      </w:r>
      <w:r>
        <w:t>i ai Macrotipi I e II (D.M. 260/2010): è decrescente la tendenza della media geometrica + errore standard, calcolata su base annuale per un periodo di 6 anni, della concentrazione di clorofilla ‘a’, legata alla riduzione di input di nutrienti di origine an</w:t>
      </w:r>
      <w:r>
        <w:t>tropica. Per i corpi idrici marino costieri appartenenti ai Macrotipi III (D.M. 260/2010): non vi è alcun aumento della media geometrica + errore standard, calcolata su base annuale per un periodo di 6 anni, della concentrazione di clorofilla ‘a’ derivante</w:t>
      </w:r>
      <w:r>
        <w:t xml:space="preserve"> dagli input antropici di</w:t>
      </w:r>
      <w:r>
        <w:rPr>
          <w:spacing w:val="-3"/>
        </w:rPr>
        <w:t xml:space="preserve"> </w:t>
      </w:r>
      <w:r>
        <w:t>nutrienti.</w:t>
      </w:r>
    </w:p>
    <w:p w:rsidR="007E5C0C" w:rsidRDefault="007E5C0C">
      <w:pPr>
        <w:jc w:val="both"/>
        <w:sectPr w:rsidR="007E5C0C">
          <w:pgSz w:w="11910" w:h="16840"/>
          <w:pgMar w:top="1360" w:right="620" w:bottom="1020" w:left="660" w:header="0" w:footer="820" w:gutter="0"/>
          <w:cols w:space="720"/>
        </w:sectPr>
      </w:pPr>
    </w:p>
    <w:p w:rsidR="007E5C0C" w:rsidRDefault="007E5C0C">
      <w:pPr>
        <w:pStyle w:val="Heading1"/>
        <w:numPr>
          <w:ilvl w:val="0"/>
          <w:numId w:val="14"/>
        </w:numPr>
        <w:tabs>
          <w:tab w:val="left" w:pos="947"/>
        </w:tabs>
        <w:spacing w:before="37" w:after="22"/>
        <w:ind w:hanging="361"/>
      </w:pPr>
      <w:r>
        <w:lastRenderedPageBreak/>
        <w:pict>
          <v:line id="_x0000_s1110" style="position:absolute;left:0;text-align:left;z-index:251674624;mso-position-horizontal-relative:page" from="78.85pt,37.05pt" to="534.5pt,37.05pt" strokecolor="#006fc0" strokeweight=".48pt">
            <w10:wrap anchorx="page"/>
          </v:line>
        </w:pict>
      </w:r>
      <w:bookmarkStart w:id="3" w:name="_TOC_250001"/>
      <w:r w:rsidR="00AA260D">
        <w:rPr>
          <w:color w:val="001F5F"/>
        </w:rPr>
        <w:t>Misure</w:t>
      </w:r>
      <w:r w:rsidR="00AA260D">
        <w:rPr>
          <w:color w:val="001F5F"/>
          <w:spacing w:val="-1"/>
        </w:rPr>
        <w:t xml:space="preserve"> </w:t>
      </w:r>
      <w:bookmarkEnd w:id="3"/>
      <w:r w:rsidR="00AA260D">
        <w:rPr>
          <w:color w:val="001F5F"/>
        </w:rPr>
        <w:t>correlate</w:t>
      </w:r>
    </w:p>
    <w:p w:rsidR="007E5C0C" w:rsidRDefault="007E5C0C">
      <w:pPr>
        <w:pStyle w:val="Corpodeltesto"/>
        <w:spacing w:line="20" w:lineRule="exact"/>
        <w:ind w:left="552"/>
        <w:rPr>
          <w:sz w:val="2"/>
        </w:rPr>
      </w:pPr>
      <w:r>
        <w:rPr>
          <w:sz w:val="2"/>
        </w:rPr>
      </w:r>
      <w:r>
        <w:rPr>
          <w:sz w:val="2"/>
        </w:rPr>
        <w:pict>
          <v:group id="_x0000_s1108" style="width:473.65pt;height:.5pt;mso-position-horizontal-relative:char;mso-position-vertical-relative:line" coordsize="9473,10">
            <v:line id="_x0000_s1109" style="position:absolute" from="0,5" to="9472,5" strokecolor="#006fc0" strokeweight=".48pt"/>
            <w10:wrap type="none"/>
            <w10:anchorlock/>
          </v:group>
        </w:pict>
      </w:r>
    </w:p>
    <w:p w:rsidR="007E5C0C" w:rsidRDefault="007E5C0C">
      <w:pPr>
        <w:pStyle w:val="Corpodeltesto"/>
        <w:rPr>
          <w:b/>
          <w:sz w:val="20"/>
        </w:rPr>
      </w:pPr>
    </w:p>
    <w:p w:rsidR="007E5C0C" w:rsidRDefault="007E5C0C">
      <w:pPr>
        <w:pStyle w:val="Corpodeltesto"/>
        <w:spacing w:before="7"/>
        <w:rPr>
          <w:b/>
          <w:sz w:val="10"/>
        </w:rPr>
      </w:pPr>
    </w:p>
    <w:tbl>
      <w:tblPr>
        <w:tblStyle w:val="TableNormal"/>
        <w:tblW w:w="0" w:type="auto"/>
        <w:tblInd w:w="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268"/>
        <w:gridCol w:w="8443"/>
      </w:tblGrid>
      <w:tr w:rsidR="007E5C0C">
        <w:trPr>
          <w:trHeight w:val="299"/>
        </w:trPr>
        <w:tc>
          <w:tcPr>
            <w:tcW w:w="1268" w:type="dxa"/>
            <w:tcBorders>
              <w:top w:val="nil"/>
              <w:left w:val="nil"/>
              <w:right w:val="nil"/>
            </w:tcBorders>
            <w:shd w:val="clear" w:color="auto" w:fill="A6A6A6"/>
          </w:tcPr>
          <w:p w:rsidR="007E5C0C" w:rsidRDefault="00AA260D">
            <w:pPr>
              <w:pStyle w:val="TableParagraph"/>
              <w:spacing w:before="28" w:line="252" w:lineRule="exact"/>
              <w:ind w:left="77"/>
            </w:pPr>
            <w:r>
              <w:t>Codice</w:t>
            </w:r>
          </w:p>
        </w:tc>
        <w:tc>
          <w:tcPr>
            <w:tcW w:w="8443" w:type="dxa"/>
            <w:tcBorders>
              <w:top w:val="nil"/>
              <w:left w:val="nil"/>
              <w:right w:val="nil"/>
            </w:tcBorders>
            <w:shd w:val="clear" w:color="auto" w:fill="A6A6A6"/>
          </w:tcPr>
          <w:p w:rsidR="007E5C0C" w:rsidRDefault="00AA260D">
            <w:pPr>
              <w:pStyle w:val="TableParagraph"/>
              <w:spacing w:before="28" w:line="252" w:lineRule="exact"/>
              <w:ind w:left="78"/>
            </w:pPr>
            <w:r>
              <w:t>Denominazione</w:t>
            </w:r>
          </w:p>
        </w:tc>
      </w:tr>
      <w:tr w:rsidR="007E5C0C">
        <w:trPr>
          <w:trHeight w:val="318"/>
        </w:trPr>
        <w:tc>
          <w:tcPr>
            <w:tcW w:w="1268" w:type="dxa"/>
          </w:tcPr>
          <w:p w:rsidR="007E5C0C" w:rsidRDefault="00AA260D">
            <w:pPr>
              <w:pStyle w:val="TableParagraph"/>
              <w:spacing w:before="37"/>
              <w:ind w:left="72"/>
              <w:rPr>
                <w:sz w:val="20"/>
              </w:rPr>
            </w:pPr>
            <w:r>
              <w:rPr>
                <w:sz w:val="20"/>
              </w:rPr>
              <w:t>MADIT-M057</w:t>
            </w:r>
          </w:p>
        </w:tc>
        <w:tc>
          <w:tcPr>
            <w:tcW w:w="8443" w:type="dxa"/>
            <w:vMerge w:val="restart"/>
          </w:tcPr>
          <w:p w:rsidR="007E5C0C" w:rsidRDefault="007E5C0C">
            <w:pPr>
              <w:pStyle w:val="TableParagraph"/>
              <w:spacing w:before="12"/>
              <w:ind w:left="0"/>
              <w:rPr>
                <w:b/>
                <w:sz w:val="29"/>
              </w:rPr>
            </w:pPr>
          </w:p>
          <w:p w:rsidR="007E5C0C" w:rsidRDefault="00AA260D">
            <w:pPr>
              <w:pStyle w:val="TableParagraph"/>
              <w:ind w:left="1950" w:right="1936"/>
              <w:jc w:val="center"/>
              <w:rPr>
                <w:sz w:val="20"/>
              </w:rPr>
            </w:pPr>
            <w:r>
              <w:rPr>
                <w:sz w:val="20"/>
              </w:rPr>
              <w:t>Misure per la gestione dei siti di acquacoltura</w:t>
            </w:r>
          </w:p>
        </w:tc>
      </w:tr>
      <w:tr w:rsidR="007E5C0C">
        <w:trPr>
          <w:trHeight w:val="321"/>
        </w:trPr>
        <w:tc>
          <w:tcPr>
            <w:tcW w:w="1268" w:type="dxa"/>
          </w:tcPr>
          <w:p w:rsidR="007E5C0C" w:rsidRDefault="00AA260D">
            <w:pPr>
              <w:pStyle w:val="TableParagraph"/>
              <w:spacing w:before="37"/>
              <w:ind w:left="72"/>
              <w:rPr>
                <w:sz w:val="20"/>
              </w:rPr>
            </w:pPr>
            <w:r>
              <w:rPr>
                <w:sz w:val="20"/>
              </w:rPr>
              <w:t>MICIT-M056</w:t>
            </w:r>
          </w:p>
        </w:tc>
        <w:tc>
          <w:tcPr>
            <w:tcW w:w="8443" w:type="dxa"/>
            <w:vMerge/>
            <w:tcBorders>
              <w:top w:val="nil"/>
            </w:tcBorders>
          </w:tcPr>
          <w:p w:rsidR="007E5C0C" w:rsidRDefault="007E5C0C">
            <w:pPr>
              <w:rPr>
                <w:sz w:val="2"/>
                <w:szCs w:val="2"/>
              </w:rPr>
            </w:pPr>
          </w:p>
        </w:tc>
      </w:tr>
      <w:tr w:rsidR="007E5C0C">
        <w:trPr>
          <w:trHeight w:val="318"/>
        </w:trPr>
        <w:tc>
          <w:tcPr>
            <w:tcW w:w="1268" w:type="dxa"/>
          </w:tcPr>
          <w:p w:rsidR="007E5C0C" w:rsidRDefault="00AA260D">
            <w:pPr>
              <w:pStyle w:val="TableParagraph"/>
              <w:spacing w:before="73" w:line="225" w:lineRule="exact"/>
              <w:ind w:left="72"/>
              <w:rPr>
                <w:sz w:val="20"/>
              </w:rPr>
            </w:pPr>
            <w:r>
              <w:rPr>
                <w:sz w:val="20"/>
              </w:rPr>
              <w:t>MWEIT-M059</w:t>
            </w:r>
          </w:p>
        </w:tc>
        <w:tc>
          <w:tcPr>
            <w:tcW w:w="8443" w:type="dxa"/>
            <w:vMerge/>
            <w:tcBorders>
              <w:top w:val="nil"/>
            </w:tcBorders>
          </w:tcPr>
          <w:p w:rsidR="007E5C0C" w:rsidRDefault="007E5C0C">
            <w:pPr>
              <w:rPr>
                <w:sz w:val="2"/>
                <w:szCs w:val="2"/>
              </w:rPr>
            </w:pPr>
          </w:p>
        </w:tc>
      </w:tr>
      <w:tr w:rsidR="007E5C0C">
        <w:trPr>
          <w:trHeight w:val="299"/>
        </w:trPr>
        <w:tc>
          <w:tcPr>
            <w:tcW w:w="1268" w:type="dxa"/>
          </w:tcPr>
          <w:p w:rsidR="007E5C0C" w:rsidRDefault="00AA260D">
            <w:pPr>
              <w:pStyle w:val="TableParagraph"/>
              <w:spacing w:before="54" w:line="225" w:lineRule="exact"/>
              <w:ind w:left="72"/>
              <w:rPr>
                <w:sz w:val="20"/>
              </w:rPr>
            </w:pPr>
            <w:r>
              <w:rPr>
                <w:sz w:val="20"/>
              </w:rPr>
              <w:t>MWEIT-M056</w:t>
            </w:r>
          </w:p>
        </w:tc>
        <w:tc>
          <w:tcPr>
            <w:tcW w:w="8443" w:type="dxa"/>
            <w:vMerge w:val="restart"/>
          </w:tcPr>
          <w:p w:rsidR="007E5C0C" w:rsidRDefault="007E5C0C">
            <w:pPr>
              <w:pStyle w:val="TableParagraph"/>
              <w:spacing w:before="7"/>
              <w:ind w:left="0"/>
              <w:rPr>
                <w:b/>
                <w:sz w:val="27"/>
              </w:rPr>
            </w:pPr>
          </w:p>
          <w:p w:rsidR="007E5C0C" w:rsidRDefault="00AA260D">
            <w:pPr>
              <w:pStyle w:val="TableParagraph"/>
              <w:ind w:left="433"/>
              <w:rPr>
                <w:sz w:val="20"/>
              </w:rPr>
            </w:pPr>
            <w:r>
              <w:rPr>
                <w:sz w:val="20"/>
              </w:rPr>
              <w:t>WFD01 WFD10 WFD11 WFD12 WFD13 WFD23 WFD22 WFD24 Piani per la tutela delle acque</w:t>
            </w:r>
          </w:p>
        </w:tc>
      </w:tr>
      <w:tr w:rsidR="007E5C0C">
        <w:trPr>
          <w:trHeight w:val="299"/>
        </w:trPr>
        <w:tc>
          <w:tcPr>
            <w:tcW w:w="1268" w:type="dxa"/>
          </w:tcPr>
          <w:p w:rsidR="007E5C0C" w:rsidRDefault="00AA260D">
            <w:pPr>
              <w:pStyle w:val="TableParagraph"/>
              <w:spacing w:before="27"/>
              <w:ind w:left="72"/>
              <w:rPr>
                <w:sz w:val="20"/>
              </w:rPr>
            </w:pPr>
            <w:r>
              <w:rPr>
                <w:sz w:val="20"/>
              </w:rPr>
              <w:t>MADIT-M054</w:t>
            </w:r>
          </w:p>
        </w:tc>
        <w:tc>
          <w:tcPr>
            <w:tcW w:w="8443" w:type="dxa"/>
            <w:vMerge/>
            <w:tcBorders>
              <w:top w:val="nil"/>
            </w:tcBorders>
          </w:tcPr>
          <w:p w:rsidR="007E5C0C" w:rsidRDefault="007E5C0C">
            <w:pPr>
              <w:rPr>
                <w:sz w:val="2"/>
                <w:szCs w:val="2"/>
              </w:rPr>
            </w:pPr>
          </w:p>
        </w:tc>
      </w:tr>
      <w:tr w:rsidR="007E5C0C">
        <w:trPr>
          <w:trHeight w:val="302"/>
        </w:trPr>
        <w:tc>
          <w:tcPr>
            <w:tcW w:w="1268" w:type="dxa"/>
          </w:tcPr>
          <w:p w:rsidR="007E5C0C" w:rsidRDefault="00AA260D">
            <w:pPr>
              <w:pStyle w:val="TableParagraph"/>
              <w:spacing w:before="27"/>
              <w:ind w:left="72"/>
              <w:rPr>
                <w:sz w:val="20"/>
              </w:rPr>
            </w:pPr>
            <w:r>
              <w:rPr>
                <w:sz w:val="20"/>
              </w:rPr>
              <w:t>MICIT-M053</w:t>
            </w:r>
          </w:p>
        </w:tc>
        <w:tc>
          <w:tcPr>
            <w:tcW w:w="8443" w:type="dxa"/>
            <w:vMerge/>
            <w:tcBorders>
              <w:top w:val="nil"/>
            </w:tcBorders>
          </w:tcPr>
          <w:p w:rsidR="007E5C0C" w:rsidRDefault="007E5C0C">
            <w:pPr>
              <w:rPr>
                <w:sz w:val="2"/>
                <w:szCs w:val="2"/>
              </w:rPr>
            </w:pPr>
          </w:p>
        </w:tc>
      </w:tr>
      <w:tr w:rsidR="007E5C0C">
        <w:trPr>
          <w:trHeight w:val="600"/>
        </w:trPr>
        <w:tc>
          <w:tcPr>
            <w:tcW w:w="1268" w:type="dxa"/>
          </w:tcPr>
          <w:p w:rsidR="007E5C0C" w:rsidRDefault="00AA260D">
            <w:pPr>
              <w:pStyle w:val="TableParagraph"/>
              <w:spacing w:before="176"/>
              <w:ind w:left="72"/>
              <w:rPr>
                <w:sz w:val="20"/>
              </w:rPr>
            </w:pPr>
            <w:r>
              <w:rPr>
                <w:sz w:val="20"/>
              </w:rPr>
              <w:t>MICIT-M054</w:t>
            </w:r>
          </w:p>
        </w:tc>
        <w:tc>
          <w:tcPr>
            <w:tcW w:w="8443" w:type="dxa"/>
            <w:vMerge w:val="restart"/>
          </w:tcPr>
          <w:p w:rsidR="007E5C0C" w:rsidRDefault="007E5C0C">
            <w:pPr>
              <w:pStyle w:val="TableParagraph"/>
              <w:ind w:left="0"/>
              <w:rPr>
                <w:b/>
                <w:sz w:val="20"/>
              </w:rPr>
            </w:pPr>
          </w:p>
          <w:p w:rsidR="007E5C0C" w:rsidRDefault="007E5C0C">
            <w:pPr>
              <w:pStyle w:val="TableParagraph"/>
              <w:ind w:left="0"/>
              <w:rPr>
                <w:b/>
                <w:sz w:val="20"/>
              </w:rPr>
            </w:pPr>
          </w:p>
          <w:p w:rsidR="007E5C0C" w:rsidRDefault="00AA260D">
            <w:pPr>
              <w:pStyle w:val="TableParagraph"/>
              <w:spacing w:before="176"/>
              <w:ind w:left="1471" w:hanging="1199"/>
              <w:rPr>
                <w:sz w:val="20"/>
              </w:rPr>
            </w:pPr>
            <w:r>
              <w:rPr>
                <w:sz w:val="20"/>
              </w:rPr>
              <w:t>WFD02 WFD03 Programmi di azione per l'individuazione della quantità di fertilizzante da usare in coerenza con l'integrazione tra agricoltura, allevamento e ambiente</w:t>
            </w:r>
          </w:p>
        </w:tc>
      </w:tr>
      <w:tr w:rsidR="007E5C0C">
        <w:trPr>
          <w:trHeight w:val="599"/>
        </w:trPr>
        <w:tc>
          <w:tcPr>
            <w:tcW w:w="1268" w:type="dxa"/>
          </w:tcPr>
          <w:p w:rsidR="007E5C0C" w:rsidRDefault="007E5C0C">
            <w:pPr>
              <w:pStyle w:val="TableParagraph"/>
              <w:ind w:left="0"/>
              <w:rPr>
                <w:b/>
                <w:sz w:val="29"/>
              </w:rPr>
            </w:pPr>
          </w:p>
          <w:p w:rsidR="007E5C0C" w:rsidRDefault="00AA260D">
            <w:pPr>
              <w:pStyle w:val="TableParagraph"/>
              <w:spacing w:line="225" w:lineRule="exact"/>
              <w:ind w:left="72"/>
              <w:rPr>
                <w:sz w:val="20"/>
              </w:rPr>
            </w:pPr>
            <w:r>
              <w:rPr>
                <w:sz w:val="20"/>
              </w:rPr>
              <w:t>MWEIT-M057</w:t>
            </w:r>
          </w:p>
        </w:tc>
        <w:tc>
          <w:tcPr>
            <w:tcW w:w="8443" w:type="dxa"/>
            <w:vMerge/>
            <w:tcBorders>
              <w:top w:val="nil"/>
            </w:tcBorders>
          </w:tcPr>
          <w:p w:rsidR="007E5C0C" w:rsidRDefault="007E5C0C">
            <w:pPr>
              <w:rPr>
                <w:sz w:val="2"/>
                <w:szCs w:val="2"/>
              </w:rPr>
            </w:pPr>
          </w:p>
        </w:tc>
      </w:tr>
      <w:tr w:rsidR="007E5C0C">
        <w:trPr>
          <w:trHeight w:val="599"/>
        </w:trPr>
        <w:tc>
          <w:tcPr>
            <w:tcW w:w="1268" w:type="dxa"/>
          </w:tcPr>
          <w:p w:rsidR="007E5C0C" w:rsidRDefault="00AA260D">
            <w:pPr>
              <w:pStyle w:val="TableParagraph"/>
              <w:spacing w:before="176"/>
              <w:ind w:left="72"/>
              <w:rPr>
                <w:sz w:val="20"/>
              </w:rPr>
            </w:pPr>
            <w:r>
              <w:rPr>
                <w:sz w:val="20"/>
              </w:rPr>
              <w:t>MADIT-M055</w:t>
            </w:r>
          </w:p>
        </w:tc>
        <w:tc>
          <w:tcPr>
            <w:tcW w:w="8443" w:type="dxa"/>
            <w:vMerge/>
            <w:tcBorders>
              <w:top w:val="nil"/>
            </w:tcBorders>
          </w:tcPr>
          <w:p w:rsidR="007E5C0C" w:rsidRDefault="007E5C0C">
            <w:pPr>
              <w:rPr>
                <w:sz w:val="2"/>
                <w:szCs w:val="2"/>
              </w:rPr>
            </w:pPr>
          </w:p>
        </w:tc>
      </w:tr>
      <w:tr w:rsidR="007E5C0C">
        <w:trPr>
          <w:trHeight w:val="640"/>
        </w:trPr>
        <w:tc>
          <w:tcPr>
            <w:tcW w:w="1268" w:type="dxa"/>
          </w:tcPr>
          <w:p w:rsidR="007E5C0C" w:rsidRDefault="007E5C0C">
            <w:pPr>
              <w:pStyle w:val="TableParagraph"/>
              <w:ind w:left="0"/>
              <w:rPr>
                <w:b/>
                <w:sz w:val="20"/>
              </w:rPr>
            </w:pPr>
          </w:p>
          <w:p w:rsidR="007E5C0C" w:rsidRDefault="00AA260D">
            <w:pPr>
              <w:pStyle w:val="TableParagraph"/>
              <w:spacing w:before="151" w:line="225" w:lineRule="exact"/>
              <w:ind w:left="72"/>
              <w:rPr>
                <w:sz w:val="20"/>
              </w:rPr>
            </w:pPr>
            <w:r>
              <w:rPr>
                <w:sz w:val="20"/>
              </w:rPr>
              <w:t>MWEIT-M060</w:t>
            </w:r>
          </w:p>
        </w:tc>
        <w:tc>
          <w:tcPr>
            <w:tcW w:w="8443" w:type="dxa"/>
            <w:vMerge w:val="restart"/>
          </w:tcPr>
          <w:p w:rsidR="007E5C0C" w:rsidRDefault="007E5C0C">
            <w:pPr>
              <w:pStyle w:val="TableParagraph"/>
              <w:ind w:left="0"/>
              <w:rPr>
                <w:b/>
                <w:sz w:val="20"/>
              </w:rPr>
            </w:pPr>
          </w:p>
          <w:p w:rsidR="007E5C0C" w:rsidRDefault="007E5C0C">
            <w:pPr>
              <w:pStyle w:val="TableParagraph"/>
              <w:spacing w:before="9"/>
              <w:ind w:left="0"/>
              <w:rPr>
                <w:b/>
              </w:rPr>
            </w:pPr>
          </w:p>
          <w:p w:rsidR="007E5C0C" w:rsidRDefault="00AA260D">
            <w:pPr>
              <w:pStyle w:val="TableParagraph"/>
              <w:ind w:left="1950" w:right="1942"/>
              <w:jc w:val="center"/>
              <w:rPr>
                <w:sz w:val="20"/>
              </w:rPr>
            </w:pPr>
            <w:r>
              <w:rPr>
                <w:sz w:val="20"/>
              </w:rPr>
              <w:t>WFD21 Arricchimento di nutrienti e sostanze organiche</w:t>
            </w:r>
          </w:p>
        </w:tc>
      </w:tr>
      <w:tr w:rsidR="007E5C0C">
        <w:trPr>
          <w:trHeight w:val="640"/>
        </w:trPr>
        <w:tc>
          <w:tcPr>
            <w:tcW w:w="1268" w:type="dxa"/>
          </w:tcPr>
          <w:p w:rsidR="007E5C0C" w:rsidRDefault="007E5C0C">
            <w:pPr>
              <w:pStyle w:val="TableParagraph"/>
              <w:spacing w:before="2"/>
              <w:ind w:left="0"/>
              <w:rPr>
                <w:b/>
                <w:sz w:val="16"/>
              </w:rPr>
            </w:pPr>
          </w:p>
          <w:p w:rsidR="007E5C0C" w:rsidRDefault="00AA260D">
            <w:pPr>
              <w:pStyle w:val="TableParagraph"/>
              <w:spacing w:before="1"/>
              <w:ind w:left="72"/>
              <w:rPr>
                <w:sz w:val="20"/>
              </w:rPr>
            </w:pPr>
            <w:r>
              <w:rPr>
                <w:sz w:val="20"/>
              </w:rPr>
              <w:t>MADIT-M058</w:t>
            </w:r>
          </w:p>
        </w:tc>
        <w:tc>
          <w:tcPr>
            <w:tcW w:w="8443" w:type="dxa"/>
            <w:vMerge/>
            <w:tcBorders>
              <w:top w:val="nil"/>
            </w:tcBorders>
          </w:tcPr>
          <w:p w:rsidR="007E5C0C" w:rsidRDefault="007E5C0C">
            <w:pPr>
              <w:rPr>
                <w:sz w:val="2"/>
                <w:szCs w:val="2"/>
              </w:rPr>
            </w:pPr>
          </w:p>
        </w:tc>
      </w:tr>
    </w:tbl>
    <w:p w:rsidR="007E5C0C" w:rsidRDefault="007E5C0C">
      <w:pPr>
        <w:pStyle w:val="Corpodeltesto"/>
        <w:spacing w:before="8"/>
        <w:rPr>
          <w:b/>
          <w:sz w:val="20"/>
        </w:rPr>
      </w:pPr>
    </w:p>
    <w:p w:rsidR="007E5C0C" w:rsidRDefault="00AA260D">
      <w:pPr>
        <w:pStyle w:val="Heading1"/>
        <w:numPr>
          <w:ilvl w:val="0"/>
          <w:numId w:val="14"/>
        </w:numPr>
        <w:tabs>
          <w:tab w:val="left" w:pos="947"/>
        </w:tabs>
        <w:spacing w:before="52" w:after="19"/>
        <w:ind w:hanging="361"/>
      </w:pPr>
      <w:bookmarkStart w:id="4" w:name="_TOC_250000"/>
      <w:r>
        <w:rPr>
          <w:color w:val="001F5F"/>
        </w:rPr>
        <w:t>Programmi di</w:t>
      </w:r>
      <w:r>
        <w:rPr>
          <w:color w:val="001F5F"/>
          <w:spacing w:val="1"/>
        </w:rPr>
        <w:t xml:space="preserve"> </w:t>
      </w:r>
      <w:bookmarkEnd w:id="4"/>
      <w:r>
        <w:rPr>
          <w:color w:val="001F5F"/>
        </w:rPr>
        <w:t>monitoraggio</w:t>
      </w:r>
    </w:p>
    <w:p w:rsidR="007E5C0C" w:rsidRDefault="007E5C0C">
      <w:pPr>
        <w:pStyle w:val="Corpodeltesto"/>
        <w:spacing w:line="20" w:lineRule="exact"/>
        <w:ind w:left="552"/>
        <w:rPr>
          <w:sz w:val="2"/>
        </w:rPr>
      </w:pPr>
      <w:r>
        <w:rPr>
          <w:sz w:val="2"/>
        </w:rPr>
      </w:r>
      <w:r>
        <w:rPr>
          <w:sz w:val="2"/>
        </w:rPr>
        <w:pict>
          <v:group id="_x0000_s1106" style="width:473.65pt;height:.5pt;mso-position-horizontal-relative:char;mso-position-vertical-relative:line" coordsize="9473,10">
            <v:line id="_x0000_s1107" style="position:absolute" from="0,5" to="9472,5" strokecolor="#006fc0" strokeweight=".48pt"/>
            <w10:wrap type="none"/>
            <w10:anchorlock/>
          </v:group>
        </w:pict>
      </w:r>
    </w:p>
    <w:p w:rsidR="007E5C0C" w:rsidRDefault="007E5C0C">
      <w:pPr>
        <w:pStyle w:val="Corpodeltesto"/>
        <w:spacing w:before="2"/>
        <w:rPr>
          <w:b/>
          <w:sz w:val="21"/>
        </w:rPr>
      </w:pPr>
    </w:p>
    <w:tbl>
      <w:tblPr>
        <w:tblStyle w:val="TableNormal"/>
        <w:tblW w:w="0" w:type="auto"/>
        <w:tblInd w:w="4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871"/>
        <w:gridCol w:w="4873"/>
      </w:tblGrid>
      <w:tr w:rsidR="007E5C0C">
        <w:trPr>
          <w:trHeight w:val="268"/>
        </w:trPr>
        <w:tc>
          <w:tcPr>
            <w:tcW w:w="4871" w:type="dxa"/>
            <w:shd w:val="clear" w:color="auto" w:fill="C5D9F0"/>
          </w:tcPr>
          <w:p w:rsidR="007E5C0C" w:rsidRDefault="00AA260D">
            <w:pPr>
              <w:pStyle w:val="TableParagraph"/>
              <w:spacing w:line="248" w:lineRule="exact"/>
              <w:ind w:left="2058" w:right="2152"/>
              <w:jc w:val="center"/>
              <w:rPr>
                <w:b/>
              </w:rPr>
            </w:pPr>
            <w:r>
              <w:rPr>
                <w:b/>
                <w:color w:val="006FC0"/>
              </w:rPr>
              <w:t>Codice</w:t>
            </w:r>
          </w:p>
        </w:tc>
        <w:tc>
          <w:tcPr>
            <w:tcW w:w="4873" w:type="dxa"/>
            <w:shd w:val="clear" w:color="auto" w:fill="C5D9F0"/>
          </w:tcPr>
          <w:p w:rsidR="007E5C0C" w:rsidRDefault="00AA260D">
            <w:pPr>
              <w:pStyle w:val="TableParagraph"/>
              <w:spacing w:line="248" w:lineRule="exact"/>
              <w:ind w:left="616"/>
              <w:rPr>
                <w:b/>
              </w:rPr>
            </w:pPr>
            <w:r>
              <w:rPr>
                <w:b/>
                <w:color w:val="006FC0"/>
              </w:rPr>
              <w:t>Nome del Programma di Monitoraggio</w:t>
            </w:r>
          </w:p>
        </w:tc>
      </w:tr>
      <w:tr w:rsidR="007E5C0C">
        <w:trPr>
          <w:trHeight w:val="489"/>
        </w:trPr>
        <w:tc>
          <w:tcPr>
            <w:tcW w:w="4871" w:type="dxa"/>
          </w:tcPr>
          <w:p w:rsidR="007E5C0C" w:rsidRDefault="00AA260D">
            <w:pPr>
              <w:pStyle w:val="TableParagraph"/>
              <w:spacing w:line="243" w:lineRule="exact"/>
              <w:ind w:left="110"/>
              <w:rPr>
                <w:sz w:val="20"/>
              </w:rPr>
            </w:pPr>
            <w:r>
              <w:rPr>
                <w:sz w:val="20"/>
              </w:rPr>
              <w:t>MAD-IT-D5-CHEM-PHYS-NUTR</w:t>
            </w:r>
          </w:p>
        </w:tc>
        <w:tc>
          <w:tcPr>
            <w:tcW w:w="4873" w:type="dxa"/>
          </w:tcPr>
          <w:p w:rsidR="007E5C0C" w:rsidRDefault="00AA260D">
            <w:pPr>
              <w:pStyle w:val="TableParagraph"/>
              <w:spacing w:line="243" w:lineRule="exact"/>
              <w:rPr>
                <w:sz w:val="20"/>
              </w:rPr>
            </w:pPr>
            <w:r>
              <w:rPr>
                <w:sz w:val="20"/>
              </w:rPr>
              <w:t>Monitoraggio delle variabili chimico-fisiche e dei</w:t>
            </w:r>
          </w:p>
          <w:p w:rsidR="007E5C0C" w:rsidRDefault="00AA260D">
            <w:pPr>
              <w:pStyle w:val="TableParagraph"/>
              <w:spacing w:line="225" w:lineRule="exact"/>
              <w:rPr>
                <w:sz w:val="20"/>
              </w:rPr>
            </w:pPr>
            <w:r>
              <w:rPr>
                <w:sz w:val="20"/>
              </w:rPr>
              <w:t>nutrienti - Sottoregione Mar Adriatico</w:t>
            </w:r>
          </w:p>
        </w:tc>
      </w:tr>
      <w:tr w:rsidR="007E5C0C">
        <w:trPr>
          <w:trHeight w:val="486"/>
        </w:trPr>
        <w:tc>
          <w:tcPr>
            <w:tcW w:w="4871" w:type="dxa"/>
          </w:tcPr>
          <w:p w:rsidR="007E5C0C" w:rsidRDefault="00AA260D">
            <w:pPr>
              <w:pStyle w:val="TableParagraph"/>
              <w:spacing w:line="243" w:lineRule="exact"/>
              <w:ind w:left="110"/>
              <w:rPr>
                <w:sz w:val="20"/>
              </w:rPr>
            </w:pPr>
            <w:r>
              <w:rPr>
                <w:sz w:val="20"/>
              </w:rPr>
              <w:t>MWE-IT-D5-CHEM-PHYS-NUTR</w:t>
            </w:r>
          </w:p>
        </w:tc>
        <w:tc>
          <w:tcPr>
            <w:tcW w:w="4873" w:type="dxa"/>
          </w:tcPr>
          <w:p w:rsidR="007E5C0C" w:rsidRDefault="00AA260D">
            <w:pPr>
              <w:pStyle w:val="TableParagraph"/>
              <w:spacing w:line="243" w:lineRule="exact"/>
              <w:rPr>
                <w:sz w:val="20"/>
              </w:rPr>
            </w:pPr>
            <w:r>
              <w:rPr>
                <w:sz w:val="20"/>
              </w:rPr>
              <w:t>Monitoraggio delle variabili chimico-fisiche e dei</w:t>
            </w:r>
          </w:p>
          <w:p w:rsidR="007E5C0C" w:rsidRDefault="00AA260D">
            <w:pPr>
              <w:pStyle w:val="TableParagraph"/>
              <w:spacing w:line="223" w:lineRule="exact"/>
              <w:rPr>
                <w:sz w:val="20"/>
              </w:rPr>
            </w:pPr>
            <w:r>
              <w:rPr>
                <w:sz w:val="20"/>
              </w:rPr>
              <w:t>nutrienti - Sottoregione Mar Mediterraneo Occidentale</w:t>
            </w:r>
          </w:p>
        </w:tc>
      </w:tr>
      <w:tr w:rsidR="007E5C0C">
        <w:trPr>
          <w:trHeight w:val="733"/>
        </w:trPr>
        <w:tc>
          <w:tcPr>
            <w:tcW w:w="4871" w:type="dxa"/>
          </w:tcPr>
          <w:p w:rsidR="007E5C0C" w:rsidRDefault="00AA260D">
            <w:pPr>
              <w:pStyle w:val="TableParagraph"/>
              <w:spacing w:before="1"/>
              <w:ind w:left="110"/>
              <w:rPr>
                <w:sz w:val="20"/>
              </w:rPr>
            </w:pPr>
            <w:r>
              <w:rPr>
                <w:sz w:val="20"/>
              </w:rPr>
              <w:t>MIC-IT-D5-CHEM-PHYS-NUTR</w:t>
            </w:r>
          </w:p>
        </w:tc>
        <w:tc>
          <w:tcPr>
            <w:tcW w:w="4873" w:type="dxa"/>
          </w:tcPr>
          <w:p w:rsidR="007E5C0C" w:rsidRDefault="00AA260D">
            <w:pPr>
              <w:pStyle w:val="TableParagraph"/>
              <w:spacing w:before="1"/>
              <w:ind w:right="135"/>
              <w:rPr>
                <w:sz w:val="20"/>
              </w:rPr>
            </w:pPr>
            <w:r>
              <w:rPr>
                <w:sz w:val="20"/>
              </w:rPr>
              <w:t>Monitoraggio delle variabili chimico-fisiche e dei nutrienti - Sottoregione Mar Mediterraneo Centrale e</w:t>
            </w:r>
          </w:p>
          <w:p w:rsidR="007E5C0C" w:rsidRDefault="00AA260D">
            <w:pPr>
              <w:pStyle w:val="TableParagraph"/>
              <w:spacing w:line="224" w:lineRule="exact"/>
              <w:rPr>
                <w:sz w:val="20"/>
              </w:rPr>
            </w:pPr>
            <w:r>
              <w:rPr>
                <w:sz w:val="20"/>
              </w:rPr>
              <w:t>Mar Ionio</w:t>
            </w:r>
          </w:p>
        </w:tc>
      </w:tr>
      <w:tr w:rsidR="007E5C0C">
        <w:trPr>
          <w:trHeight w:val="486"/>
        </w:trPr>
        <w:tc>
          <w:tcPr>
            <w:tcW w:w="4871" w:type="dxa"/>
          </w:tcPr>
          <w:p w:rsidR="007E5C0C" w:rsidRDefault="00AA260D">
            <w:pPr>
              <w:pStyle w:val="TableParagraph"/>
              <w:spacing w:line="243" w:lineRule="exact"/>
              <w:ind w:left="223"/>
              <w:rPr>
                <w:sz w:val="20"/>
              </w:rPr>
            </w:pPr>
            <w:r>
              <w:rPr>
                <w:sz w:val="20"/>
              </w:rPr>
              <w:t>MAD-IT-D5-NUTR-LOAD</w:t>
            </w:r>
          </w:p>
        </w:tc>
        <w:tc>
          <w:tcPr>
            <w:tcW w:w="4873" w:type="dxa"/>
          </w:tcPr>
          <w:p w:rsidR="007E5C0C" w:rsidRDefault="00AA260D">
            <w:pPr>
              <w:pStyle w:val="TableParagraph"/>
              <w:spacing w:line="243" w:lineRule="exact"/>
              <w:rPr>
                <w:sz w:val="20"/>
              </w:rPr>
            </w:pPr>
            <w:r>
              <w:rPr>
                <w:sz w:val="20"/>
              </w:rPr>
              <w:t>Stima dei carichi di nutrienti- Sottoregione Mar</w:t>
            </w:r>
          </w:p>
          <w:p w:rsidR="007E5C0C" w:rsidRDefault="00AA260D">
            <w:pPr>
              <w:pStyle w:val="TableParagraph"/>
              <w:spacing w:line="223" w:lineRule="exact"/>
              <w:rPr>
                <w:sz w:val="20"/>
              </w:rPr>
            </w:pPr>
            <w:r>
              <w:rPr>
                <w:sz w:val="20"/>
              </w:rPr>
              <w:t>Adriatico</w:t>
            </w:r>
          </w:p>
        </w:tc>
      </w:tr>
      <w:tr w:rsidR="007E5C0C">
        <w:trPr>
          <w:trHeight w:val="489"/>
        </w:trPr>
        <w:tc>
          <w:tcPr>
            <w:tcW w:w="4871" w:type="dxa"/>
          </w:tcPr>
          <w:p w:rsidR="007E5C0C" w:rsidRDefault="00AA260D">
            <w:pPr>
              <w:pStyle w:val="TableParagraph"/>
              <w:spacing w:before="1"/>
              <w:ind w:left="223"/>
              <w:rPr>
                <w:sz w:val="20"/>
              </w:rPr>
            </w:pPr>
            <w:r>
              <w:rPr>
                <w:sz w:val="20"/>
              </w:rPr>
              <w:t>MWE-IT-D5-NUTR-LOAD</w:t>
            </w:r>
          </w:p>
        </w:tc>
        <w:tc>
          <w:tcPr>
            <w:tcW w:w="4873" w:type="dxa"/>
          </w:tcPr>
          <w:p w:rsidR="007E5C0C" w:rsidRDefault="00AA260D">
            <w:pPr>
              <w:pStyle w:val="TableParagraph"/>
              <w:spacing w:before="1" w:line="244" w:lineRule="exact"/>
              <w:rPr>
                <w:sz w:val="20"/>
              </w:rPr>
            </w:pPr>
            <w:r>
              <w:rPr>
                <w:sz w:val="20"/>
              </w:rPr>
              <w:t>Stima dei carichi di nutrienti - Sottoregione Mar</w:t>
            </w:r>
          </w:p>
          <w:p w:rsidR="007E5C0C" w:rsidRDefault="00AA260D">
            <w:pPr>
              <w:pStyle w:val="TableParagraph"/>
              <w:spacing w:line="225" w:lineRule="exact"/>
              <w:rPr>
                <w:sz w:val="20"/>
              </w:rPr>
            </w:pPr>
            <w:r>
              <w:rPr>
                <w:sz w:val="20"/>
              </w:rPr>
              <w:t>Mediterraneo Occidentale</w:t>
            </w:r>
          </w:p>
        </w:tc>
      </w:tr>
      <w:tr w:rsidR="007E5C0C">
        <w:trPr>
          <w:trHeight w:val="489"/>
        </w:trPr>
        <w:tc>
          <w:tcPr>
            <w:tcW w:w="4871" w:type="dxa"/>
          </w:tcPr>
          <w:p w:rsidR="007E5C0C" w:rsidRDefault="00AA260D">
            <w:pPr>
              <w:pStyle w:val="TableParagraph"/>
              <w:spacing w:line="243" w:lineRule="exact"/>
              <w:ind w:left="223"/>
              <w:rPr>
                <w:sz w:val="20"/>
              </w:rPr>
            </w:pPr>
            <w:r>
              <w:rPr>
                <w:sz w:val="20"/>
              </w:rPr>
              <w:t>MIC-IT-D5-NUTR-LOAD</w:t>
            </w:r>
          </w:p>
        </w:tc>
        <w:tc>
          <w:tcPr>
            <w:tcW w:w="4873" w:type="dxa"/>
          </w:tcPr>
          <w:p w:rsidR="007E5C0C" w:rsidRDefault="00AA260D">
            <w:pPr>
              <w:pStyle w:val="TableParagraph"/>
              <w:spacing w:line="243" w:lineRule="exact"/>
              <w:rPr>
                <w:sz w:val="20"/>
              </w:rPr>
            </w:pPr>
            <w:r>
              <w:rPr>
                <w:sz w:val="20"/>
              </w:rPr>
              <w:t>Stima dei carichi di nutrienti - Sottoregione Mar</w:t>
            </w:r>
          </w:p>
          <w:p w:rsidR="007E5C0C" w:rsidRDefault="00AA260D">
            <w:pPr>
              <w:pStyle w:val="TableParagraph"/>
              <w:spacing w:line="225" w:lineRule="exact"/>
              <w:rPr>
                <w:sz w:val="20"/>
              </w:rPr>
            </w:pPr>
            <w:r>
              <w:rPr>
                <w:sz w:val="20"/>
              </w:rPr>
              <w:t>Mediterraneo Centrale e Mar Ionio</w:t>
            </w:r>
          </w:p>
        </w:tc>
      </w:tr>
      <w:tr w:rsidR="007E5C0C">
        <w:trPr>
          <w:trHeight w:val="486"/>
        </w:trPr>
        <w:tc>
          <w:tcPr>
            <w:tcW w:w="4871" w:type="dxa"/>
          </w:tcPr>
          <w:p w:rsidR="007E5C0C" w:rsidRDefault="00AA260D">
            <w:pPr>
              <w:pStyle w:val="TableParagraph"/>
              <w:spacing w:line="243" w:lineRule="exact"/>
              <w:ind w:left="223"/>
              <w:rPr>
                <w:sz w:val="20"/>
              </w:rPr>
            </w:pPr>
            <w:r>
              <w:rPr>
                <w:sz w:val="20"/>
              </w:rPr>
              <w:t>MAD-IT-D5-CHLA</w:t>
            </w:r>
          </w:p>
        </w:tc>
        <w:tc>
          <w:tcPr>
            <w:tcW w:w="4873" w:type="dxa"/>
          </w:tcPr>
          <w:p w:rsidR="007E5C0C" w:rsidRDefault="00AA260D">
            <w:pPr>
              <w:pStyle w:val="TableParagraph"/>
              <w:spacing w:line="243" w:lineRule="exact"/>
              <w:rPr>
                <w:sz w:val="20"/>
              </w:rPr>
            </w:pPr>
            <w:r>
              <w:rPr>
                <w:sz w:val="20"/>
              </w:rPr>
              <w:t>Clorofilla ‘a’ da satellite - Sottoregione Mar Adriatico</w:t>
            </w:r>
          </w:p>
        </w:tc>
      </w:tr>
      <w:tr w:rsidR="007E5C0C">
        <w:trPr>
          <w:trHeight w:val="489"/>
        </w:trPr>
        <w:tc>
          <w:tcPr>
            <w:tcW w:w="4871" w:type="dxa"/>
          </w:tcPr>
          <w:p w:rsidR="007E5C0C" w:rsidRDefault="00AA260D">
            <w:pPr>
              <w:pStyle w:val="TableParagraph"/>
              <w:spacing w:line="243" w:lineRule="exact"/>
              <w:ind w:left="223"/>
              <w:rPr>
                <w:sz w:val="20"/>
              </w:rPr>
            </w:pPr>
            <w:r>
              <w:rPr>
                <w:sz w:val="20"/>
              </w:rPr>
              <w:t>MWE-IT-D5-CHLA</w:t>
            </w:r>
          </w:p>
        </w:tc>
        <w:tc>
          <w:tcPr>
            <w:tcW w:w="4873" w:type="dxa"/>
          </w:tcPr>
          <w:p w:rsidR="007E5C0C" w:rsidRDefault="00AA260D">
            <w:pPr>
              <w:pStyle w:val="TableParagraph"/>
              <w:tabs>
                <w:tab w:val="left" w:pos="1052"/>
                <w:tab w:val="left" w:pos="1469"/>
                <w:tab w:val="left" w:pos="1891"/>
                <w:tab w:val="left" w:pos="2757"/>
                <w:tab w:val="left" w:pos="3038"/>
                <w:tab w:val="left" w:pos="4312"/>
              </w:tabs>
              <w:spacing w:line="243" w:lineRule="exact"/>
              <w:rPr>
                <w:sz w:val="20"/>
              </w:rPr>
            </w:pPr>
            <w:r>
              <w:rPr>
                <w:sz w:val="20"/>
              </w:rPr>
              <w:t>Clorofilla</w:t>
            </w:r>
            <w:r>
              <w:rPr>
                <w:sz w:val="20"/>
              </w:rPr>
              <w:tab/>
              <w:t>‘a’</w:t>
            </w:r>
            <w:r>
              <w:rPr>
                <w:sz w:val="20"/>
              </w:rPr>
              <w:tab/>
              <w:t>da</w:t>
            </w:r>
            <w:r>
              <w:rPr>
                <w:sz w:val="20"/>
              </w:rPr>
              <w:tab/>
              <w:t>satellite</w:t>
            </w:r>
            <w:r>
              <w:rPr>
                <w:sz w:val="20"/>
              </w:rPr>
              <w:tab/>
              <w:t>-</w:t>
            </w:r>
            <w:r>
              <w:rPr>
                <w:sz w:val="20"/>
              </w:rPr>
              <w:tab/>
              <w:t>Sottoregione</w:t>
            </w:r>
            <w:r>
              <w:rPr>
                <w:sz w:val="20"/>
              </w:rPr>
              <w:tab/>
              <w:t>Mar</w:t>
            </w:r>
          </w:p>
          <w:p w:rsidR="007E5C0C" w:rsidRDefault="00AA260D">
            <w:pPr>
              <w:pStyle w:val="TableParagraph"/>
              <w:spacing w:line="225" w:lineRule="exact"/>
              <w:rPr>
                <w:sz w:val="20"/>
              </w:rPr>
            </w:pPr>
            <w:r>
              <w:rPr>
                <w:sz w:val="20"/>
              </w:rPr>
              <w:t>Mediterraneo Occidentale</w:t>
            </w:r>
          </w:p>
        </w:tc>
      </w:tr>
      <w:tr w:rsidR="007E5C0C">
        <w:trPr>
          <w:trHeight w:val="489"/>
        </w:trPr>
        <w:tc>
          <w:tcPr>
            <w:tcW w:w="4871" w:type="dxa"/>
          </w:tcPr>
          <w:p w:rsidR="007E5C0C" w:rsidRDefault="00AA260D">
            <w:pPr>
              <w:pStyle w:val="TableParagraph"/>
              <w:spacing w:line="243" w:lineRule="exact"/>
              <w:ind w:left="223"/>
              <w:rPr>
                <w:sz w:val="20"/>
              </w:rPr>
            </w:pPr>
            <w:r>
              <w:rPr>
                <w:sz w:val="20"/>
              </w:rPr>
              <w:t>MIC-IT-D5-CHLA</w:t>
            </w:r>
          </w:p>
        </w:tc>
        <w:tc>
          <w:tcPr>
            <w:tcW w:w="4873" w:type="dxa"/>
          </w:tcPr>
          <w:p w:rsidR="007E5C0C" w:rsidRDefault="00AA260D">
            <w:pPr>
              <w:pStyle w:val="TableParagraph"/>
              <w:tabs>
                <w:tab w:val="left" w:pos="1052"/>
                <w:tab w:val="left" w:pos="1469"/>
                <w:tab w:val="left" w:pos="1893"/>
                <w:tab w:val="left" w:pos="2757"/>
                <w:tab w:val="left" w:pos="3038"/>
                <w:tab w:val="left" w:pos="4312"/>
              </w:tabs>
              <w:spacing w:line="243" w:lineRule="exact"/>
              <w:rPr>
                <w:sz w:val="20"/>
              </w:rPr>
            </w:pPr>
            <w:r>
              <w:rPr>
                <w:sz w:val="20"/>
              </w:rPr>
              <w:t>Clorofilla</w:t>
            </w:r>
            <w:r>
              <w:rPr>
                <w:sz w:val="20"/>
              </w:rPr>
              <w:tab/>
              <w:t>‘a’</w:t>
            </w:r>
            <w:r>
              <w:rPr>
                <w:sz w:val="20"/>
              </w:rPr>
              <w:tab/>
              <w:t>da</w:t>
            </w:r>
            <w:r>
              <w:rPr>
                <w:sz w:val="20"/>
              </w:rPr>
              <w:tab/>
              <w:t>satellite</w:t>
            </w:r>
            <w:r>
              <w:rPr>
                <w:sz w:val="20"/>
              </w:rPr>
              <w:tab/>
              <w:t>-</w:t>
            </w:r>
            <w:r>
              <w:rPr>
                <w:sz w:val="20"/>
              </w:rPr>
              <w:tab/>
              <w:t>Sottoregione</w:t>
            </w:r>
            <w:r>
              <w:rPr>
                <w:sz w:val="20"/>
              </w:rPr>
              <w:tab/>
            </w:r>
            <w:r>
              <w:rPr>
                <w:sz w:val="20"/>
              </w:rPr>
              <w:t>Mar</w:t>
            </w:r>
          </w:p>
          <w:p w:rsidR="007E5C0C" w:rsidRDefault="00AA260D">
            <w:pPr>
              <w:pStyle w:val="TableParagraph"/>
              <w:spacing w:line="225" w:lineRule="exact"/>
              <w:rPr>
                <w:sz w:val="20"/>
              </w:rPr>
            </w:pPr>
            <w:r>
              <w:rPr>
                <w:sz w:val="20"/>
              </w:rPr>
              <w:t>Mediterraneo Centrale e Mar Ionio</w:t>
            </w:r>
          </w:p>
        </w:tc>
      </w:tr>
    </w:tbl>
    <w:p w:rsidR="007E5C0C" w:rsidRDefault="007E5C0C">
      <w:pPr>
        <w:spacing w:line="225" w:lineRule="exact"/>
        <w:rPr>
          <w:sz w:val="20"/>
        </w:rPr>
        <w:sectPr w:rsidR="007E5C0C">
          <w:pgSz w:w="11910" w:h="16840"/>
          <w:pgMar w:top="1360" w:right="620" w:bottom="1020" w:left="660" w:header="0" w:footer="820" w:gutter="0"/>
          <w:cols w:space="720"/>
        </w:sectPr>
      </w:pPr>
    </w:p>
    <w:p w:rsidR="007E5C0C" w:rsidRDefault="007E5C0C">
      <w:pPr>
        <w:pStyle w:val="Corpodeltesto"/>
        <w:rPr>
          <w:b/>
          <w:sz w:val="12"/>
        </w:rPr>
      </w:pPr>
    </w:p>
    <w:p w:rsidR="007E5C0C" w:rsidRDefault="007E5C0C">
      <w:pPr>
        <w:pStyle w:val="Corpodeltesto"/>
        <w:ind w:left="444"/>
        <w:rPr>
          <w:sz w:val="20"/>
        </w:rPr>
      </w:pPr>
      <w:r>
        <w:rPr>
          <w:sz w:val="20"/>
        </w:rPr>
      </w:r>
      <w:r>
        <w:rPr>
          <w:sz w:val="20"/>
        </w:rPr>
        <w:pict>
          <v:shape id="_x0000_s1105" type="#_x0000_t202" style="width:479.3pt;height:132.6pt;mso-position-horizontal-relative:char;mso-position-vertical-relative:line" fillcolor="#006fc0" stroked="f">
            <v:textbox inset="0,0,0,0">
              <w:txbxContent>
                <w:p w:rsidR="007E5C0C" w:rsidRDefault="00AA260D">
                  <w:pPr>
                    <w:ind w:left="2497" w:right="2495" w:hanging="2"/>
                    <w:jc w:val="center"/>
                    <w:rPr>
                      <w:b/>
                      <w:sz w:val="36"/>
                    </w:rPr>
                  </w:pPr>
                  <w:r>
                    <w:rPr>
                      <w:b/>
                      <w:color w:val="FFFFFF"/>
                      <w:sz w:val="36"/>
                    </w:rPr>
                    <w:t>Programma di monitoraggio MAD-IT-D5-CHEM-PHYS-NUTR MWE-IT-D5-CHEM-PHYS-NUTR MIC-IT-D5-CHEM-PHYS-NUTR</w:t>
                  </w:r>
                </w:p>
                <w:p w:rsidR="007E5C0C" w:rsidRDefault="007E5C0C">
                  <w:pPr>
                    <w:pStyle w:val="Corpodeltesto"/>
                    <w:spacing w:before="1"/>
                    <w:rPr>
                      <w:b/>
                      <w:sz w:val="36"/>
                    </w:rPr>
                  </w:pPr>
                </w:p>
                <w:p w:rsidR="007E5C0C" w:rsidRDefault="00AA260D">
                  <w:pPr>
                    <w:ind w:left="450" w:right="450"/>
                    <w:jc w:val="center"/>
                    <w:rPr>
                      <w:b/>
                      <w:sz w:val="36"/>
                    </w:rPr>
                  </w:pPr>
                  <w:r>
                    <w:rPr>
                      <w:b/>
                      <w:color w:val="FFFFFF"/>
                      <w:sz w:val="36"/>
                    </w:rPr>
                    <w:t>Monitoraggio delle variabili chimico-fisiche e dei nutrienti</w:t>
                  </w:r>
                </w:p>
              </w:txbxContent>
            </v:textbox>
            <w10:wrap type="none"/>
            <w10:anchorlock/>
          </v:shape>
        </w:pict>
      </w:r>
    </w:p>
    <w:p w:rsidR="007E5C0C" w:rsidRDefault="007E5C0C">
      <w:pPr>
        <w:pStyle w:val="Corpodeltesto"/>
        <w:spacing w:line="20" w:lineRule="exact"/>
        <w:ind w:left="439"/>
        <w:rPr>
          <w:sz w:val="2"/>
        </w:rPr>
      </w:pPr>
      <w:r>
        <w:rPr>
          <w:sz w:val="2"/>
        </w:rPr>
      </w:r>
      <w:r>
        <w:rPr>
          <w:sz w:val="2"/>
        </w:rPr>
        <w:pict>
          <v:group id="_x0000_s1103" style="width:479.3pt;height:.5pt;mso-position-horizontal-relative:char;mso-position-vertical-relative:line" coordsize="9586,10">
            <v:line id="_x0000_s1104" style="position:absolute" from="0,5" to="9586,5" strokecolor="#006fc0" strokeweight=".48pt"/>
            <w10:wrap type="none"/>
            <w10:anchorlock/>
          </v:group>
        </w:pict>
      </w:r>
    </w:p>
    <w:p w:rsidR="007E5C0C" w:rsidRDefault="007E5C0C">
      <w:pPr>
        <w:pStyle w:val="Corpodeltesto"/>
        <w:spacing w:before="9"/>
        <w:rPr>
          <w:b/>
          <w:sz w:val="20"/>
        </w:rPr>
      </w:pPr>
    </w:p>
    <w:p w:rsidR="007E5C0C" w:rsidRDefault="00AA260D">
      <w:pPr>
        <w:pStyle w:val="Paragrafoelenco"/>
        <w:numPr>
          <w:ilvl w:val="0"/>
          <w:numId w:val="13"/>
        </w:numPr>
        <w:tabs>
          <w:tab w:val="left" w:pos="1182"/>
        </w:tabs>
        <w:spacing w:before="52" w:after="22"/>
        <w:jc w:val="both"/>
        <w:rPr>
          <w:b/>
          <w:sz w:val="24"/>
        </w:rPr>
      </w:pPr>
      <w:r>
        <w:rPr>
          <w:b/>
          <w:color w:val="006FC0"/>
          <w:sz w:val="24"/>
        </w:rPr>
        <w:t>Programma di monitoraggio</w:t>
      </w:r>
    </w:p>
    <w:p w:rsidR="007E5C0C" w:rsidRDefault="007E5C0C">
      <w:pPr>
        <w:pStyle w:val="Corpodeltesto"/>
        <w:spacing w:line="20" w:lineRule="exact"/>
        <w:ind w:left="552"/>
        <w:rPr>
          <w:sz w:val="2"/>
        </w:rPr>
      </w:pPr>
      <w:r>
        <w:rPr>
          <w:sz w:val="2"/>
        </w:rPr>
      </w:r>
      <w:r>
        <w:rPr>
          <w:sz w:val="2"/>
        </w:rPr>
        <w:pict>
          <v:group id="_x0000_s1101" style="width:473.65pt;height:.5pt;mso-position-horizontal-relative:char;mso-position-vertical-relative:line" coordsize="9473,10">
            <v:line id="_x0000_s1102" style="position:absolute" from="0,5" to="9472,5" strokecolor="#006fc0" strokeweight=".48pt"/>
            <w10:wrap type="none"/>
            <w10:anchorlock/>
          </v:group>
        </w:pict>
      </w:r>
    </w:p>
    <w:p w:rsidR="007E5C0C" w:rsidRDefault="00AA260D">
      <w:pPr>
        <w:pStyle w:val="Corpodeltesto"/>
        <w:spacing w:line="281" w:lineRule="exact"/>
        <w:ind w:left="586"/>
        <w:jc w:val="both"/>
      </w:pPr>
      <w:r>
        <w:t xml:space="preserve">Monitoraggio </w:t>
      </w:r>
      <w:r>
        <w:rPr>
          <w:i/>
        </w:rPr>
        <w:t xml:space="preserve">in situ </w:t>
      </w:r>
      <w:r>
        <w:t>delle variabili chimico-fisiche e dei nutrienti.</w:t>
      </w:r>
    </w:p>
    <w:p w:rsidR="007E5C0C" w:rsidRDefault="00AA260D">
      <w:pPr>
        <w:ind w:left="586" w:right="7280"/>
        <w:jc w:val="both"/>
      </w:pPr>
      <w:r>
        <w:t>MAD-IT-D5-CHEM-PHYS-NUTR MWE-IT-D5-CHEM-PHYS-NUTR MIC-IT-D</w:t>
      </w:r>
      <w:r>
        <w:t>5-CHEM-PHYS-NUTR</w:t>
      </w:r>
    </w:p>
    <w:p w:rsidR="007E5C0C" w:rsidRDefault="007E5C0C">
      <w:pPr>
        <w:pStyle w:val="Corpodeltesto"/>
        <w:rPr>
          <w:sz w:val="29"/>
        </w:rPr>
      </w:pPr>
    </w:p>
    <w:p w:rsidR="007E5C0C" w:rsidRDefault="00AA260D">
      <w:pPr>
        <w:pStyle w:val="Heading1"/>
        <w:numPr>
          <w:ilvl w:val="0"/>
          <w:numId w:val="13"/>
        </w:numPr>
        <w:tabs>
          <w:tab w:val="left" w:pos="1182"/>
        </w:tabs>
        <w:spacing w:before="0" w:after="19"/>
        <w:jc w:val="both"/>
      </w:pPr>
      <w:r>
        <w:rPr>
          <w:color w:val="006FC0"/>
        </w:rPr>
        <w:t>Descrizione del Programma di</w:t>
      </w:r>
      <w:r>
        <w:rPr>
          <w:color w:val="006FC0"/>
          <w:spacing w:val="-3"/>
        </w:rPr>
        <w:t xml:space="preserve"> </w:t>
      </w:r>
      <w:r>
        <w:rPr>
          <w:color w:val="006FC0"/>
        </w:rPr>
        <w:t>monitoraggio</w:t>
      </w:r>
    </w:p>
    <w:p w:rsidR="007E5C0C" w:rsidRDefault="007E5C0C">
      <w:pPr>
        <w:pStyle w:val="Corpodeltesto"/>
        <w:spacing w:line="20" w:lineRule="exact"/>
        <w:ind w:left="552"/>
        <w:rPr>
          <w:sz w:val="2"/>
        </w:rPr>
      </w:pPr>
      <w:r>
        <w:rPr>
          <w:sz w:val="2"/>
        </w:rPr>
      </w:r>
      <w:r>
        <w:rPr>
          <w:sz w:val="2"/>
        </w:rPr>
        <w:pict>
          <v:group id="_x0000_s1099" style="width:473.65pt;height:.5pt;mso-position-horizontal-relative:char;mso-position-vertical-relative:line" coordsize="9473,10">
            <v:line id="_x0000_s1100" style="position:absolute" from="0,5" to="9472,5" strokecolor="#006fc0" strokeweight=".48pt"/>
            <w10:wrap type="none"/>
            <w10:anchorlock/>
          </v:group>
        </w:pict>
      </w:r>
    </w:p>
    <w:p w:rsidR="007E5C0C" w:rsidRDefault="00AA260D">
      <w:pPr>
        <w:pStyle w:val="Corpodeltesto"/>
        <w:ind w:left="586"/>
        <w:jc w:val="both"/>
      </w:pPr>
      <w:r>
        <w:t>L’obiettivo del programma è quello di verificare il raggiungimento del Target 5.4 e 5.5 e del GES</w:t>
      </w:r>
    </w:p>
    <w:p w:rsidR="007E5C0C" w:rsidRDefault="00AA260D">
      <w:pPr>
        <w:pStyle w:val="Corpodeltesto"/>
        <w:ind w:left="586" w:right="622"/>
        <w:jc w:val="both"/>
      </w:pPr>
      <w:r>
        <w:t>5.1 e 5.3 acquisendo i dati nece</w:t>
      </w:r>
      <w:r>
        <w:t>ssari a valutare gli elementi associati ai criteri primari della Decisione UE 2017/848 denominati D5C1 (concentrazione dei nutrienti), D5C2 (concentrazione di clorofilla), D5C5 (concentrazione di ossigeno disciolto). Il programma è finalizzato anche all’ac</w:t>
      </w:r>
      <w:r>
        <w:t>quisizione di dati sulle variabili chimico-fisiche della colonna d’acqua utili alla applicazione di valori soglia tipo-specifici per la valutazione dello stato ambientale (GES), nonché a verificare l’efficacia delle misure adottate.</w:t>
      </w:r>
    </w:p>
    <w:p w:rsidR="007E5C0C" w:rsidRDefault="007E5C0C">
      <w:pPr>
        <w:pStyle w:val="Corpodeltesto"/>
        <w:rPr>
          <w:sz w:val="29"/>
        </w:rPr>
      </w:pPr>
    </w:p>
    <w:p w:rsidR="007E5C0C" w:rsidRDefault="00AA260D">
      <w:pPr>
        <w:pStyle w:val="Heading1"/>
        <w:numPr>
          <w:ilvl w:val="0"/>
          <w:numId w:val="12"/>
        </w:numPr>
        <w:tabs>
          <w:tab w:val="left" w:pos="1182"/>
        </w:tabs>
        <w:spacing w:before="0" w:after="19"/>
        <w:jc w:val="both"/>
      </w:pPr>
      <w:r>
        <w:rPr>
          <w:color w:val="006FC0"/>
        </w:rPr>
        <w:t>Collegamento ai progra</w:t>
      </w:r>
      <w:r>
        <w:rPr>
          <w:color w:val="006FC0"/>
        </w:rPr>
        <w:t>mmi di altre Direttive e/o accordi</w:t>
      </w:r>
      <w:r>
        <w:rPr>
          <w:color w:val="006FC0"/>
          <w:spacing w:val="-3"/>
        </w:rPr>
        <w:t xml:space="preserve"> </w:t>
      </w:r>
      <w:r>
        <w:rPr>
          <w:color w:val="006FC0"/>
        </w:rPr>
        <w:t>internazionali</w:t>
      </w:r>
    </w:p>
    <w:p w:rsidR="007E5C0C" w:rsidRDefault="007E5C0C">
      <w:pPr>
        <w:pStyle w:val="Corpodeltesto"/>
        <w:spacing w:line="20" w:lineRule="exact"/>
        <w:ind w:left="552"/>
        <w:rPr>
          <w:sz w:val="2"/>
        </w:rPr>
      </w:pPr>
      <w:r>
        <w:rPr>
          <w:sz w:val="2"/>
        </w:rPr>
      </w:r>
      <w:r>
        <w:rPr>
          <w:sz w:val="2"/>
        </w:rPr>
        <w:pict>
          <v:group id="_x0000_s1097" style="width:473.65pt;height:.5pt;mso-position-horizontal-relative:char;mso-position-vertical-relative:line" coordsize="9473,10">
            <v:line id="_x0000_s1098" style="position:absolute" from="0,5" to="9472,5" strokecolor="#006fc0" strokeweight=".48pt"/>
            <w10:wrap type="none"/>
            <w10:anchorlock/>
          </v:group>
        </w:pict>
      </w:r>
    </w:p>
    <w:p w:rsidR="007E5C0C" w:rsidRDefault="00AA260D">
      <w:pPr>
        <w:pStyle w:val="Corpodeltesto"/>
        <w:ind w:left="586" w:right="626"/>
        <w:jc w:val="both"/>
      </w:pPr>
      <w:r>
        <w:t xml:space="preserve">Le attività del programma sono già condotte, in attuazione del D.lgs. 152/2006 e s.m.i. (di recepimento della Direttiva 2000/60/CE) nei corpi idrici compresi tra la linea di costa e 1 Mn dalla linea di base. Le attività esistenti forniscono parte dei dati </w:t>
      </w:r>
      <w:r>
        <w:t>necessari a raggiungere l’obiettivo del programma.</w:t>
      </w:r>
    </w:p>
    <w:p w:rsidR="007E5C0C" w:rsidRDefault="00AA260D">
      <w:pPr>
        <w:pStyle w:val="Corpodeltesto"/>
        <w:spacing w:before="1"/>
        <w:ind w:left="586" w:right="624"/>
        <w:jc w:val="both"/>
      </w:pPr>
      <w:r>
        <w:t>E’ previsto inoltre un collegamento con il programma di monitoraggio integrato (IMAP- INFO/RAC) “E05 - MED POL Monitoring Programme” (UNEP/MED WG.463/3).</w:t>
      </w:r>
    </w:p>
    <w:p w:rsidR="007E5C0C" w:rsidRDefault="007E5C0C">
      <w:pPr>
        <w:pStyle w:val="Corpodeltesto"/>
        <w:spacing w:before="12"/>
        <w:rPr>
          <w:sz w:val="28"/>
        </w:rPr>
      </w:pPr>
    </w:p>
    <w:p w:rsidR="007E5C0C" w:rsidRDefault="00AA260D">
      <w:pPr>
        <w:pStyle w:val="Heading1"/>
        <w:numPr>
          <w:ilvl w:val="0"/>
          <w:numId w:val="12"/>
        </w:numPr>
        <w:tabs>
          <w:tab w:val="left" w:pos="1182"/>
        </w:tabs>
        <w:spacing w:before="0" w:after="22"/>
        <w:jc w:val="both"/>
      </w:pPr>
      <w:r>
        <w:rPr>
          <w:color w:val="006FC0"/>
        </w:rPr>
        <w:t>Cooperazione</w:t>
      </w:r>
      <w:r>
        <w:rPr>
          <w:color w:val="006FC0"/>
          <w:spacing w:val="-2"/>
        </w:rPr>
        <w:t xml:space="preserve"> </w:t>
      </w:r>
      <w:r>
        <w:rPr>
          <w:color w:val="006FC0"/>
        </w:rPr>
        <w:t>regionale</w:t>
      </w:r>
    </w:p>
    <w:p w:rsidR="007E5C0C" w:rsidRDefault="007E5C0C">
      <w:pPr>
        <w:pStyle w:val="Corpodeltesto"/>
        <w:spacing w:line="20" w:lineRule="exact"/>
        <w:ind w:left="552"/>
        <w:rPr>
          <w:sz w:val="2"/>
        </w:rPr>
      </w:pPr>
      <w:r>
        <w:rPr>
          <w:sz w:val="2"/>
        </w:rPr>
      </w:r>
      <w:r>
        <w:rPr>
          <w:sz w:val="2"/>
        </w:rPr>
        <w:pict>
          <v:group id="_x0000_s1095" style="width:473.65pt;height:.5pt;mso-position-horizontal-relative:char;mso-position-vertical-relative:line" coordsize="9473,10">
            <v:line id="_x0000_s1096" style="position:absolute" from="0,5" to="9472,5" strokecolor="#006fc0" strokeweight=".48pt"/>
            <w10:wrap type="none"/>
            <w10:anchorlock/>
          </v:group>
        </w:pict>
      </w:r>
    </w:p>
    <w:p w:rsidR="007E5C0C" w:rsidRDefault="00AA260D">
      <w:pPr>
        <w:ind w:left="586" w:right="625"/>
        <w:jc w:val="both"/>
        <w:rPr>
          <w:sz w:val="24"/>
        </w:rPr>
      </w:pPr>
      <w:r>
        <w:rPr>
          <w:sz w:val="24"/>
        </w:rPr>
        <w:t>La cooperazione regionale viene condotta in ambito Convenzione di Barcellona, Programma MAP dell’UNEP e tramite il Programma di Ricerca MEDREGION (“</w:t>
      </w:r>
      <w:r>
        <w:rPr>
          <w:i/>
          <w:sz w:val="24"/>
        </w:rPr>
        <w:t>Support Mediterranean Member States towards implementation of the MSFD</w:t>
      </w:r>
      <w:r>
        <w:rPr>
          <w:i/>
          <w:sz w:val="24"/>
        </w:rPr>
        <w:t xml:space="preserve"> new GES Decision and programmes of measures and contribute to regional/subregional cooperation</w:t>
      </w:r>
      <w:r>
        <w:rPr>
          <w:sz w:val="24"/>
        </w:rPr>
        <w:t>”), finanziato dalla CE,</w:t>
      </w:r>
      <w:r>
        <w:rPr>
          <w:spacing w:val="-15"/>
          <w:sz w:val="24"/>
        </w:rPr>
        <w:t xml:space="preserve"> </w:t>
      </w:r>
      <w:r>
        <w:rPr>
          <w:sz w:val="24"/>
        </w:rPr>
        <w:t>DG-ENV.</w:t>
      </w:r>
    </w:p>
    <w:p w:rsidR="007E5C0C" w:rsidRDefault="007E5C0C">
      <w:pPr>
        <w:pStyle w:val="Corpodeltesto"/>
        <w:spacing w:before="10"/>
        <w:rPr>
          <w:sz w:val="28"/>
        </w:rPr>
      </w:pPr>
    </w:p>
    <w:p w:rsidR="007E5C0C" w:rsidRDefault="00AA260D">
      <w:pPr>
        <w:pStyle w:val="Heading1"/>
        <w:tabs>
          <w:tab w:val="left" w:pos="1181"/>
        </w:tabs>
        <w:ind w:left="586" w:firstLine="0"/>
      </w:pPr>
      <w:r>
        <w:rPr>
          <w:b w:val="0"/>
          <w:i/>
        </w:rPr>
        <w:t>.</w:t>
      </w:r>
      <w:r>
        <w:rPr>
          <w:color w:val="006FC0"/>
        </w:rPr>
        <w:t>5.</w:t>
      </w:r>
      <w:r>
        <w:rPr>
          <w:color w:val="006FC0"/>
        </w:rPr>
        <w:tab/>
        <w:t>Intervallo temporale</w:t>
      </w:r>
    </w:p>
    <w:p w:rsidR="007E5C0C" w:rsidRDefault="007E5C0C">
      <w:pPr>
        <w:pStyle w:val="Corpodeltesto"/>
        <w:spacing w:line="20" w:lineRule="exact"/>
        <w:ind w:left="552"/>
        <w:rPr>
          <w:sz w:val="2"/>
        </w:rPr>
      </w:pPr>
      <w:r>
        <w:rPr>
          <w:sz w:val="2"/>
        </w:rPr>
      </w:r>
      <w:r>
        <w:rPr>
          <w:sz w:val="2"/>
        </w:rPr>
        <w:pict>
          <v:group id="_x0000_s1093" style="width:473.65pt;height:.5pt;mso-position-horizontal-relative:char;mso-position-vertical-relative:line" coordsize="9473,10">
            <v:line id="_x0000_s1094" style="position:absolute" from="0,5" to="9472,5" strokecolor="#006fc0" strokeweight=".48pt"/>
            <w10:wrap type="none"/>
            <w10:anchorlock/>
          </v:group>
        </w:pict>
      </w:r>
    </w:p>
    <w:p w:rsidR="007E5C0C" w:rsidRDefault="00AA260D">
      <w:pPr>
        <w:pStyle w:val="Corpodeltesto"/>
        <w:ind w:left="586"/>
      </w:pPr>
      <w:r>
        <w:t>2021-2026</w:t>
      </w:r>
    </w:p>
    <w:p w:rsidR="007E5C0C" w:rsidRDefault="007E5C0C">
      <w:pPr>
        <w:pStyle w:val="Corpodeltesto"/>
        <w:spacing w:before="1"/>
        <w:rPr>
          <w:sz w:val="29"/>
        </w:rPr>
      </w:pPr>
    </w:p>
    <w:p w:rsidR="007E5C0C" w:rsidRDefault="00AA260D">
      <w:pPr>
        <w:pStyle w:val="Heading1"/>
        <w:numPr>
          <w:ilvl w:val="0"/>
          <w:numId w:val="11"/>
        </w:numPr>
        <w:tabs>
          <w:tab w:val="left" w:pos="1182"/>
        </w:tabs>
        <w:spacing w:before="0" w:after="19"/>
        <w:jc w:val="both"/>
      </w:pPr>
      <w:r>
        <w:rPr>
          <w:color w:val="006FC0"/>
        </w:rPr>
        <w:t>Copertura</w:t>
      </w:r>
      <w:r>
        <w:rPr>
          <w:color w:val="006FC0"/>
          <w:spacing w:val="-2"/>
        </w:rPr>
        <w:t xml:space="preserve"> </w:t>
      </w:r>
      <w:r>
        <w:rPr>
          <w:color w:val="006FC0"/>
        </w:rPr>
        <w:t>spaziale</w:t>
      </w:r>
    </w:p>
    <w:p w:rsidR="007E5C0C" w:rsidRDefault="007E5C0C">
      <w:pPr>
        <w:pStyle w:val="Corpodeltesto"/>
        <w:spacing w:line="20" w:lineRule="exact"/>
        <w:ind w:left="552"/>
        <w:rPr>
          <w:sz w:val="2"/>
        </w:rPr>
      </w:pPr>
      <w:r>
        <w:rPr>
          <w:sz w:val="2"/>
        </w:rPr>
      </w:r>
      <w:r>
        <w:rPr>
          <w:sz w:val="2"/>
        </w:rPr>
        <w:pict>
          <v:group id="_x0000_s1091" style="width:473.65pt;height:.5pt;mso-position-horizontal-relative:char;mso-position-vertical-relative:line" coordsize="9473,10">
            <v:line id="_x0000_s1092" style="position:absolute" from="0,5" to="9472,5" strokecolor="#006fc0" strokeweight=".48pt"/>
            <w10:wrap type="none"/>
            <w10:anchorlock/>
          </v:group>
        </w:pict>
      </w:r>
    </w:p>
    <w:p w:rsidR="007E5C0C" w:rsidRDefault="00AA260D">
      <w:pPr>
        <w:ind w:left="586"/>
        <w:rPr>
          <w:i/>
          <w:sz w:val="24"/>
        </w:rPr>
      </w:pPr>
      <w:r>
        <w:rPr>
          <w:i/>
          <w:sz w:val="24"/>
        </w:rPr>
        <w:t>Copertura spaziale secondo l’area di giurisdizione del Paese. Selezionare dalla lista:</w:t>
      </w:r>
    </w:p>
    <w:p w:rsidR="007E5C0C" w:rsidRDefault="007E5C0C">
      <w:pPr>
        <w:pStyle w:val="Corpodeltesto"/>
        <w:spacing w:before="11"/>
        <w:rPr>
          <w:i/>
          <w:sz w:val="23"/>
        </w:rPr>
      </w:pPr>
    </w:p>
    <w:p w:rsidR="007E5C0C" w:rsidRDefault="00AA260D">
      <w:pPr>
        <w:pStyle w:val="Paragrafoelenco"/>
        <w:numPr>
          <w:ilvl w:val="1"/>
          <w:numId w:val="11"/>
        </w:numPr>
        <w:tabs>
          <w:tab w:val="left" w:pos="1307"/>
        </w:tabs>
        <w:spacing w:before="1"/>
        <w:ind w:hanging="361"/>
        <w:rPr>
          <w:b/>
          <w:i/>
          <w:sz w:val="24"/>
        </w:rPr>
      </w:pPr>
      <w:r>
        <w:rPr>
          <w:b/>
          <w:i/>
          <w:sz w:val="24"/>
        </w:rPr>
        <w:t>"Acque costiere</w:t>
      </w:r>
      <w:r>
        <w:rPr>
          <w:b/>
          <w:i/>
          <w:spacing w:val="-1"/>
          <w:sz w:val="24"/>
        </w:rPr>
        <w:t xml:space="preserve"> </w:t>
      </w:r>
      <w:r>
        <w:rPr>
          <w:b/>
          <w:i/>
          <w:sz w:val="24"/>
        </w:rPr>
        <w:t>(WFD)"</w:t>
      </w:r>
    </w:p>
    <w:p w:rsidR="007E5C0C" w:rsidRDefault="007E5C0C">
      <w:pPr>
        <w:rPr>
          <w:sz w:val="24"/>
        </w:rPr>
        <w:sectPr w:rsidR="007E5C0C">
          <w:pgSz w:w="11910" w:h="16840"/>
          <w:pgMar w:top="1580" w:right="620" w:bottom="1020" w:left="660" w:header="0" w:footer="820" w:gutter="0"/>
          <w:cols w:space="720"/>
        </w:sectPr>
      </w:pPr>
    </w:p>
    <w:p w:rsidR="007E5C0C" w:rsidRDefault="00AA260D">
      <w:pPr>
        <w:pStyle w:val="Paragrafoelenco"/>
        <w:numPr>
          <w:ilvl w:val="1"/>
          <w:numId w:val="11"/>
        </w:numPr>
        <w:tabs>
          <w:tab w:val="left" w:pos="1307"/>
        </w:tabs>
        <w:spacing w:before="110"/>
        <w:ind w:hanging="361"/>
        <w:rPr>
          <w:b/>
          <w:i/>
          <w:sz w:val="24"/>
        </w:rPr>
      </w:pPr>
      <w:r>
        <w:rPr>
          <w:b/>
          <w:i/>
          <w:sz w:val="24"/>
        </w:rPr>
        <w:lastRenderedPageBreak/>
        <w:t>"Acque</w:t>
      </w:r>
      <w:r>
        <w:rPr>
          <w:b/>
          <w:i/>
          <w:spacing w:val="-1"/>
          <w:sz w:val="24"/>
        </w:rPr>
        <w:t xml:space="preserve"> </w:t>
      </w:r>
      <w:r>
        <w:rPr>
          <w:b/>
          <w:i/>
          <w:sz w:val="24"/>
        </w:rPr>
        <w:t>territoriali"</w:t>
      </w:r>
    </w:p>
    <w:p w:rsidR="007E5C0C" w:rsidRDefault="007E5C0C">
      <w:pPr>
        <w:pStyle w:val="Corpodeltesto"/>
        <w:spacing w:before="1"/>
        <w:rPr>
          <w:b/>
          <w:i/>
          <w:sz w:val="29"/>
        </w:rPr>
      </w:pPr>
    </w:p>
    <w:p w:rsidR="007E5C0C" w:rsidRDefault="00AA260D">
      <w:pPr>
        <w:pStyle w:val="Paragrafoelenco"/>
        <w:numPr>
          <w:ilvl w:val="0"/>
          <w:numId w:val="11"/>
        </w:numPr>
        <w:tabs>
          <w:tab w:val="left" w:pos="1181"/>
          <w:tab w:val="left" w:pos="1182"/>
        </w:tabs>
        <w:spacing w:after="19"/>
        <w:rPr>
          <w:b/>
          <w:sz w:val="24"/>
        </w:rPr>
      </w:pPr>
      <w:r>
        <w:rPr>
          <w:b/>
          <w:color w:val="006FC0"/>
          <w:sz w:val="24"/>
        </w:rPr>
        <w:t>Marine Reporting</w:t>
      </w:r>
      <w:r>
        <w:rPr>
          <w:b/>
          <w:color w:val="006FC0"/>
          <w:spacing w:val="-3"/>
          <w:sz w:val="24"/>
        </w:rPr>
        <w:t xml:space="preserve"> </w:t>
      </w:r>
      <w:r>
        <w:rPr>
          <w:b/>
          <w:color w:val="006FC0"/>
          <w:sz w:val="24"/>
        </w:rPr>
        <w:t>Unit</w:t>
      </w:r>
    </w:p>
    <w:p w:rsidR="007E5C0C" w:rsidRDefault="007E5C0C">
      <w:pPr>
        <w:pStyle w:val="Corpodeltesto"/>
        <w:spacing w:line="20" w:lineRule="exact"/>
        <w:ind w:left="552"/>
        <w:rPr>
          <w:sz w:val="2"/>
        </w:rPr>
      </w:pPr>
      <w:r>
        <w:rPr>
          <w:sz w:val="2"/>
        </w:rPr>
      </w:r>
      <w:r>
        <w:rPr>
          <w:sz w:val="2"/>
        </w:rPr>
        <w:pict>
          <v:group id="_x0000_s1089" style="width:473.65pt;height:.5pt;mso-position-horizontal-relative:char;mso-position-vertical-relative:line" coordsize="9473,10">
            <v:line id="_x0000_s1090" style="position:absolute" from="0,5" to="9472,5" strokecolor="#006fc0" strokeweight=".48pt"/>
            <w10:wrap type="none"/>
            <w10:anchorlock/>
          </v:group>
        </w:pict>
      </w:r>
    </w:p>
    <w:p w:rsidR="007E5C0C" w:rsidRDefault="007E5C0C">
      <w:pPr>
        <w:pStyle w:val="Corpodeltesto"/>
        <w:spacing w:before="1" w:after="1"/>
        <w:rPr>
          <w:b/>
          <w:sz w:val="23"/>
        </w:rPr>
      </w:pPr>
    </w:p>
    <w:tbl>
      <w:tblPr>
        <w:tblStyle w:val="TableNormal"/>
        <w:tblW w:w="0" w:type="auto"/>
        <w:tblInd w:w="4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18"/>
        <w:gridCol w:w="1270"/>
        <w:gridCol w:w="2694"/>
        <w:gridCol w:w="3369"/>
      </w:tblGrid>
      <w:tr w:rsidR="007E5C0C">
        <w:trPr>
          <w:trHeight w:val="587"/>
        </w:trPr>
        <w:tc>
          <w:tcPr>
            <w:tcW w:w="2418" w:type="dxa"/>
            <w:shd w:val="clear" w:color="auto" w:fill="FAE3D4"/>
          </w:tcPr>
          <w:p w:rsidR="007E5C0C" w:rsidRDefault="00AA260D">
            <w:pPr>
              <w:pStyle w:val="TableParagraph"/>
              <w:spacing w:line="292" w:lineRule="exact"/>
              <w:ind w:left="566"/>
              <w:rPr>
                <w:b/>
                <w:sz w:val="24"/>
              </w:rPr>
            </w:pPr>
            <w:r>
              <w:rPr>
                <w:b/>
                <w:sz w:val="24"/>
              </w:rPr>
              <w:t>Programma</w:t>
            </w:r>
          </w:p>
        </w:tc>
        <w:tc>
          <w:tcPr>
            <w:tcW w:w="1270" w:type="dxa"/>
            <w:shd w:val="clear" w:color="auto" w:fill="FAE3D4"/>
          </w:tcPr>
          <w:p w:rsidR="007E5C0C" w:rsidRDefault="00AA260D">
            <w:pPr>
              <w:pStyle w:val="TableParagraph"/>
              <w:spacing w:line="292" w:lineRule="exact"/>
              <w:ind w:left="239"/>
              <w:rPr>
                <w:b/>
                <w:sz w:val="24"/>
              </w:rPr>
            </w:pPr>
            <w:r>
              <w:rPr>
                <w:b/>
                <w:sz w:val="24"/>
              </w:rPr>
              <w:t>MRU</w:t>
            </w:r>
            <w:r>
              <w:rPr>
                <w:b/>
                <w:spacing w:val="-2"/>
                <w:sz w:val="24"/>
              </w:rPr>
              <w:t xml:space="preserve"> </w:t>
            </w:r>
            <w:r>
              <w:rPr>
                <w:b/>
                <w:sz w:val="24"/>
              </w:rPr>
              <w:t>–</w:t>
            </w:r>
          </w:p>
          <w:p w:rsidR="007E5C0C" w:rsidRDefault="00AA260D">
            <w:pPr>
              <w:pStyle w:val="TableParagraph"/>
              <w:spacing w:before="2" w:line="273" w:lineRule="exact"/>
              <w:ind w:left="244"/>
              <w:rPr>
                <w:b/>
                <w:sz w:val="24"/>
              </w:rPr>
            </w:pPr>
            <w:r>
              <w:rPr>
                <w:b/>
                <w:sz w:val="24"/>
              </w:rPr>
              <w:t>Codice</w:t>
            </w:r>
          </w:p>
        </w:tc>
        <w:tc>
          <w:tcPr>
            <w:tcW w:w="2694" w:type="dxa"/>
            <w:shd w:val="clear" w:color="auto" w:fill="FAE3D4"/>
          </w:tcPr>
          <w:p w:rsidR="007E5C0C" w:rsidRDefault="00AA260D">
            <w:pPr>
              <w:pStyle w:val="TableParagraph"/>
              <w:spacing w:line="292" w:lineRule="exact"/>
              <w:ind w:left="123" w:right="226"/>
              <w:jc w:val="center"/>
              <w:rPr>
                <w:b/>
                <w:sz w:val="24"/>
              </w:rPr>
            </w:pPr>
            <w:r>
              <w:rPr>
                <w:b/>
                <w:sz w:val="24"/>
              </w:rPr>
              <w:t>MRU – Denominazione</w:t>
            </w:r>
          </w:p>
          <w:p w:rsidR="007E5C0C" w:rsidRDefault="00AA260D">
            <w:pPr>
              <w:pStyle w:val="TableParagraph"/>
              <w:spacing w:before="2" w:line="273" w:lineRule="exact"/>
              <w:ind w:left="123" w:right="225"/>
              <w:jc w:val="center"/>
              <w:rPr>
                <w:b/>
                <w:sz w:val="24"/>
              </w:rPr>
            </w:pPr>
            <w:r>
              <w:rPr>
                <w:b/>
                <w:sz w:val="24"/>
              </w:rPr>
              <w:t>(Italiano)</w:t>
            </w:r>
          </w:p>
        </w:tc>
        <w:tc>
          <w:tcPr>
            <w:tcW w:w="3369" w:type="dxa"/>
            <w:shd w:val="clear" w:color="auto" w:fill="FAE3D4"/>
          </w:tcPr>
          <w:p w:rsidR="007E5C0C" w:rsidRDefault="00AA260D">
            <w:pPr>
              <w:pStyle w:val="TableParagraph"/>
              <w:spacing w:line="292" w:lineRule="exact"/>
              <w:ind w:left="310" w:right="412"/>
              <w:jc w:val="center"/>
              <w:rPr>
                <w:b/>
                <w:sz w:val="24"/>
              </w:rPr>
            </w:pPr>
            <w:r>
              <w:rPr>
                <w:b/>
                <w:sz w:val="24"/>
              </w:rPr>
              <w:t>MRU – Denominazione</w:t>
            </w:r>
          </w:p>
          <w:p w:rsidR="007E5C0C" w:rsidRDefault="00AA260D">
            <w:pPr>
              <w:pStyle w:val="TableParagraph"/>
              <w:spacing w:before="2" w:line="273" w:lineRule="exact"/>
              <w:ind w:left="309" w:right="415"/>
              <w:jc w:val="center"/>
              <w:rPr>
                <w:b/>
                <w:sz w:val="24"/>
              </w:rPr>
            </w:pPr>
            <w:r>
              <w:rPr>
                <w:b/>
                <w:sz w:val="24"/>
              </w:rPr>
              <w:t>(Inglese)</w:t>
            </w:r>
          </w:p>
        </w:tc>
      </w:tr>
      <w:tr w:rsidR="007E5C0C">
        <w:trPr>
          <w:trHeight w:val="537"/>
        </w:trPr>
        <w:tc>
          <w:tcPr>
            <w:tcW w:w="2418" w:type="dxa"/>
          </w:tcPr>
          <w:p w:rsidR="007E5C0C" w:rsidRDefault="00AA260D">
            <w:pPr>
              <w:pStyle w:val="TableParagraph"/>
              <w:spacing w:line="265" w:lineRule="exact"/>
              <w:ind w:left="221"/>
            </w:pPr>
            <w:r>
              <w:t>MAD-IT-D5-CHEM-</w:t>
            </w:r>
          </w:p>
          <w:p w:rsidR="007E5C0C" w:rsidRDefault="00AA260D">
            <w:pPr>
              <w:pStyle w:val="TableParagraph"/>
              <w:spacing w:line="252" w:lineRule="exact"/>
              <w:ind w:left="221"/>
            </w:pPr>
            <w:r>
              <w:t>PHYS-NUTR</w:t>
            </w:r>
          </w:p>
        </w:tc>
        <w:tc>
          <w:tcPr>
            <w:tcW w:w="1270" w:type="dxa"/>
          </w:tcPr>
          <w:p w:rsidR="007E5C0C" w:rsidRDefault="00AA260D">
            <w:pPr>
              <w:pStyle w:val="TableParagraph"/>
              <w:spacing w:line="265" w:lineRule="exact"/>
              <w:ind w:left="313"/>
            </w:pPr>
            <w:r>
              <w:t>IT-AS-</w:t>
            </w:r>
          </w:p>
          <w:p w:rsidR="007E5C0C" w:rsidRDefault="00AA260D">
            <w:pPr>
              <w:pStyle w:val="TableParagraph"/>
              <w:spacing w:line="252" w:lineRule="exact"/>
              <w:ind w:left="354"/>
            </w:pPr>
            <w:r>
              <w:t>0001</w:t>
            </w:r>
          </w:p>
        </w:tc>
        <w:tc>
          <w:tcPr>
            <w:tcW w:w="2694" w:type="dxa"/>
          </w:tcPr>
          <w:p w:rsidR="007E5C0C" w:rsidRDefault="00AA260D">
            <w:pPr>
              <w:pStyle w:val="TableParagraph"/>
              <w:spacing w:line="265" w:lineRule="exact"/>
              <w:ind w:left="673"/>
            </w:pPr>
            <w:r>
              <w:t>Mar Adriatico</w:t>
            </w:r>
          </w:p>
        </w:tc>
        <w:tc>
          <w:tcPr>
            <w:tcW w:w="3369" w:type="dxa"/>
          </w:tcPr>
          <w:p w:rsidR="007E5C0C" w:rsidRDefault="00AA260D">
            <w:pPr>
              <w:pStyle w:val="TableParagraph"/>
              <w:spacing w:line="265" w:lineRule="exact"/>
              <w:ind w:left="183"/>
            </w:pPr>
            <w:r>
              <w:t>Mediterranean Sea: Adriatic Sea</w:t>
            </w:r>
          </w:p>
        </w:tc>
      </w:tr>
      <w:tr w:rsidR="007E5C0C">
        <w:trPr>
          <w:trHeight w:val="537"/>
        </w:trPr>
        <w:tc>
          <w:tcPr>
            <w:tcW w:w="2418" w:type="dxa"/>
          </w:tcPr>
          <w:p w:rsidR="007E5C0C" w:rsidRDefault="00AA260D">
            <w:pPr>
              <w:pStyle w:val="TableParagraph"/>
              <w:spacing w:line="265" w:lineRule="exact"/>
              <w:ind w:left="221"/>
            </w:pPr>
            <w:r>
              <w:t>MWE-IT-D5-CHEM-</w:t>
            </w:r>
          </w:p>
          <w:p w:rsidR="007E5C0C" w:rsidRDefault="00AA260D">
            <w:pPr>
              <w:pStyle w:val="TableParagraph"/>
              <w:spacing w:line="252" w:lineRule="exact"/>
              <w:ind w:left="221"/>
            </w:pPr>
            <w:r>
              <w:t>PHYS-NUTR</w:t>
            </w:r>
          </w:p>
        </w:tc>
        <w:tc>
          <w:tcPr>
            <w:tcW w:w="1270" w:type="dxa"/>
          </w:tcPr>
          <w:p w:rsidR="007E5C0C" w:rsidRDefault="00AA260D">
            <w:pPr>
              <w:pStyle w:val="TableParagraph"/>
              <w:spacing w:line="265" w:lineRule="exact"/>
              <w:ind w:left="127" w:right="226"/>
              <w:jc w:val="center"/>
            </w:pPr>
            <w:r>
              <w:t>IT-WMS-</w:t>
            </w:r>
          </w:p>
          <w:p w:rsidR="007E5C0C" w:rsidRDefault="00AA260D">
            <w:pPr>
              <w:pStyle w:val="TableParagraph"/>
              <w:spacing w:line="252" w:lineRule="exact"/>
              <w:ind w:left="127" w:right="227"/>
              <w:jc w:val="center"/>
            </w:pPr>
            <w:r>
              <w:t>0001</w:t>
            </w:r>
          </w:p>
        </w:tc>
        <w:tc>
          <w:tcPr>
            <w:tcW w:w="2694" w:type="dxa"/>
          </w:tcPr>
          <w:p w:rsidR="007E5C0C" w:rsidRDefault="00AA260D">
            <w:pPr>
              <w:pStyle w:val="TableParagraph"/>
              <w:spacing w:line="265" w:lineRule="exact"/>
              <w:ind w:left="122" w:right="226"/>
              <w:jc w:val="center"/>
            </w:pPr>
            <w:r>
              <w:t>Mar Mediterraneo</w:t>
            </w:r>
          </w:p>
          <w:p w:rsidR="007E5C0C" w:rsidRDefault="00AA260D">
            <w:pPr>
              <w:pStyle w:val="TableParagraph"/>
              <w:spacing w:line="252" w:lineRule="exact"/>
              <w:ind w:left="123" w:right="226"/>
              <w:jc w:val="center"/>
            </w:pPr>
            <w:r>
              <w:t>occidentale</w:t>
            </w:r>
          </w:p>
        </w:tc>
        <w:tc>
          <w:tcPr>
            <w:tcW w:w="3369" w:type="dxa"/>
          </w:tcPr>
          <w:p w:rsidR="007E5C0C" w:rsidRDefault="00AA260D">
            <w:pPr>
              <w:pStyle w:val="TableParagraph"/>
              <w:spacing w:line="265" w:lineRule="exact"/>
              <w:ind w:left="310" w:right="415"/>
              <w:jc w:val="center"/>
            </w:pPr>
            <w:r>
              <w:t>Mediterranean Sea: Western</w:t>
            </w:r>
          </w:p>
          <w:p w:rsidR="007E5C0C" w:rsidRDefault="00AA260D">
            <w:pPr>
              <w:pStyle w:val="TableParagraph"/>
              <w:spacing w:line="252" w:lineRule="exact"/>
              <w:ind w:left="310" w:right="411"/>
              <w:jc w:val="center"/>
            </w:pPr>
            <w:r>
              <w:t>Mediterranean Sea</w:t>
            </w:r>
          </w:p>
        </w:tc>
      </w:tr>
      <w:tr w:rsidR="007E5C0C">
        <w:trPr>
          <w:trHeight w:val="537"/>
        </w:trPr>
        <w:tc>
          <w:tcPr>
            <w:tcW w:w="2418" w:type="dxa"/>
          </w:tcPr>
          <w:p w:rsidR="007E5C0C" w:rsidRDefault="00AA260D">
            <w:pPr>
              <w:pStyle w:val="TableParagraph"/>
              <w:spacing w:line="266" w:lineRule="exact"/>
              <w:ind w:left="221"/>
            </w:pPr>
            <w:r>
              <w:t>MIC-IT-D5-CHEM-</w:t>
            </w:r>
          </w:p>
          <w:p w:rsidR="007E5C0C" w:rsidRDefault="00AA260D">
            <w:pPr>
              <w:pStyle w:val="TableParagraph"/>
              <w:spacing w:line="252" w:lineRule="exact"/>
              <w:ind w:left="221"/>
            </w:pPr>
            <w:r>
              <w:t>PHYS-NUTR</w:t>
            </w:r>
          </w:p>
        </w:tc>
        <w:tc>
          <w:tcPr>
            <w:tcW w:w="1270" w:type="dxa"/>
          </w:tcPr>
          <w:p w:rsidR="007E5C0C" w:rsidRDefault="00AA260D">
            <w:pPr>
              <w:pStyle w:val="TableParagraph"/>
              <w:spacing w:line="266" w:lineRule="exact"/>
              <w:ind w:left="127" w:right="231"/>
              <w:jc w:val="center"/>
            </w:pPr>
            <w:r>
              <w:t>IT-ISCMS-</w:t>
            </w:r>
          </w:p>
          <w:p w:rsidR="007E5C0C" w:rsidRDefault="00AA260D">
            <w:pPr>
              <w:pStyle w:val="TableParagraph"/>
              <w:spacing w:line="252" w:lineRule="exact"/>
              <w:ind w:left="127" w:right="227"/>
              <w:jc w:val="center"/>
            </w:pPr>
            <w:r>
              <w:t>0001</w:t>
            </w:r>
          </w:p>
        </w:tc>
        <w:tc>
          <w:tcPr>
            <w:tcW w:w="2694" w:type="dxa"/>
          </w:tcPr>
          <w:p w:rsidR="007E5C0C" w:rsidRDefault="00AA260D">
            <w:pPr>
              <w:pStyle w:val="TableParagraph"/>
              <w:spacing w:line="266" w:lineRule="exact"/>
              <w:ind w:left="120" w:right="226"/>
              <w:jc w:val="center"/>
            </w:pPr>
            <w:r>
              <w:t>Mar Ionio e Mar</w:t>
            </w:r>
          </w:p>
          <w:p w:rsidR="007E5C0C" w:rsidRDefault="00AA260D">
            <w:pPr>
              <w:pStyle w:val="TableParagraph"/>
              <w:spacing w:line="252" w:lineRule="exact"/>
              <w:ind w:left="122" w:right="226"/>
              <w:jc w:val="center"/>
            </w:pPr>
            <w:r>
              <w:t>Mediterraneo centrale</w:t>
            </w:r>
          </w:p>
        </w:tc>
        <w:tc>
          <w:tcPr>
            <w:tcW w:w="3369" w:type="dxa"/>
          </w:tcPr>
          <w:p w:rsidR="007E5C0C" w:rsidRDefault="00AA260D">
            <w:pPr>
              <w:pStyle w:val="TableParagraph"/>
              <w:spacing w:line="266" w:lineRule="exact"/>
              <w:ind w:left="250"/>
            </w:pPr>
            <w:r>
              <w:t>Mediterranean Sea: Ionian</w:t>
            </w:r>
            <w:r>
              <w:rPr>
                <w:spacing w:val="-11"/>
              </w:rPr>
              <w:t xml:space="preserve"> </w:t>
            </w:r>
            <w:r>
              <w:t>Sea</w:t>
            </w:r>
          </w:p>
          <w:p w:rsidR="007E5C0C" w:rsidRDefault="00AA260D">
            <w:pPr>
              <w:pStyle w:val="TableParagraph"/>
              <w:spacing w:line="252" w:lineRule="exact"/>
              <w:ind w:left="223"/>
            </w:pPr>
            <w:r>
              <w:t>and Central Mediterranean</w:t>
            </w:r>
            <w:r>
              <w:rPr>
                <w:spacing w:val="-8"/>
              </w:rPr>
              <w:t xml:space="preserve"> </w:t>
            </w:r>
            <w:r>
              <w:t>Sea</w:t>
            </w:r>
          </w:p>
        </w:tc>
      </w:tr>
    </w:tbl>
    <w:p w:rsidR="007E5C0C" w:rsidRDefault="007E5C0C">
      <w:pPr>
        <w:pStyle w:val="Corpodeltesto"/>
        <w:rPr>
          <w:b/>
        </w:rPr>
      </w:pPr>
    </w:p>
    <w:p w:rsidR="007E5C0C" w:rsidRDefault="007E5C0C">
      <w:pPr>
        <w:pStyle w:val="Corpodeltesto"/>
        <w:spacing w:before="10"/>
        <w:rPr>
          <w:b/>
          <w:sz w:val="28"/>
        </w:rPr>
      </w:pPr>
    </w:p>
    <w:p w:rsidR="007E5C0C" w:rsidRDefault="00AA260D">
      <w:pPr>
        <w:pStyle w:val="Paragrafoelenco"/>
        <w:numPr>
          <w:ilvl w:val="0"/>
          <w:numId w:val="11"/>
        </w:numPr>
        <w:tabs>
          <w:tab w:val="left" w:pos="1181"/>
          <w:tab w:val="left" w:pos="1182"/>
        </w:tabs>
        <w:spacing w:after="19"/>
        <w:rPr>
          <w:b/>
          <w:sz w:val="24"/>
        </w:rPr>
      </w:pPr>
      <w:r>
        <w:rPr>
          <w:b/>
          <w:color w:val="006FC0"/>
          <w:sz w:val="24"/>
        </w:rPr>
        <w:t>Scopo del programma di</w:t>
      </w:r>
      <w:r>
        <w:rPr>
          <w:b/>
          <w:color w:val="006FC0"/>
          <w:spacing w:val="-1"/>
          <w:sz w:val="24"/>
        </w:rPr>
        <w:t xml:space="preserve"> </w:t>
      </w:r>
      <w:r>
        <w:rPr>
          <w:b/>
          <w:color w:val="006FC0"/>
          <w:sz w:val="24"/>
        </w:rPr>
        <w:t>monitoraggio</w:t>
      </w:r>
    </w:p>
    <w:p w:rsidR="007E5C0C" w:rsidRDefault="007E5C0C">
      <w:pPr>
        <w:pStyle w:val="Corpodeltesto"/>
        <w:spacing w:line="20" w:lineRule="exact"/>
        <w:ind w:left="552"/>
        <w:rPr>
          <w:sz w:val="2"/>
        </w:rPr>
      </w:pPr>
      <w:r>
        <w:rPr>
          <w:sz w:val="2"/>
        </w:rPr>
      </w:r>
      <w:r>
        <w:rPr>
          <w:sz w:val="2"/>
        </w:rPr>
        <w:pict>
          <v:group id="_x0000_s1087" style="width:473.65pt;height:.5pt;mso-position-horizontal-relative:char;mso-position-vertical-relative:line" coordsize="9473,10">
            <v:line id="_x0000_s1088" style="position:absolute" from="0,5" to="9472,5" strokecolor="#006fc0" strokeweight=".48pt"/>
            <w10:wrap type="none"/>
            <w10:anchorlock/>
          </v:group>
        </w:pict>
      </w:r>
    </w:p>
    <w:p w:rsidR="007E5C0C" w:rsidRDefault="007E5C0C">
      <w:pPr>
        <w:pStyle w:val="Corpodeltesto"/>
        <w:spacing w:before="11"/>
        <w:rPr>
          <w:b/>
          <w:sz w:val="15"/>
        </w:rPr>
      </w:pPr>
    </w:p>
    <w:p w:rsidR="007E5C0C" w:rsidRDefault="00AA260D">
      <w:pPr>
        <w:pStyle w:val="Paragrafoelenco"/>
        <w:numPr>
          <w:ilvl w:val="1"/>
          <w:numId w:val="11"/>
        </w:numPr>
        <w:tabs>
          <w:tab w:val="left" w:pos="1194"/>
        </w:tabs>
        <w:spacing w:before="88"/>
        <w:ind w:left="1193" w:hanging="361"/>
        <w:rPr>
          <w:b/>
          <w:i/>
          <w:sz w:val="24"/>
        </w:rPr>
      </w:pPr>
      <w:r>
        <w:rPr>
          <w:b/>
          <w:i/>
          <w:sz w:val="24"/>
        </w:rPr>
        <w:t>"Stato ambientale e</w:t>
      </w:r>
      <w:r>
        <w:rPr>
          <w:b/>
          <w:i/>
          <w:spacing w:val="-2"/>
          <w:sz w:val="24"/>
        </w:rPr>
        <w:t xml:space="preserve"> </w:t>
      </w:r>
      <w:r>
        <w:rPr>
          <w:b/>
          <w:i/>
          <w:sz w:val="24"/>
        </w:rPr>
        <w:t>impatti"</w:t>
      </w:r>
    </w:p>
    <w:p w:rsidR="007E5C0C" w:rsidRDefault="00AA260D">
      <w:pPr>
        <w:pStyle w:val="Paragrafoelenco"/>
        <w:numPr>
          <w:ilvl w:val="1"/>
          <w:numId w:val="11"/>
        </w:numPr>
        <w:tabs>
          <w:tab w:val="left" w:pos="1194"/>
        </w:tabs>
        <w:ind w:left="1193" w:hanging="361"/>
        <w:rPr>
          <w:b/>
          <w:i/>
          <w:sz w:val="24"/>
        </w:rPr>
      </w:pPr>
      <w:r>
        <w:rPr>
          <w:b/>
          <w:i/>
          <w:sz w:val="24"/>
        </w:rPr>
        <w:t>"Pressioni nell'ambiente</w:t>
      </w:r>
      <w:r>
        <w:rPr>
          <w:b/>
          <w:i/>
          <w:spacing w:val="-2"/>
          <w:sz w:val="24"/>
        </w:rPr>
        <w:t xml:space="preserve"> </w:t>
      </w:r>
      <w:r>
        <w:rPr>
          <w:b/>
          <w:i/>
          <w:sz w:val="24"/>
        </w:rPr>
        <w:t>marino"</w:t>
      </w:r>
    </w:p>
    <w:p w:rsidR="007E5C0C" w:rsidRDefault="00AA260D">
      <w:pPr>
        <w:pStyle w:val="Paragrafoelenco"/>
        <w:numPr>
          <w:ilvl w:val="1"/>
          <w:numId w:val="11"/>
        </w:numPr>
        <w:tabs>
          <w:tab w:val="left" w:pos="1194"/>
        </w:tabs>
        <w:spacing w:before="2"/>
        <w:ind w:left="1193" w:hanging="361"/>
        <w:rPr>
          <w:b/>
          <w:i/>
          <w:sz w:val="24"/>
        </w:rPr>
      </w:pPr>
      <w:r>
        <w:rPr>
          <w:b/>
          <w:i/>
          <w:sz w:val="24"/>
        </w:rPr>
        <w:t>"Efficacia delle</w:t>
      </w:r>
      <w:r>
        <w:rPr>
          <w:b/>
          <w:i/>
          <w:spacing w:val="-4"/>
          <w:sz w:val="24"/>
        </w:rPr>
        <w:t xml:space="preserve"> </w:t>
      </w:r>
      <w:r>
        <w:rPr>
          <w:b/>
          <w:i/>
          <w:sz w:val="24"/>
        </w:rPr>
        <w:t>misure"</w:t>
      </w:r>
    </w:p>
    <w:p w:rsidR="007E5C0C" w:rsidRDefault="007E5C0C">
      <w:pPr>
        <w:pStyle w:val="Corpodeltesto"/>
        <w:rPr>
          <w:b/>
          <w:i/>
          <w:sz w:val="28"/>
        </w:rPr>
      </w:pPr>
    </w:p>
    <w:p w:rsidR="007E5C0C" w:rsidRDefault="007E5C0C">
      <w:pPr>
        <w:pStyle w:val="Corpodeltesto"/>
        <w:spacing w:before="11"/>
        <w:rPr>
          <w:b/>
          <w:i/>
        </w:rPr>
      </w:pPr>
    </w:p>
    <w:p w:rsidR="007E5C0C" w:rsidRDefault="00AA260D">
      <w:pPr>
        <w:pStyle w:val="Paragrafoelenco"/>
        <w:numPr>
          <w:ilvl w:val="0"/>
          <w:numId w:val="11"/>
        </w:numPr>
        <w:tabs>
          <w:tab w:val="left" w:pos="1181"/>
          <w:tab w:val="left" w:pos="1182"/>
        </w:tabs>
        <w:spacing w:after="19"/>
        <w:rPr>
          <w:b/>
          <w:sz w:val="24"/>
        </w:rPr>
      </w:pPr>
      <w:r>
        <w:rPr>
          <w:b/>
          <w:color w:val="006FC0"/>
          <w:sz w:val="24"/>
        </w:rPr>
        <w:t>Tipo di</w:t>
      </w:r>
      <w:r>
        <w:rPr>
          <w:b/>
          <w:color w:val="006FC0"/>
          <w:spacing w:val="-2"/>
          <w:sz w:val="24"/>
        </w:rPr>
        <w:t xml:space="preserve"> </w:t>
      </w:r>
      <w:r>
        <w:rPr>
          <w:b/>
          <w:color w:val="006FC0"/>
          <w:sz w:val="24"/>
        </w:rPr>
        <w:t>monitoraggio</w:t>
      </w:r>
    </w:p>
    <w:p w:rsidR="007E5C0C" w:rsidRDefault="007E5C0C">
      <w:pPr>
        <w:pStyle w:val="Corpodeltesto"/>
        <w:spacing w:line="20" w:lineRule="exact"/>
        <w:ind w:left="552"/>
        <w:rPr>
          <w:sz w:val="2"/>
        </w:rPr>
      </w:pPr>
      <w:r>
        <w:rPr>
          <w:sz w:val="2"/>
        </w:rPr>
      </w:r>
      <w:r>
        <w:rPr>
          <w:sz w:val="2"/>
        </w:rPr>
        <w:pict>
          <v:group id="_x0000_s1085" style="width:473.65pt;height:.5pt;mso-position-horizontal-relative:char;mso-position-vertical-relative:line" coordsize="9473,10">
            <v:line id="_x0000_s1086" style="position:absolute" from="0,5" to="9472,5" strokecolor="#006fc0" strokeweight=".48pt"/>
            <w10:wrap type="none"/>
            <w10:anchorlock/>
          </v:group>
        </w:pict>
      </w:r>
    </w:p>
    <w:p w:rsidR="007E5C0C" w:rsidRDefault="007E5C0C">
      <w:pPr>
        <w:pStyle w:val="Corpodeltesto"/>
        <w:spacing w:before="10"/>
        <w:rPr>
          <w:b/>
          <w:sz w:val="18"/>
        </w:rPr>
      </w:pPr>
    </w:p>
    <w:p w:rsidR="007E5C0C" w:rsidRDefault="00AA260D">
      <w:pPr>
        <w:pStyle w:val="Corpodeltesto"/>
        <w:spacing w:before="52"/>
        <w:ind w:left="472" w:right="6795"/>
      </w:pPr>
      <w:r>
        <w:t>"Campionamento in situ offshore" "Campionamento in situ costiero"</w:t>
      </w:r>
    </w:p>
    <w:p w:rsidR="007E5C0C" w:rsidRDefault="007E5C0C">
      <w:pPr>
        <w:pStyle w:val="Corpodeltesto"/>
      </w:pPr>
    </w:p>
    <w:p w:rsidR="007E5C0C" w:rsidRDefault="007E5C0C">
      <w:pPr>
        <w:pStyle w:val="Corpodeltesto"/>
        <w:spacing w:before="1"/>
        <w:rPr>
          <w:sz w:val="29"/>
        </w:rPr>
      </w:pPr>
    </w:p>
    <w:p w:rsidR="007E5C0C" w:rsidRDefault="00AA260D">
      <w:pPr>
        <w:pStyle w:val="Heading1"/>
        <w:numPr>
          <w:ilvl w:val="0"/>
          <w:numId w:val="10"/>
        </w:numPr>
        <w:tabs>
          <w:tab w:val="left" w:pos="1181"/>
          <w:tab w:val="left" w:pos="1182"/>
        </w:tabs>
        <w:spacing w:before="0" w:after="19"/>
      </w:pPr>
      <w:r>
        <w:rPr>
          <w:color w:val="006FC0"/>
        </w:rPr>
        <w:t>Metodo di</w:t>
      </w:r>
      <w:r>
        <w:rPr>
          <w:color w:val="006FC0"/>
          <w:spacing w:val="1"/>
        </w:rPr>
        <w:t xml:space="preserve"> </w:t>
      </w:r>
      <w:r>
        <w:rPr>
          <w:color w:val="006FC0"/>
        </w:rPr>
        <w:t>monitoraggio</w:t>
      </w:r>
    </w:p>
    <w:p w:rsidR="007E5C0C" w:rsidRDefault="007E5C0C">
      <w:pPr>
        <w:pStyle w:val="Corpodeltesto"/>
        <w:spacing w:line="20" w:lineRule="exact"/>
        <w:ind w:left="552"/>
        <w:rPr>
          <w:sz w:val="2"/>
        </w:rPr>
      </w:pPr>
      <w:r>
        <w:rPr>
          <w:sz w:val="2"/>
        </w:rPr>
      </w:r>
      <w:r>
        <w:rPr>
          <w:sz w:val="2"/>
        </w:rPr>
        <w:pict>
          <v:group id="_x0000_s1083" style="width:473.65pt;height:.5pt;mso-position-horizontal-relative:char;mso-position-vertical-relative:line" coordsize="9473,10">
            <v:line id="_x0000_s1084" style="position:absolute" from="0,5" to="9472,5" strokecolor="#006fc0" strokeweight=".48pt"/>
            <w10:wrap type="none"/>
            <w10:anchorlock/>
          </v:group>
        </w:pict>
      </w:r>
    </w:p>
    <w:p w:rsidR="007E5C0C" w:rsidRDefault="007E5C0C">
      <w:pPr>
        <w:pStyle w:val="Corpodeltesto"/>
        <w:spacing w:before="10"/>
        <w:rPr>
          <w:b/>
          <w:sz w:val="18"/>
        </w:rPr>
      </w:pPr>
    </w:p>
    <w:p w:rsidR="007E5C0C" w:rsidRDefault="00AA260D">
      <w:pPr>
        <w:spacing w:before="52"/>
        <w:ind w:left="472"/>
        <w:rPr>
          <w:i/>
          <w:sz w:val="24"/>
        </w:rPr>
      </w:pPr>
      <w:r>
        <w:rPr>
          <w:i/>
          <w:color w:val="C45811"/>
          <w:sz w:val="24"/>
        </w:rPr>
        <w:t>E</w:t>
      </w:r>
      <w:r>
        <w:rPr>
          <w:i/>
          <w:color w:val="C45811"/>
          <w:sz w:val="24"/>
          <w:u w:val="single" w:color="C45811"/>
        </w:rPr>
        <w:t xml:space="preserve">lemento </w:t>
      </w:r>
      <w:r>
        <w:rPr>
          <w:i/>
          <w:color w:val="C45811"/>
          <w:sz w:val="24"/>
        </w:rPr>
        <w:t>monitorato</w:t>
      </w:r>
    </w:p>
    <w:p w:rsidR="007E5C0C" w:rsidRDefault="007E5C0C">
      <w:pPr>
        <w:pStyle w:val="Corpodeltesto"/>
        <w:rPr>
          <w:i/>
        </w:rPr>
      </w:pPr>
    </w:p>
    <w:tbl>
      <w:tblPr>
        <w:tblStyle w:val="TableNormal"/>
        <w:tblW w:w="0" w:type="auto"/>
        <w:tblInd w:w="4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397"/>
        <w:gridCol w:w="4348"/>
      </w:tblGrid>
      <w:tr w:rsidR="007E5C0C">
        <w:trPr>
          <w:trHeight w:val="295"/>
        </w:trPr>
        <w:tc>
          <w:tcPr>
            <w:tcW w:w="5397" w:type="dxa"/>
            <w:shd w:val="clear" w:color="auto" w:fill="FAE3D4"/>
          </w:tcPr>
          <w:p w:rsidR="007E5C0C" w:rsidRDefault="00AA260D">
            <w:pPr>
              <w:pStyle w:val="TableParagraph"/>
              <w:spacing w:before="1" w:line="274" w:lineRule="exact"/>
              <w:ind w:left="1896" w:right="1997"/>
              <w:jc w:val="center"/>
              <w:rPr>
                <w:b/>
                <w:sz w:val="24"/>
              </w:rPr>
            </w:pPr>
            <w:r>
              <w:rPr>
                <w:b/>
                <w:sz w:val="24"/>
              </w:rPr>
              <w:t>Elemento</w:t>
            </w:r>
          </w:p>
        </w:tc>
        <w:tc>
          <w:tcPr>
            <w:tcW w:w="4348" w:type="dxa"/>
            <w:shd w:val="clear" w:color="auto" w:fill="FAE3D4"/>
          </w:tcPr>
          <w:p w:rsidR="007E5C0C" w:rsidRDefault="00AA260D">
            <w:pPr>
              <w:pStyle w:val="TableParagraph"/>
              <w:spacing w:before="1" w:line="274" w:lineRule="exact"/>
              <w:ind w:left="1105" w:right="1208"/>
              <w:jc w:val="center"/>
              <w:rPr>
                <w:b/>
                <w:sz w:val="24"/>
              </w:rPr>
            </w:pPr>
            <w:r>
              <w:rPr>
                <w:b/>
                <w:sz w:val="24"/>
              </w:rPr>
              <w:t>Codice</w:t>
            </w:r>
          </w:p>
        </w:tc>
      </w:tr>
      <w:tr w:rsidR="007E5C0C">
        <w:trPr>
          <w:trHeight w:val="217"/>
        </w:trPr>
        <w:tc>
          <w:tcPr>
            <w:tcW w:w="5397" w:type="dxa"/>
          </w:tcPr>
          <w:p w:rsidR="007E5C0C" w:rsidRDefault="00AA260D">
            <w:pPr>
              <w:pStyle w:val="TableParagraph"/>
              <w:spacing w:line="198" w:lineRule="exact"/>
              <w:ind w:left="2003" w:right="1997"/>
              <w:jc w:val="center"/>
              <w:rPr>
                <w:sz w:val="18"/>
              </w:rPr>
            </w:pPr>
            <w:r>
              <w:rPr>
                <w:sz w:val="18"/>
              </w:rPr>
              <w:t>Bathymetry</w:t>
            </w:r>
          </w:p>
        </w:tc>
        <w:tc>
          <w:tcPr>
            <w:tcW w:w="4348" w:type="dxa"/>
          </w:tcPr>
          <w:p w:rsidR="007E5C0C" w:rsidRDefault="00AA260D">
            <w:pPr>
              <w:pStyle w:val="TableParagraph"/>
              <w:spacing w:line="198" w:lineRule="exact"/>
              <w:ind w:left="1211" w:right="1208"/>
              <w:jc w:val="center"/>
              <w:rPr>
                <w:sz w:val="18"/>
              </w:rPr>
            </w:pPr>
            <w:r>
              <w:rPr>
                <w:sz w:val="18"/>
              </w:rPr>
              <w:t>Bathymetry</w:t>
            </w:r>
          </w:p>
        </w:tc>
      </w:tr>
      <w:tr w:rsidR="007E5C0C">
        <w:trPr>
          <w:trHeight w:val="220"/>
        </w:trPr>
        <w:tc>
          <w:tcPr>
            <w:tcW w:w="5397" w:type="dxa"/>
          </w:tcPr>
          <w:p w:rsidR="007E5C0C" w:rsidRDefault="00AA260D">
            <w:pPr>
              <w:pStyle w:val="TableParagraph"/>
              <w:spacing w:before="1" w:line="199" w:lineRule="exact"/>
              <w:ind w:left="2005" w:right="1996"/>
              <w:jc w:val="center"/>
              <w:rPr>
                <w:sz w:val="18"/>
              </w:rPr>
            </w:pPr>
            <w:r>
              <w:rPr>
                <w:sz w:val="18"/>
              </w:rPr>
              <w:t>Temperature</w:t>
            </w:r>
          </w:p>
        </w:tc>
        <w:tc>
          <w:tcPr>
            <w:tcW w:w="4348" w:type="dxa"/>
          </w:tcPr>
          <w:p w:rsidR="007E5C0C" w:rsidRDefault="00AA260D">
            <w:pPr>
              <w:pStyle w:val="TableParagraph"/>
              <w:spacing w:before="1" w:line="199" w:lineRule="exact"/>
              <w:ind w:left="1211" w:right="1205"/>
              <w:jc w:val="center"/>
              <w:rPr>
                <w:sz w:val="18"/>
              </w:rPr>
            </w:pPr>
            <w:r>
              <w:rPr>
                <w:sz w:val="18"/>
              </w:rPr>
              <w:t>Temperature</w:t>
            </w:r>
          </w:p>
        </w:tc>
      </w:tr>
      <w:tr w:rsidR="007E5C0C">
        <w:trPr>
          <w:trHeight w:val="220"/>
        </w:trPr>
        <w:tc>
          <w:tcPr>
            <w:tcW w:w="5397" w:type="dxa"/>
          </w:tcPr>
          <w:p w:rsidR="007E5C0C" w:rsidRDefault="00AA260D">
            <w:pPr>
              <w:pStyle w:val="TableParagraph"/>
              <w:spacing w:line="200" w:lineRule="exact"/>
              <w:ind w:left="2005" w:right="1996"/>
              <w:jc w:val="center"/>
              <w:rPr>
                <w:sz w:val="18"/>
              </w:rPr>
            </w:pPr>
            <w:r>
              <w:rPr>
                <w:sz w:val="18"/>
              </w:rPr>
              <w:t>Salinity</w:t>
            </w:r>
          </w:p>
        </w:tc>
        <w:tc>
          <w:tcPr>
            <w:tcW w:w="4348" w:type="dxa"/>
          </w:tcPr>
          <w:p w:rsidR="007E5C0C" w:rsidRDefault="00AA260D">
            <w:pPr>
              <w:pStyle w:val="TableParagraph"/>
              <w:spacing w:line="200" w:lineRule="exact"/>
              <w:ind w:left="1211" w:right="1206"/>
              <w:jc w:val="center"/>
              <w:rPr>
                <w:sz w:val="18"/>
              </w:rPr>
            </w:pPr>
            <w:r>
              <w:rPr>
                <w:sz w:val="18"/>
              </w:rPr>
              <w:t>Salinity</w:t>
            </w:r>
          </w:p>
        </w:tc>
      </w:tr>
      <w:tr w:rsidR="007E5C0C">
        <w:trPr>
          <w:trHeight w:val="220"/>
        </w:trPr>
        <w:tc>
          <w:tcPr>
            <w:tcW w:w="5397" w:type="dxa"/>
          </w:tcPr>
          <w:p w:rsidR="007E5C0C" w:rsidRDefault="00AA260D">
            <w:pPr>
              <w:pStyle w:val="TableParagraph"/>
              <w:spacing w:line="200" w:lineRule="exact"/>
              <w:ind w:left="2003" w:right="1997"/>
              <w:jc w:val="center"/>
              <w:rPr>
                <w:sz w:val="18"/>
              </w:rPr>
            </w:pPr>
            <w:r>
              <w:rPr>
                <w:sz w:val="18"/>
              </w:rPr>
              <w:t>Dissolved oxygen</w:t>
            </w:r>
          </w:p>
        </w:tc>
        <w:tc>
          <w:tcPr>
            <w:tcW w:w="4348" w:type="dxa"/>
          </w:tcPr>
          <w:p w:rsidR="007E5C0C" w:rsidRDefault="00AA260D">
            <w:pPr>
              <w:pStyle w:val="TableParagraph"/>
              <w:spacing w:line="200" w:lineRule="exact"/>
              <w:ind w:left="1211" w:right="1207"/>
              <w:jc w:val="center"/>
              <w:rPr>
                <w:sz w:val="18"/>
              </w:rPr>
            </w:pPr>
            <w:r>
              <w:rPr>
                <w:sz w:val="18"/>
              </w:rPr>
              <w:t>Oxygen</w:t>
            </w:r>
          </w:p>
        </w:tc>
      </w:tr>
      <w:tr w:rsidR="007E5C0C">
        <w:trPr>
          <w:trHeight w:val="218"/>
        </w:trPr>
        <w:tc>
          <w:tcPr>
            <w:tcW w:w="5397" w:type="dxa"/>
          </w:tcPr>
          <w:p w:rsidR="007E5C0C" w:rsidRDefault="00AA260D">
            <w:pPr>
              <w:pStyle w:val="TableParagraph"/>
              <w:spacing w:line="198" w:lineRule="exact"/>
              <w:ind w:left="2005" w:right="1995"/>
              <w:jc w:val="center"/>
              <w:rPr>
                <w:sz w:val="18"/>
              </w:rPr>
            </w:pPr>
            <w:r>
              <w:rPr>
                <w:sz w:val="18"/>
              </w:rPr>
              <w:t>Transparency</w:t>
            </w:r>
          </w:p>
        </w:tc>
        <w:tc>
          <w:tcPr>
            <w:tcW w:w="4348" w:type="dxa"/>
          </w:tcPr>
          <w:p w:rsidR="007E5C0C" w:rsidRDefault="00AA260D">
            <w:pPr>
              <w:pStyle w:val="TableParagraph"/>
              <w:spacing w:line="198" w:lineRule="exact"/>
              <w:ind w:left="1211" w:right="1204"/>
              <w:jc w:val="center"/>
              <w:rPr>
                <w:sz w:val="18"/>
              </w:rPr>
            </w:pPr>
            <w:r>
              <w:rPr>
                <w:sz w:val="18"/>
              </w:rPr>
              <w:t>Transparency</w:t>
            </w:r>
          </w:p>
        </w:tc>
      </w:tr>
      <w:tr w:rsidR="007E5C0C">
        <w:trPr>
          <w:trHeight w:val="220"/>
        </w:trPr>
        <w:tc>
          <w:tcPr>
            <w:tcW w:w="5397" w:type="dxa"/>
          </w:tcPr>
          <w:p w:rsidR="007E5C0C" w:rsidRDefault="00AA260D">
            <w:pPr>
              <w:pStyle w:val="TableParagraph"/>
              <w:spacing w:line="200" w:lineRule="exact"/>
              <w:ind w:left="2005" w:right="1997"/>
              <w:jc w:val="center"/>
              <w:rPr>
                <w:sz w:val="18"/>
              </w:rPr>
            </w:pPr>
            <w:r>
              <w:rPr>
                <w:sz w:val="18"/>
              </w:rPr>
              <w:t>Nutrients (N, P, Si)</w:t>
            </w:r>
          </w:p>
        </w:tc>
        <w:tc>
          <w:tcPr>
            <w:tcW w:w="4348" w:type="dxa"/>
          </w:tcPr>
          <w:p w:rsidR="007E5C0C" w:rsidRDefault="00AA260D">
            <w:pPr>
              <w:pStyle w:val="TableParagraph"/>
              <w:spacing w:line="200" w:lineRule="exact"/>
              <w:ind w:left="1211" w:right="1205"/>
              <w:jc w:val="center"/>
              <w:rPr>
                <w:sz w:val="18"/>
              </w:rPr>
            </w:pPr>
            <w:r>
              <w:rPr>
                <w:sz w:val="18"/>
              </w:rPr>
              <w:t>Nutrients</w:t>
            </w:r>
          </w:p>
        </w:tc>
      </w:tr>
      <w:tr w:rsidR="007E5C0C">
        <w:trPr>
          <w:trHeight w:val="220"/>
        </w:trPr>
        <w:tc>
          <w:tcPr>
            <w:tcW w:w="5397" w:type="dxa"/>
          </w:tcPr>
          <w:p w:rsidR="007E5C0C" w:rsidRDefault="00AA260D">
            <w:pPr>
              <w:pStyle w:val="TableParagraph"/>
              <w:spacing w:line="200" w:lineRule="exact"/>
              <w:ind w:left="2005" w:right="1997"/>
              <w:jc w:val="center"/>
              <w:rPr>
                <w:sz w:val="18"/>
              </w:rPr>
            </w:pPr>
            <w:r>
              <w:rPr>
                <w:sz w:val="18"/>
              </w:rPr>
              <w:t>pH</w:t>
            </w:r>
          </w:p>
        </w:tc>
        <w:tc>
          <w:tcPr>
            <w:tcW w:w="4348" w:type="dxa"/>
          </w:tcPr>
          <w:p w:rsidR="007E5C0C" w:rsidRDefault="00AA260D">
            <w:pPr>
              <w:pStyle w:val="TableParagraph"/>
              <w:spacing w:line="200" w:lineRule="exact"/>
              <w:ind w:left="1211" w:right="1207"/>
              <w:jc w:val="center"/>
              <w:rPr>
                <w:sz w:val="18"/>
              </w:rPr>
            </w:pPr>
            <w:r>
              <w:rPr>
                <w:sz w:val="18"/>
              </w:rPr>
              <w:t>pH</w:t>
            </w:r>
          </w:p>
        </w:tc>
      </w:tr>
    </w:tbl>
    <w:p w:rsidR="007E5C0C" w:rsidRDefault="007E5C0C">
      <w:pPr>
        <w:pStyle w:val="Corpodeltesto"/>
        <w:rPr>
          <w:i/>
        </w:rPr>
      </w:pPr>
    </w:p>
    <w:p w:rsidR="007E5C0C" w:rsidRDefault="007E5C0C">
      <w:pPr>
        <w:pStyle w:val="Corpodeltesto"/>
        <w:rPr>
          <w:i/>
        </w:rPr>
      </w:pPr>
    </w:p>
    <w:p w:rsidR="007E5C0C" w:rsidRDefault="007E5C0C">
      <w:pPr>
        <w:pStyle w:val="Corpodeltesto"/>
        <w:spacing w:before="11"/>
        <w:rPr>
          <w:i/>
          <w:sz w:val="23"/>
        </w:rPr>
      </w:pPr>
    </w:p>
    <w:p w:rsidR="007E5C0C" w:rsidRDefault="00AA260D">
      <w:pPr>
        <w:ind w:left="586"/>
        <w:rPr>
          <w:i/>
          <w:sz w:val="24"/>
        </w:rPr>
      </w:pPr>
      <w:r>
        <w:rPr>
          <w:i/>
          <w:color w:val="C45811"/>
          <w:sz w:val="24"/>
          <w:u w:val="single" w:color="C45811"/>
        </w:rPr>
        <w:t>Parametri</w:t>
      </w:r>
      <w:r>
        <w:rPr>
          <w:i/>
          <w:color w:val="C45811"/>
          <w:sz w:val="24"/>
        </w:rPr>
        <w:t xml:space="preserve"> monitorati</w:t>
      </w:r>
    </w:p>
    <w:p w:rsidR="007E5C0C" w:rsidRDefault="007E5C0C">
      <w:pPr>
        <w:pStyle w:val="Corpodeltesto"/>
        <w:rPr>
          <w:i/>
        </w:rPr>
      </w:pPr>
    </w:p>
    <w:p w:rsidR="007E5C0C" w:rsidRDefault="00AA260D">
      <w:pPr>
        <w:pStyle w:val="Corpodeltesto"/>
        <w:ind w:left="586" w:right="515"/>
      </w:pPr>
      <w:r>
        <w:t>I parametri da monitorare in ciascuna stazione e le relative unità di misura sono indicati nella tabella sotto riportata.</w:t>
      </w:r>
    </w:p>
    <w:p w:rsidR="007E5C0C" w:rsidRDefault="007E5C0C">
      <w:pPr>
        <w:sectPr w:rsidR="007E5C0C">
          <w:pgSz w:w="11910" w:h="16840"/>
          <w:pgMar w:top="1580" w:right="620" w:bottom="1020" w:left="660" w:header="0" w:footer="820" w:gutter="0"/>
          <w:cols w:space="720"/>
        </w:sectPr>
      </w:pPr>
    </w:p>
    <w:tbl>
      <w:tblPr>
        <w:tblStyle w:val="TableNormal"/>
        <w:tblW w:w="0" w:type="auto"/>
        <w:tblInd w:w="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759"/>
        <w:gridCol w:w="1558"/>
      </w:tblGrid>
      <w:tr w:rsidR="007E5C0C">
        <w:trPr>
          <w:trHeight w:val="489"/>
        </w:trPr>
        <w:tc>
          <w:tcPr>
            <w:tcW w:w="3759" w:type="dxa"/>
            <w:shd w:val="clear" w:color="auto" w:fill="E4E4E4"/>
          </w:tcPr>
          <w:p w:rsidR="007E5C0C" w:rsidRDefault="00AA260D">
            <w:pPr>
              <w:pStyle w:val="TableParagraph"/>
              <w:spacing w:before="119"/>
              <w:ind w:left="747" w:right="739"/>
              <w:jc w:val="center"/>
              <w:rPr>
                <w:sz w:val="20"/>
              </w:rPr>
            </w:pPr>
            <w:r>
              <w:rPr>
                <w:sz w:val="20"/>
              </w:rPr>
              <w:lastRenderedPageBreak/>
              <w:t>Parametri chimico-fisici</w:t>
            </w:r>
          </w:p>
        </w:tc>
        <w:tc>
          <w:tcPr>
            <w:tcW w:w="1558" w:type="dxa"/>
            <w:shd w:val="clear" w:color="auto" w:fill="E4E4E4"/>
          </w:tcPr>
          <w:p w:rsidR="007E5C0C" w:rsidRDefault="00AA260D">
            <w:pPr>
              <w:pStyle w:val="TableParagraph"/>
              <w:spacing w:line="243" w:lineRule="exact"/>
              <w:ind w:left="458"/>
              <w:rPr>
                <w:sz w:val="20"/>
              </w:rPr>
            </w:pPr>
            <w:r>
              <w:rPr>
                <w:sz w:val="20"/>
              </w:rPr>
              <w:t>Unità di</w:t>
            </w:r>
          </w:p>
          <w:p w:rsidR="007E5C0C" w:rsidRDefault="00AA260D">
            <w:pPr>
              <w:pStyle w:val="TableParagraph"/>
              <w:spacing w:line="227" w:lineRule="exact"/>
              <w:ind w:left="501"/>
              <w:rPr>
                <w:sz w:val="20"/>
              </w:rPr>
            </w:pPr>
            <w:r>
              <w:rPr>
                <w:sz w:val="20"/>
              </w:rPr>
              <w:t>misura</w:t>
            </w:r>
          </w:p>
        </w:tc>
      </w:tr>
      <w:tr w:rsidR="007E5C0C">
        <w:trPr>
          <w:trHeight w:val="244"/>
        </w:trPr>
        <w:tc>
          <w:tcPr>
            <w:tcW w:w="3759" w:type="dxa"/>
          </w:tcPr>
          <w:p w:rsidR="007E5C0C" w:rsidRDefault="00AA260D">
            <w:pPr>
              <w:pStyle w:val="TableParagraph"/>
              <w:spacing w:line="224" w:lineRule="exact"/>
              <w:ind w:left="747" w:right="739"/>
              <w:jc w:val="center"/>
              <w:rPr>
                <w:sz w:val="20"/>
              </w:rPr>
            </w:pPr>
            <w:r>
              <w:rPr>
                <w:sz w:val="20"/>
              </w:rPr>
              <w:t>Profondità</w:t>
            </w:r>
          </w:p>
        </w:tc>
        <w:tc>
          <w:tcPr>
            <w:tcW w:w="1558" w:type="dxa"/>
          </w:tcPr>
          <w:p w:rsidR="007E5C0C" w:rsidRDefault="00AA260D">
            <w:pPr>
              <w:pStyle w:val="TableParagraph"/>
              <w:spacing w:line="224" w:lineRule="exact"/>
              <w:ind w:left="8"/>
              <w:jc w:val="center"/>
              <w:rPr>
                <w:sz w:val="20"/>
              </w:rPr>
            </w:pPr>
            <w:r>
              <w:rPr>
                <w:w w:val="99"/>
                <w:sz w:val="20"/>
              </w:rPr>
              <w:t>m</w:t>
            </w:r>
          </w:p>
        </w:tc>
      </w:tr>
      <w:tr w:rsidR="007E5C0C">
        <w:trPr>
          <w:trHeight w:val="244"/>
        </w:trPr>
        <w:tc>
          <w:tcPr>
            <w:tcW w:w="3759" w:type="dxa"/>
          </w:tcPr>
          <w:p w:rsidR="007E5C0C" w:rsidRDefault="00AA260D">
            <w:pPr>
              <w:pStyle w:val="TableParagraph"/>
              <w:spacing w:line="224" w:lineRule="exact"/>
              <w:ind w:left="747" w:right="737"/>
              <w:jc w:val="center"/>
              <w:rPr>
                <w:sz w:val="20"/>
              </w:rPr>
            </w:pPr>
            <w:r>
              <w:rPr>
                <w:sz w:val="20"/>
              </w:rPr>
              <w:t>Temperatura</w:t>
            </w:r>
          </w:p>
        </w:tc>
        <w:tc>
          <w:tcPr>
            <w:tcW w:w="1558" w:type="dxa"/>
          </w:tcPr>
          <w:p w:rsidR="007E5C0C" w:rsidRDefault="00AA260D">
            <w:pPr>
              <w:pStyle w:val="TableParagraph"/>
              <w:spacing w:line="224" w:lineRule="exact"/>
              <w:ind w:left="465" w:right="458"/>
              <w:jc w:val="center"/>
              <w:rPr>
                <w:sz w:val="20"/>
              </w:rPr>
            </w:pPr>
            <w:r>
              <w:rPr>
                <w:sz w:val="20"/>
              </w:rPr>
              <w:t>°C</w:t>
            </w:r>
          </w:p>
        </w:tc>
      </w:tr>
      <w:tr w:rsidR="007E5C0C">
        <w:trPr>
          <w:trHeight w:val="244"/>
        </w:trPr>
        <w:tc>
          <w:tcPr>
            <w:tcW w:w="3759" w:type="dxa"/>
          </w:tcPr>
          <w:p w:rsidR="007E5C0C" w:rsidRDefault="00AA260D">
            <w:pPr>
              <w:pStyle w:val="TableParagraph"/>
              <w:spacing w:line="224" w:lineRule="exact"/>
              <w:ind w:left="747" w:right="737"/>
              <w:jc w:val="center"/>
              <w:rPr>
                <w:sz w:val="20"/>
              </w:rPr>
            </w:pPr>
            <w:r>
              <w:rPr>
                <w:sz w:val="20"/>
              </w:rPr>
              <w:t>Salinità</w:t>
            </w:r>
          </w:p>
        </w:tc>
        <w:tc>
          <w:tcPr>
            <w:tcW w:w="1558" w:type="dxa"/>
          </w:tcPr>
          <w:p w:rsidR="007E5C0C" w:rsidRDefault="00AA260D">
            <w:pPr>
              <w:pStyle w:val="TableParagraph"/>
              <w:spacing w:line="224" w:lineRule="exact"/>
              <w:ind w:left="465" w:right="459"/>
              <w:jc w:val="center"/>
              <w:rPr>
                <w:sz w:val="20"/>
              </w:rPr>
            </w:pPr>
            <w:r>
              <w:rPr>
                <w:sz w:val="20"/>
              </w:rPr>
              <w:t>psu</w:t>
            </w:r>
          </w:p>
        </w:tc>
      </w:tr>
      <w:tr w:rsidR="007E5C0C">
        <w:trPr>
          <w:trHeight w:val="244"/>
        </w:trPr>
        <w:tc>
          <w:tcPr>
            <w:tcW w:w="3759" w:type="dxa"/>
          </w:tcPr>
          <w:p w:rsidR="007E5C0C" w:rsidRDefault="00AA260D">
            <w:pPr>
              <w:pStyle w:val="TableParagraph"/>
              <w:spacing w:line="224" w:lineRule="exact"/>
              <w:ind w:left="745" w:right="739"/>
              <w:jc w:val="center"/>
              <w:rPr>
                <w:sz w:val="20"/>
              </w:rPr>
            </w:pPr>
            <w:r>
              <w:rPr>
                <w:sz w:val="20"/>
              </w:rPr>
              <w:t>Ossigeno</w:t>
            </w:r>
          </w:p>
        </w:tc>
        <w:tc>
          <w:tcPr>
            <w:tcW w:w="1558" w:type="dxa"/>
          </w:tcPr>
          <w:p w:rsidR="007E5C0C" w:rsidRDefault="00AA260D">
            <w:pPr>
              <w:pStyle w:val="TableParagraph"/>
              <w:spacing w:line="224" w:lineRule="exact"/>
              <w:ind w:left="465" w:right="460"/>
              <w:jc w:val="center"/>
              <w:rPr>
                <w:sz w:val="20"/>
              </w:rPr>
            </w:pPr>
            <w:r>
              <w:rPr>
                <w:sz w:val="20"/>
              </w:rPr>
              <w:t>mg/l-%</w:t>
            </w:r>
          </w:p>
        </w:tc>
      </w:tr>
      <w:tr w:rsidR="007E5C0C">
        <w:trPr>
          <w:trHeight w:val="242"/>
        </w:trPr>
        <w:tc>
          <w:tcPr>
            <w:tcW w:w="3759" w:type="dxa"/>
          </w:tcPr>
          <w:p w:rsidR="007E5C0C" w:rsidRDefault="00AA260D">
            <w:pPr>
              <w:pStyle w:val="TableParagraph"/>
              <w:spacing w:line="222" w:lineRule="exact"/>
              <w:ind w:left="746" w:right="739"/>
              <w:jc w:val="center"/>
              <w:rPr>
                <w:sz w:val="20"/>
              </w:rPr>
            </w:pPr>
            <w:r>
              <w:rPr>
                <w:sz w:val="20"/>
              </w:rPr>
              <w:t>Trasparenza</w:t>
            </w:r>
          </w:p>
        </w:tc>
        <w:tc>
          <w:tcPr>
            <w:tcW w:w="1558" w:type="dxa"/>
          </w:tcPr>
          <w:p w:rsidR="007E5C0C" w:rsidRDefault="00AA260D">
            <w:pPr>
              <w:pStyle w:val="TableParagraph"/>
              <w:spacing w:line="222" w:lineRule="exact"/>
              <w:ind w:left="8"/>
              <w:jc w:val="center"/>
              <w:rPr>
                <w:sz w:val="20"/>
              </w:rPr>
            </w:pPr>
            <w:r>
              <w:rPr>
                <w:w w:val="99"/>
                <w:sz w:val="20"/>
              </w:rPr>
              <w:t>m</w:t>
            </w:r>
          </w:p>
        </w:tc>
      </w:tr>
      <w:tr w:rsidR="007E5C0C">
        <w:trPr>
          <w:trHeight w:val="244"/>
        </w:trPr>
        <w:tc>
          <w:tcPr>
            <w:tcW w:w="3759" w:type="dxa"/>
          </w:tcPr>
          <w:p w:rsidR="007E5C0C" w:rsidRDefault="00AA260D">
            <w:pPr>
              <w:pStyle w:val="TableParagraph"/>
              <w:spacing w:line="224" w:lineRule="exact"/>
              <w:ind w:left="747" w:right="737"/>
              <w:jc w:val="center"/>
              <w:rPr>
                <w:sz w:val="20"/>
              </w:rPr>
            </w:pPr>
            <w:r>
              <w:rPr>
                <w:sz w:val="20"/>
              </w:rPr>
              <w:t>Clorofilla "a"</w:t>
            </w:r>
          </w:p>
        </w:tc>
        <w:tc>
          <w:tcPr>
            <w:tcW w:w="1558" w:type="dxa"/>
          </w:tcPr>
          <w:p w:rsidR="007E5C0C" w:rsidRDefault="00AA260D">
            <w:pPr>
              <w:pStyle w:val="TableParagraph"/>
              <w:spacing w:line="224" w:lineRule="exact"/>
              <w:ind w:left="465" w:right="458"/>
              <w:jc w:val="center"/>
              <w:rPr>
                <w:sz w:val="20"/>
              </w:rPr>
            </w:pPr>
            <w:r>
              <w:rPr>
                <w:sz w:val="20"/>
              </w:rPr>
              <w:t>µg/l</w:t>
            </w:r>
          </w:p>
        </w:tc>
      </w:tr>
      <w:tr w:rsidR="007E5C0C">
        <w:trPr>
          <w:trHeight w:val="244"/>
        </w:trPr>
        <w:tc>
          <w:tcPr>
            <w:tcW w:w="3759" w:type="dxa"/>
          </w:tcPr>
          <w:p w:rsidR="007E5C0C" w:rsidRDefault="00AA260D">
            <w:pPr>
              <w:pStyle w:val="TableParagraph"/>
              <w:spacing w:line="224" w:lineRule="exact"/>
              <w:ind w:left="747" w:right="737"/>
              <w:jc w:val="center"/>
              <w:rPr>
                <w:sz w:val="20"/>
              </w:rPr>
            </w:pPr>
            <w:r>
              <w:rPr>
                <w:sz w:val="20"/>
              </w:rPr>
              <w:t>pH</w:t>
            </w:r>
          </w:p>
        </w:tc>
        <w:tc>
          <w:tcPr>
            <w:tcW w:w="1558" w:type="dxa"/>
          </w:tcPr>
          <w:p w:rsidR="007E5C0C" w:rsidRDefault="007E5C0C">
            <w:pPr>
              <w:pStyle w:val="TableParagraph"/>
              <w:ind w:left="0"/>
              <w:rPr>
                <w:rFonts w:ascii="Times New Roman"/>
                <w:sz w:val="16"/>
              </w:rPr>
            </w:pPr>
          </w:p>
        </w:tc>
      </w:tr>
      <w:tr w:rsidR="007E5C0C">
        <w:trPr>
          <w:trHeight w:val="244"/>
        </w:trPr>
        <w:tc>
          <w:tcPr>
            <w:tcW w:w="3759" w:type="dxa"/>
          </w:tcPr>
          <w:p w:rsidR="007E5C0C" w:rsidRDefault="00AA260D">
            <w:pPr>
              <w:pStyle w:val="TableParagraph"/>
              <w:spacing w:line="224" w:lineRule="exact"/>
              <w:ind w:left="745" w:right="739"/>
              <w:jc w:val="center"/>
              <w:rPr>
                <w:sz w:val="20"/>
              </w:rPr>
            </w:pPr>
            <w:r>
              <w:rPr>
                <w:sz w:val="20"/>
              </w:rPr>
              <w:t>Disco Secchi</w:t>
            </w:r>
          </w:p>
        </w:tc>
        <w:tc>
          <w:tcPr>
            <w:tcW w:w="1558" w:type="dxa"/>
          </w:tcPr>
          <w:p w:rsidR="007E5C0C" w:rsidRDefault="00AA260D">
            <w:pPr>
              <w:pStyle w:val="TableParagraph"/>
              <w:spacing w:line="224" w:lineRule="exact"/>
              <w:ind w:left="8"/>
              <w:jc w:val="center"/>
              <w:rPr>
                <w:sz w:val="20"/>
              </w:rPr>
            </w:pPr>
            <w:r>
              <w:rPr>
                <w:w w:val="99"/>
                <w:sz w:val="20"/>
              </w:rPr>
              <w:t>m</w:t>
            </w:r>
          </w:p>
        </w:tc>
      </w:tr>
      <w:tr w:rsidR="007E5C0C">
        <w:trPr>
          <w:trHeight w:val="244"/>
        </w:trPr>
        <w:tc>
          <w:tcPr>
            <w:tcW w:w="3759" w:type="dxa"/>
          </w:tcPr>
          <w:p w:rsidR="007E5C0C" w:rsidRDefault="00AA260D">
            <w:pPr>
              <w:pStyle w:val="TableParagraph"/>
              <w:spacing w:line="224" w:lineRule="exact"/>
              <w:ind w:left="747" w:right="737"/>
              <w:jc w:val="center"/>
              <w:rPr>
                <w:sz w:val="20"/>
              </w:rPr>
            </w:pPr>
            <w:r>
              <w:rPr>
                <w:sz w:val="20"/>
              </w:rPr>
              <w:t>Ortofosfato P-PO4</w:t>
            </w:r>
          </w:p>
        </w:tc>
        <w:tc>
          <w:tcPr>
            <w:tcW w:w="1558" w:type="dxa"/>
          </w:tcPr>
          <w:p w:rsidR="007E5C0C" w:rsidRDefault="00AA260D">
            <w:pPr>
              <w:pStyle w:val="TableParagraph"/>
              <w:spacing w:line="224" w:lineRule="exact"/>
              <w:ind w:left="465" w:right="458"/>
              <w:jc w:val="center"/>
              <w:rPr>
                <w:sz w:val="20"/>
              </w:rPr>
            </w:pPr>
            <w:r>
              <w:rPr>
                <w:sz w:val="20"/>
              </w:rPr>
              <w:t>µg/l</w:t>
            </w:r>
          </w:p>
        </w:tc>
      </w:tr>
      <w:tr w:rsidR="007E5C0C">
        <w:trPr>
          <w:trHeight w:val="244"/>
        </w:trPr>
        <w:tc>
          <w:tcPr>
            <w:tcW w:w="3759" w:type="dxa"/>
          </w:tcPr>
          <w:p w:rsidR="007E5C0C" w:rsidRDefault="00AA260D">
            <w:pPr>
              <w:pStyle w:val="TableParagraph"/>
              <w:spacing w:line="224" w:lineRule="exact"/>
              <w:ind w:left="747" w:right="738"/>
              <w:jc w:val="center"/>
              <w:rPr>
                <w:sz w:val="20"/>
              </w:rPr>
            </w:pPr>
            <w:r>
              <w:rPr>
                <w:sz w:val="20"/>
              </w:rPr>
              <w:t>Fosforo Totale</w:t>
            </w:r>
          </w:p>
        </w:tc>
        <w:tc>
          <w:tcPr>
            <w:tcW w:w="1558" w:type="dxa"/>
          </w:tcPr>
          <w:p w:rsidR="007E5C0C" w:rsidRDefault="00AA260D">
            <w:pPr>
              <w:pStyle w:val="TableParagraph"/>
              <w:spacing w:line="224" w:lineRule="exact"/>
              <w:ind w:left="465" w:right="458"/>
              <w:jc w:val="center"/>
              <w:rPr>
                <w:sz w:val="20"/>
              </w:rPr>
            </w:pPr>
            <w:r>
              <w:rPr>
                <w:sz w:val="20"/>
              </w:rPr>
              <w:t>µg/l</w:t>
            </w:r>
          </w:p>
        </w:tc>
      </w:tr>
      <w:tr w:rsidR="007E5C0C">
        <w:trPr>
          <w:trHeight w:val="244"/>
        </w:trPr>
        <w:tc>
          <w:tcPr>
            <w:tcW w:w="3759" w:type="dxa"/>
          </w:tcPr>
          <w:p w:rsidR="007E5C0C" w:rsidRDefault="00AA260D">
            <w:pPr>
              <w:pStyle w:val="TableParagraph"/>
              <w:spacing w:line="224" w:lineRule="exact"/>
              <w:ind w:left="747" w:right="735"/>
              <w:jc w:val="center"/>
              <w:rPr>
                <w:sz w:val="20"/>
              </w:rPr>
            </w:pPr>
            <w:r>
              <w:rPr>
                <w:sz w:val="20"/>
              </w:rPr>
              <w:t>Azoto Nitrico N-NO3</w:t>
            </w:r>
          </w:p>
        </w:tc>
        <w:tc>
          <w:tcPr>
            <w:tcW w:w="1558" w:type="dxa"/>
          </w:tcPr>
          <w:p w:rsidR="007E5C0C" w:rsidRDefault="00AA260D">
            <w:pPr>
              <w:pStyle w:val="TableParagraph"/>
              <w:spacing w:line="224" w:lineRule="exact"/>
              <w:ind w:left="465" w:right="458"/>
              <w:jc w:val="center"/>
              <w:rPr>
                <w:sz w:val="20"/>
              </w:rPr>
            </w:pPr>
            <w:r>
              <w:rPr>
                <w:sz w:val="20"/>
              </w:rPr>
              <w:t>µg/l</w:t>
            </w:r>
          </w:p>
        </w:tc>
      </w:tr>
      <w:tr w:rsidR="007E5C0C">
        <w:trPr>
          <w:trHeight w:val="245"/>
        </w:trPr>
        <w:tc>
          <w:tcPr>
            <w:tcW w:w="3759" w:type="dxa"/>
          </w:tcPr>
          <w:p w:rsidR="007E5C0C" w:rsidRDefault="00AA260D">
            <w:pPr>
              <w:pStyle w:val="TableParagraph"/>
              <w:spacing w:line="225" w:lineRule="exact"/>
              <w:ind w:left="747" w:right="739"/>
              <w:jc w:val="center"/>
              <w:rPr>
                <w:sz w:val="20"/>
              </w:rPr>
            </w:pPr>
            <w:r>
              <w:rPr>
                <w:sz w:val="20"/>
              </w:rPr>
              <w:t>Azoto Ammoniacale N-NH3</w:t>
            </w:r>
          </w:p>
        </w:tc>
        <w:tc>
          <w:tcPr>
            <w:tcW w:w="1558" w:type="dxa"/>
          </w:tcPr>
          <w:p w:rsidR="007E5C0C" w:rsidRDefault="00AA260D">
            <w:pPr>
              <w:pStyle w:val="TableParagraph"/>
              <w:spacing w:line="225" w:lineRule="exact"/>
              <w:ind w:left="465" w:right="458"/>
              <w:jc w:val="center"/>
              <w:rPr>
                <w:sz w:val="20"/>
              </w:rPr>
            </w:pPr>
            <w:r>
              <w:rPr>
                <w:sz w:val="20"/>
              </w:rPr>
              <w:t>µg/l</w:t>
            </w:r>
          </w:p>
        </w:tc>
      </w:tr>
      <w:tr w:rsidR="007E5C0C">
        <w:trPr>
          <w:trHeight w:val="244"/>
        </w:trPr>
        <w:tc>
          <w:tcPr>
            <w:tcW w:w="3759" w:type="dxa"/>
          </w:tcPr>
          <w:p w:rsidR="007E5C0C" w:rsidRDefault="00AA260D">
            <w:pPr>
              <w:pStyle w:val="TableParagraph"/>
              <w:spacing w:line="224" w:lineRule="exact"/>
              <w:ind w:left="746" w:right="739"/>
              <w:jc w:val="center"/>
              <w:rPr>
                <w:sz w:val="20"/>
              </w:rPr>
            </w:pPr>
            <w:r>
              <w:rPr>
                <w:sz w:val="20"/>
              </w:rPr>
              <w:t>Azoto Nitroso N-NO2</w:t>
            </w:r>
          </w:p>
        </w:tc>
        <w:tc>
          <w:tcPr>
            <w:tcW w:w="1558" w:type="dxa"/>
          </w:tcPr>
          <w:p w:rsidR="007E5C0C" w:rsidRDefault="00AA260D">
            <w:pPr>
              <w:pStyle w:val="TableParagraph"/>
              <w:spacing w:line="224" w:lineRule="exact"/>
              <w:ind w:left="465" w:right="458"/>
              <w:jc w:val="center"/>
              <w:rPr>
                <w:sz w:val="20"/>
              </w:rPr>
            </w:pPr>
            <w:r>
              <w:rPr>
                <w:sz w:val="20"/>
              </w:rPr>
              <w:t>µg/l</w:t>
            </w:r>
          </w:p>
        </w:tc>
      </w:tr>
      <w:tr w:rsidR="007E5C0C">
        <w:trPr>
          <w:trHeight w:val="244"/>
        </w:trPr>
        <w:tc>
          <w:tcPr>
            <w:tcW w:w="3759" w:type="dxa"/>
          </w:tcPr>
          <w:p w:rsidR="007E5C0C" w:rsidRDefault="00AA260D">
            <w:pPr>
              <w:pStyle w:val="TableParagraph"/>
              <w:spacing w:line="224" w:lineRule="exact"/>
              <w:ind w:left="747" w:right="738"/>
              <w:jc w:val="center"/>
              <w:rPr>
                <w:sz w:val="20"/>
              </w:rPr>
            </w:pPr>
            <w:r>
              <w:rPr>
                <w:sz w:val="20"/>
              </w:rPr>
              <w:t>Azoto Totale</w:t>
            </w:r>
          </w:p>
        </w:tc>
        <w:tc>
          <w:tcPr>
            <w:tcW w:w="1558" w:type="dxa"/>
          </w:tcPr>
          <w:p w:rsidR="007E5C0C" w:rsidRDefault="00AA260D">
            <w:pPr>
              <w:pStyle w:val="TableParagraph"/>
              <w:spacing w:line="224" w:lineRule="exact"/>
              <w:ind w:left="465" w:right="458"/>
              <w:jc w:val="center"/>
              <w:rPr>
                <w:sz w:val="20"/>
              </w:rPr>
            </w:pPr>
            <w:r>
              <w:rPr>
                <w:sz w:val="20"/>
              </w:rPr>
              <w:t>µg/l</w:t>
            </w:r>
          </w:p>
        </w:tc>
      </w:tr>
      <w:tr w:rsidR="007E5C0C">
        <w:trPr>
          <w:trHeight w:val="244"/>
        </w:trPr>
        <w:tc>
          <w:tcPr>
            <w:tcW w:w="3759" w:type="dxa"/>
          </w:tcPr>
          <w:p w:rsidR="007E5C0C" w:rsidRDefault="00AA260D">
            <w:pPr>
              <w:pStyle w:val="TableParagraph"/>
              <w:spacing w:line="224" w:lineRule="exact"/>
              <w:ind w:left="747" w:right="738"/>
              <w:jc w:val="center"/>
              <w:rPr>
                <w:sz w:val="20"/>
              </w:rPr>
            </w:pPr>
            <w:r>
              <w:rPr>
                <w:sz w:val="20"/>
              </w:rPr>
              <w:t>Silice reattiva Si-SiO2</w:t>
            </w:r>
          </w:p>
        </w:tc>
        <w:tc>
          <w:tcPr>
            <w:tcW w:w="1558" w:type="dxa"/>
          </w:tcPr>
          <w:p w:rsidR="007E5C0C" w:rsidRDefault="00AA260D">
            <w:pPr>
              <w:pStyle w:val="TableParagraph"/>
              <w:spacing w:line="224" w:lineRule="exact"/>
              <w:ind w:left="465" w:right="458"/>
              <w:jc w:val="center"/>
              <w:rPr>
                <w:sz w:val="20"/>
              </w:rPr>
            </w:pPr>
            <w:r>
              <w:rPr>
                <w:sz w:val="20"/>
              </w:rPr>
              <w:t>µg/l</w:t>
            </w:r>
          </w:p>
        </w:tc>
      </w:tr>
    </w:tbl>
    <w:p w:rsidR="007E5C0C" w:rsidRDefault="007E5C0C">
      <w:pPr>
        <w:pStyle w:val="Corpodeltesto"/>
        <w:spacing w:before="9"/>
        <w:rPr>
          <w:sz w:val="23"/>
        </w:rPr>
      </w:pPr>
    </w:p>
    <w:tbl>
      <w:tblPr>
        <w:tblStyle w:val="TableNormal"/>
        <w:tblW w:w="0" w:type="auto"/>
        <w:tblInd w:w="4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397"/>
        <w:gridCol w:w="4348"/>
      </w:tblGrid>
      <w:tr w:rsidR="007E5C0C">
        <w:trPr>
          <w:trHeight w:val="292"/>
        </w:trPr>
        <w:tc>
          <w:tcPr>
            <w:tcW w:w="5397" w:type="dxa"/>
            <w:shd w:val="clear" w:color="auto" w:fill="FAE3D4"/>
          </w:tcPr>
          <w:p w:rsidR="007E5C0C" w:rsidRDefault="00AA260D">
            <w:pPr>
              <w:pStyle w:val="TableParagraph"/>
              <w:spacing w:line="272" w:lineRule="exact"/>
              <w:ind w:left="1894" w:right="1997"/>
              <w:jc w:val="center"/>
              <w:rPr>
                <w:b/>
                <w:sz w:val="24"/>
              </w:rPr>
            </w:pPr>
            <w:r>
              <w:rPr>
                <w:b/>
                <w:sz w:val="24"/>
              </w:rPr>
              <w:t>Parametro</w:t>
            </w:r>
          </w:p>
        </w:tc>
        <w:tc>
          <w:tcPr>
            <w:tcW w:w="4348" w:type="dxa"/>
            <w:shd w:val="clear" w:color="auto" w:fill="FAE3D4"/>
          </w:tcPr>
          <w:p w:rsidR="007E5C0C" w:rsidRDefault="00AA260D">
            <w:pPr>
              <w:pStyle w:val="TableParagraph"/>
              <w:spacing w:line="272" w:lineRule="exact"/>
              <w:ind w:left="1105" w:right="1208"/>
              <w:jc w:val="center"/>
              <w:rPr>
                <w:b/>
                <w:sz w:val="24"/>
              </w:rPr>
            </w:pPr>
            <w:r>
              <w:rPr>
                <w:b/>
                <w:sz w:val="24"/>
              </w:rPr>
              <w:t>Codice</w:t>
            </w:r>
          </w:p>
        </w:tc>
      </w:tr>
      <w:tr w:rsidR="007E5C0C">
        <w:trPr>
          <w:trHeight w:val="244"/>
        </w:trPr>
        <w:tc>
          <w:tcPr>
            <w:tcW w:w="5397" w:type="dxa"/>
          </w:tcPr>
          <w:p w:rsidR="007E5C0C" w:rsidRDefault="00AA260D">
            <w:pPr>
              <w:pStyle w:val="TableParagraph"/>
              <w:spacing w:line="224" w:lineRule="exact"/>
              <w:ind w:left="2004" w:right="1997"/>
              <w:jc w:val="center"/>
              <w:rPr>
                <w:sz w:val="20"/>
              </w:rPr>
            </w:pPr>
            <w:r>
              <w:rPr>
                <w:sz w:val="20"/>
              </w:rPr>
              <w:t>CONC-W</w:t>
            </w:r>
          </w:p>
        </w:tc>
        <w:tc>
          <w:tcPr>
            <w:tcW w:w="4348" w:type="dxa"/>
          </w:tcPr>
          <w:p w:rsidR="007E5C0C" w:rsidRDefault="00AA260D">
            <w:pPr>
              <w:pStyle w:val="TableParagraph"/>
              <w:spacing w:line="224" w:lineRule="exact"/>
              <w:ind w:left="1211" w:right="1208"/>
              <w:jc w:val="center"/>
              <w:rPr>
                <w:sz w:val="20"/>
              </w:rPr>
            </w:pPr>
            <w:r>
              <w:rPr>
                <w:sz w:val="20"/>
              </w:rPr>
              <w:t>Concentration in water</w:t>
            </w:r>
          </w:p>
        </w:tc>
      </w:tr>
      <w:tr w:rsidR="007E5C0C">
        <w:trPr>
          <w:trHeight w:val="244"/>
        </w:trPr>
        <w:tc>
          <w:tcPr>
            <w:tcW w:w="5397" w:type="dxa"/>
          </w:tcPr>
          <w:p w:rsidR="007E5C0C" w:rsidRDefault="00AA260D">
            <w:pPr>
              <w:pStyle w:val="TableParagraph"/>
              <w:spacing w:line="224" w:lineRule="exact"/>
              <w:ind w:left="2003" w:right="1997"/>
              <w:jc w:val="center"/>
              <w:rPr>
                <w:sz w:val="20"/>
              </w:rPr>
            </w:pPr>
            <w:r>
              <w:rPr>
                <w:sz w:val="20"/>
              </w:rPr>
              <w:t>SAL</w:t>
            </w:r>
          </w:p>
        </w:tc>
        <w:tc>
          <w:tcPr>
            <w:tcW w:w="4348" w:type="dxa"/>
          </w:tcPr>
          <w:p w:rsidR="007E5C0C" w:rsidRDefault="00AA260D">
            <w:pPr>
              <w:pStyle w:val="TableParagraph"/>
              <w:spacing w:line="224" w:lineRule="exact"/>
              <w:ind w:left="1211" w:right="1205"/>
              <w:jc w:val="center"/>
              <w:rPr>
                <w:sz w:val="20"/>
              </w:rPr>
            </w:pPr>
            <w:r>
              <w:rPr>
                <w:sz w:val="20"/>
              </w:rPr>
              <w:t>Salinity</w:t>
            </w:r>
          </w:p>
        </w:tc>
      </w:tr>
      <w:tr w:rsidR="007E5C0C">
        <w:trPr>
          <w:trHeight w:val="244"/>
        </w:trPr>
        <w:tc>
          <w:tcPr>
            <w:tcW w:w="5397" w:type="dxa"/>
          </w:tcPr>
          <w:p w:rsidR="007E5C0C" w:rsidRDefault="00AA260D">
            <w:pPr>
              <w:pStyle w:val="TableParagraph"/>
              <w:spacing w:line="224" w:lineRule="exact"/>
              <w:ind w:left="2005" w:right="1996"/>
              <w:jc w:val="center"/>
              <w:rPr>
                <w:sz w:val="20"/>
              </w:rPr>
            </w:pPr>
            <w:r>
              <w:rPr>
                <w:sz w:val="20"/>
              </w:rPr>
              <w:t>TEM</w:t>
            </w:r>
          </w:p>
        </w:tc>
        <w:tc>
          <w:tcPr>
            <w:tcW w:w="4348" w:type="dxa"/>
          </w:tcPr>
          <w:p w:rsidR="007E5C0C" w:rsidRDefault="00AA260D">
            <w:pPr>
              <w:pStyle w:val="TableParagraph"/>
              <w:spacing w:line="224" w:lineRule="exact"/>
              <w:ind w:left="1211" w:right="1206"/>
              <w:jc w:val="center"/>
              <w:rPr>
                <w:sz w:val="20"/>
              </w:rPr>
            </w:pPr>
            <w:r>
              <w:rPr>
                <w:sz w:val="20"/>
              </w:rPr>
              <w:t>Temperature</w:t>
            </w:r>
          </w:p>
        </w:tc>
      </w:tr>
      <w:tr w:rsidR="007E5C0C">
        <w:trPr>
          <w:trHeight w:val="242"/>
        </w:trPr>
        <w:tc>
          <w:tcPr>
            <w:tcW w:w="5397" w:type="dxa"/>
          </w:tcPr>
          <w:p w:rsidR="007E5C0C" w:rsidRDefault="00AA260D">
            <w:pPr>
              <w:pStyle w:val="TableParagraph"/>
              <w:spacing w:line="222" w:lineRule="exact"/>
              <w:ind w:left="2004" w:right="1997"/>
              <w:jc w:val="center"/>
              <w:rPr>
                <w:sz w:val="20"/>
              </w:rPr>
            </w:pPr>
            <w:r>
              <w:rPr>
                <w:sz w:val="20"/>
              </w:rPr>
              <w:t>TRA</w:t>
            </w:r>
          </w:p>
        </w:tc>
        <w:tc>
          <w:tcPr>
            <w:tcW w:w="4348" w:type="dxa"/>
          </w:tcPr>
          <w:p w:rsidR="007E5C0C" w:rsidRDefault="00AA260D">
            <w:pPr>
              <w:pStyle w:val="TableParagraph"/>
              <w:spacing w:line="222" w:lineRule="exact"/>
              <w:ind w:left="1208" w:right="1208"/>
              <w:jc w:val="center"/>
              <w:rPr>
                <w:sz w:val="20"/>
              </w:rPr>
            </w:pPr>
            <w:r>
              <w:rPr>
                <w:sz w:val="20"/>
              </w:rPr>
              <w:t>Transparency of water</w:t>
            </w:r>
          </w:p>
        </w:tc>
      </w:tr>
      <w:tr w:rsidR="007E5C0C">
        <w:trPr>
          <w:trHeight w:val="244"/>
        </w:trPr>
        <w:tc>
          <w:tcPr>
            <w:tcW w:w="5397" w:type="dxa"/>
          </w:tcPr>
          <w:p w:rsidR="007E5C0C" w:rsidRDefault="00AA260D">
            <w:pPr>
              <w:pStyle w:val="TableParagraph"/>
              <w:spacing w:before="1" w:line="223" w:lineRule="exact"/>
              <w:ind w:left="2005" w:right="1994"/>
              <w:jc w:val="center"/>
              <w:rPr>
                <w:sz w:val="20"/>
              </w:rPr>
            </w:pPr>
            <w:r>
              <w:rPr>
                <w:sz w:val="20"/>
              </w:rPr>
              <w:t>PH</w:t>
            </w:r>
          </w:p>
        </w:tc>
        <w:tc>
          <w:tcPr>
            <w:tcW w:w="4348" w:type="dxa"/>
          </w:tcPr>
          <w:p w:rsidR="007E5C0C" w:rsidRDefault="00AA260D">
            <w:pPr>
              <w:pStyle w:val="TableParagraph"/>
              <w:spacing w:before="1" w:line="223" w:lineRule="exact"/>
              <w:ind w:left="1211" w:right="1205"/>
              <w:jc w:val="center"/>
              <w:rPr>
                <w:sz w:val="20"/>
              </w:rPr>
            </w:pPr>
            <w:r>
              <w:rPr>
                <w:sz w:val="20"/>
              </w:rPr>
              <w:t>pH</w:t>
            </w:r>
          </w:p>
        </w:tc>
      </w:tr>
      <w:tr w:rsidR="007E5C0C">
        <w:trPr>
          <w:trHeight w:val="244"/>
        </w:trPr>
        <w:tc>
          <w:tcPr>
            <w:tcW w:w="5397" w:type="dxa"/>
          </w:tcPr>
          <w:p w:rsidR="007E5C0C" w:rsidRDefault="00AA260D">
            <w:pPr>
              <w:pStyle w:val="TableParagraph"/>
              <w:spacing w:before="1" w:line="223" w:lineRule="exact"/>
              <w:ind w:left="2003" w:right="1997"/>
              <w:jc w:val="center"/>
              <w:rPr>
                <w:sz w:val="20"/>
              </w:rPr>
            </w:pPr>
            <w:r>
              <w:rPr>
                <w:sz w:val="20"/>
              </w:rPr>
              <w:t>BATH</w:t>
            </w:r>
          </w:p>
        </w:tc>
        <w:tc>
          <w:tcPr>
            <w:tcW w:w="4348" w:type="dxa"/>
          </w:tcPr>
          <w:p w:rsidR="007E5C0C" w:rsidRDefault="00AA260D">
            <w:pPr>
              <w:pStyle w:val="TableParagraph"/>
              <w:spacing w:before="1" w:line="223" w:lineRule="exact"/>
              <w:ind w:left="1208" w:right="1208"/>
              <w:jc w:val="center"/>
              <w:rPr>
                <w:sz w:val="20"/>
              </w:rPr>
            </w:pPr>
            <w:r>
              <w:rPr>
                <w:sz w:val="20"/>
              </w:rPr>
              <w:t>Bathymetric depth</w:t>
            </w:r>
          </w:p>
        </w:tc>
      </w:tr>
    </w:tbl>
    <w:p w:rsidR="007E5C0C" w:rsidRDefault="007E5C0C">
      <w:pPr>
        <w:pStyle w:val="Corpodeltesto"/>
        <w:rPr>
          <w:sz w:val="20"/>
        </w:rPr>
      </w:pPr>
    </w:p>
    <w:p w:rsidR="007E5C0C" w:rsidRDefault="007E5C0C">
      <w:pPr>
        <w:pStyle w:val="Corpodeltesto"/>
        <w:spacing w:before="11"/>
        <w:rPr>
          <w:sz w:val="23"/>
        </w:rPr>
      </w:pPr>
    </w:p>
    <w:p w:rsidR="007E5C0C" w:rsidRDefault="00AA260D">
      <w:pPr>
        <w:spacing w:before="52"/>
        <w:ind w:left="472"/>
        <w:jc w:val="both"/>
        <w:rPr>
          <w:i/>
          <w:sz w:val="24"/>
        </w:rPr>
      </w:pPr>
      <w:r>
        <w:rPr>
          <w:i/>
          <w:color w:val="C45811"/>
          <w:sz w:val="24"/>
          <w:u w:val="single" w:color="C45811"/>
        </w:rPr>
        <w:t>Protocollo</w:t>
      </w:r>
      <w:r>
        <w:rPr>
          <w:i/>
          <w:color w:val="C45811"/>
          <w:sz w:val="24"/>
        </w:rPr>
        <w:t xml:space="preserve"> di monitoraggio</w:t>
      </w:r>
    </w:p>
    <w:p w:rsidR="007E5C0C" w:rsidRDefault="00AA260D">
      <w:pPr>
        <w:pStyle w:val="Corpodeltesto"/>
        <w:ind w:left="472" w:right="510"/>
        <w:jc w:val="both"/>
      </w:pPr>
      <w:r>
        <w:t xml:space="preserve">Il monitoraggio prevede rilevazioni mediante sonda multiparametrica (T, S, O.D., pH), disco di Secchi (trasparenza), prelievo di campioni di acqua tramite bottiglia Niskin o secchio in acque sub- superficiali e in acque corrispondenti al </w:t>
      </w:r>
      <w:r>
        <w:rPr>
          <w:i/>
        </w:rPr>
        <w:t>Deep Chlorophyll M</w:t>
      </w:r>
      <w:r>
        <w:rPr>
          <w:i/>
        </w:rPr>
        <w:t xml:space="preserve">aximum </w:t>
      </w:r>
      <w:r>
        <w:t>(clorofilla ‘a’ e nutrienti).</w:t>
      </w:r>
    </w:p>
    <w:p w:rsidR="007E5C0C" w:rsidRDefault="00AA260D">
      <w:pPr>
        <w:pStyle w:val="Corpodeltesto"/>
        <w:ind w:left="472" w:right="513"/>
        <w:jc w:val="both"/>
      </w:pPr>
      <w:r>
        <w:t>Il campionamento viene eseguito lungo transetti ortogonali alla costa, con rilevazioni in stazioni poste a 3, 6 e 12 Mn dalla costa. I transetti vengono posizionati in corrispondenza di diverse tipologie di aree di inda</w:t>
      </w:r>
      <w:r>
        <w:t>gine (hot spot, aree per le quali sono previsti monitoraggio di lungo termine, aree marine protette, ecc).</w:t>
      </w:r>
    </w:p>
    <w:p w:rsidR="007E5C0C" w:rsidRDefault="00AA260D">
      <w:pPr>
        <w:pStyle w:val="Corpodeltesto"/>
        <w:ind w:left="472" w:right="508"/>
        <w:jc w:val="both"/>
      </w:pPr>
      <w:r>
        <w:t>Per la stima della durata e della estensione di fenomeni di ipossia/anossia nelle acque di fondo, il monitoraggio è attivo nel periodo luglio-ottobre e si attua in corrispondenza di rilevazioni del parametro di ossigeno disciolto ≤ 3 mg/L a livello del fon</w:t>
      </w:r>
      <w:r>
        <w:t>dale.</w:t>
      </w:r>
    </w:p>
    <w:p w:rsidR="007E5C0C" w:rsidRDefault="00AA260D">
      <w:pPr>
        <w:pStyle w:val="Corpodeltesto"/>
        <w:ind w:left="472" w:right="509"/>
        <w:jc w:val="both"/>
      </w:pPr>
      <w:r>
        <w:t>Le rilevazioni potranno provenire o dai monitoraggi effettuati nelle campagne Strategia Marina nelle acque antistanti l’Emilia Romagna e le Marche (Mar Adriatico nord-occidentale) o da quelle effettuate nella rete di monitoraggio del D.Lgs. 152/06 (m</w:t>
      </w:r>
      <w:r>
        <w:t>onitoraggio dei corpi idrici marino- costieri ai sensi della Direttiva 2000/60/EC).</w:t>
      </w:r>
    </w:p>
    <w:p w:rsidR="007E5C0C" w:rsidRDefault="00AA260D">
      <w:pPr>
        <w:pStyle w:val="Corpodeltesto"/>
        <w:tabs>
          <w:tab w:val="left" w:pos="1775"/>
          <w:tab w:val="left" w:pos="3451"/>
          <w:tab w:val="left" w:pos="4502"/>
          <w:tab w:val="left" w:pos="6459"/>
          <w:tab w:val="left" w:pos="8072"/>
          <w:tab w:val="left" w:pos="8858"/>
          <w:tab w:val="left" w:pos="9647"/>
        </w:tabs>
        <w:ind w:left="472" w:right="515"/>
      </w:pPr>
      <w:r>
        <w:t>Per le misurazioni, verrà utilizzata una sonda multiparametrica dotata di sensore di ossigeno disciolto. La concentrazione verrà misurata sia in mg/L che come percentuale d</w:t>
      </w:r>
      <w:r>
        <w:t>i ossigeno disciolto. Definizione</w:t>
      </w:r>
      <w:r>
        <w:tab/>
        <w:t>dell’estensione</w:t>
      </w:r>
      <w:r>
        <w:tab/>
        <w:t>dell’area</w:t>
      </w:r>
      <w:r>
        <w:tab/>
        <w:t>ipossica/anossica:</w:t>
      </w:r>
      <w:r>
        <w:tab/>
        <w:t xml:space="preserve">individuato  </w:t>
      </w:r>
      <w:r>
        <w:rPr>
          <w:spacing w:val="34"/>
        </w:rPr>
        <w:t xml:space="preserve"> </w:t>
      </w:r>
      <w:r>
        <w:t>il</w:t>
      </w:r>
      <w:r>
        <w:tab/>
        <w:t>primo</w:t>
      </w:r>
      <w:r>
        <w:tab/>
        <w:t>punto</w:t>
      </w:r>
      <w:r>
        <w:tab/>
        <w:t>con concentrazioni di ossigeno disciolto ≤ 3 mg/L, si procede ad effettuare ulteriori misurazioni ogni 1000 metri lungo transetti ortogonali al punt</w:t>
      </w:r>
      <w:r>
        <w:t>o. Le successive rilevazioni si interromperanno laddove verranno rilevate concentrazioni di ossigeno disciolto nelle acque di fondo ≥3</w:t>
      </w:r>
      <w:r>
        <w:rPr>
          <w:spacing w:val="-20"/>
        </w:rPr>
        <w:t xml:space="preserve"> </w:t>
      </w:r>
      <w:r>
        <w:t>mg/L.</w:t>
      </w:r>
    </w:p>
    <w:p w:rsidR="007E5C0C" w:rsidRDefault="007E5C0C">
      <w:pPr>
        <w:sectPr w:rsidR="007E5C0C">
          <w:pgSz w:w="11910" w:h="16840"/>
          <w:pgMar w:top="1400" w:right="620" w:bottom="1020" w:left="660" w:header="0" w:footer="820" w:gutter="0"/>
          <w:cols w:space="720"/>
        </w:sectPr>
      </w:pPr>
    </w:p>
    <w:p w:rsidR="007E5C0C" w:rsidRDefault="00AA260D">
      <w:pPr>
        <w:spacing w:before="37"/>
        <w:ind w:left="472"/>
        <w:jc w:val="both"/>
        <w:rPr>
          <w:i/>
          <w:sz w:val="24"/>
        </w:rPr>
      </w:pPr>
      <w:r>
        <w:rPr>
          <w:i/>
          <w:color w:val="C45811"/>
          <w:sz w:val="24"/>
          <w:u w:val="single" w:color="C45811"/>
        </w:rPr>
        <w:lastRenderedPageBreak/>
        <w:t xml:space="preserve">Frequenza </w:t>
      </w:r>
      <w:r>
        <w:rPr>
          <w:i/>
          <w:color w:val="C45811"/>
          <w:sz w:val="24"/>
        </w:rPr>
        <w:t>di campionamento</w:t>
      </w:r>
    </w:p>
    <w:p w:rsidR="007E5C0C" w:rsidRDefault="00AA260D">
      <w:pPr>
        <w:pStyle w:val="Corpodeltesto"/>
        <w:ind w:left="472" w:right="511"/>
        <w:jc w:val="both"/>
      </w:pPr>
      <w:r>
        <w:t>La frequenza di rilevazione per i parametri chimico-fisici e per i nutrienti è mensile in aree caratterizzate da stato trofico medio-alto (acque antistanti le regioni Marche ed Emilia Romagna) e bimestrale in aree oligotrofiche-mesotrofiche (tutte le altre</w:t>
      </w:r>
      <w:r>
        <w:t xml:space="preserve"> aree).</w:t>
      </w:r>
    </w:p>
    <w:p w:rsidR="007E5C0C" w:rsidRDefault="00AA260D">
      <w:pPr>
        <w:pStyle w:val="Corpodeltesto"/>
        <w:spacing w:before="2"/>
        <w:ind w:left="472" w:right="515"/>
        <w:jc w:val="both"/>
      </w:pPr>
      <w:r>
        <w:t>La frequenza di rilevazione dell’ossigeno disciolto nelle acque di fondo allorquando si rilevino concentrazioni ≤ 3 mg/L è di 48 h. Il monitoraggio si interrompe quando la concentrazione di ossigeno disciolto raggiunge valori ≥3 mg/L.</w:t>
      </w:r>
    </w:p>
    <w:p w:rsidR="007E5C0C" w:rsidRDefault="007E5C0C">
      <w:pPr>
        <w:pStyle w:val="Corpodeltesto"/>
      </w:pPr>
    </w:p>
    <w:p w:rsidR="007E5C0C" w:rsidRDefault="007E5C0C">
      <w:pPr>
        <w:pStyle w:val="Corpodeltesto"/>
        <w:spacing w:before="11"/>
        <w:rPr>
          <w:sz w:val="23"/>
        </w:rPr>
      </w:pPr>
    </w:p>
    <w:p w:rsidR="007E5C0C" w:rsidRDefault="00AA260D">
      <w:pPr>
        <w:ind w:left="472"/>
        <w:jc w:val="both"/>
        <w:rPr>
          <w:i/>
          <w:sz w:val="24"/>
        </w:rPr>
      </w:pPr>
      <w:r>
        <w:rPr>
          <w:i/>
          <w:color w:val="C45811"/>
          <w:sz w:val="24"/>
          <w:u w:val="single" w:color="C45811"/>
        </w:rPr>
        <w:t>Controllo d</w:t>
      </w:r>
      <w:r>
        <w:rPr>
          <w:i/>
          <w:color w:val="C45811"/>
          <w:sz w:val="24"/>
          <w:u w:val="single" w:color="C45811"/>
        </w:rPr>
        <w:t>ella qualità del dato</w:t>
      </w:r>
    </w:p>
    <w:p w:rsidR="007E5C0C" w:rsidRDefault="00AA260D">
      <w:pPr>
        <w:pStyle w:val="Corpodeltesto"/>
        <w:ind w:left="472" w:right="624"/>
        <w:jc w:val="both"/>
      </w:pPr>
      <w:r>
        <w:t>I dati di monitoraggio sono raccolti secondo standard informativi elaborati e condivisi con i soggetti attuatori che definiscono le informazioni da trasmettere in termini di formato (testo, numerico, data,…), valori ammissibili second</w:t>
      </w:r>
      <w:r>
        <w:t>o liste predefinite (liste di contaminanti, specie, habitat, ecc.), univocità dei codici utilizzati e relazione tra oggetti (stazioni/campioni, area/sito/transetto, ecc.). Un primo livello di controllo formale della qualità del dato viene effettuato in aut</w:t>
      </w:r>
      <w:r>
        <w:t>omatico sul SIC – Sistema Informativo Centralizzato rispetto alla conformità dei dati forniti rispetto a quanto richiesto dallo standard informativo. Un secondo livello di controllo della qualità si avvale di strumenti di analisi statistica volti ad identi</w:t>
      </w:r>
      <w:r>
        <w:t>ficare eventuali valori anomali o fuori scala, rimettendo al giudizio esperto il controllo di qualità complessivo del dato. Nel secondo livello ci si avvale di criteri di valutazione condivisi con i soggetti attuatori.</w:t>
      </w:r>
    </w:p>
    <w:p w:rsidR="007E5C0C" w:rsidRDefault="007E5C0C">
      <w:pPr>
        <w:pStyle w:val="Corpodeltesto"/>
        <w:rPr>
          <w:sz w:val="29"/>
        </w:rPr>
      </w:pPr>
    </w:p>
    <w:p w:rsidR="007E5C0C" w:rsidRDefault="00AA260D">
      <w:pPr>
        <w:pStyle w:val="Heading1"/>
        <w:numPr>
          <w:ilvl w:val="0"/>
          <w:numId w:val="10"/>
        </w:numPr>
        <w:tabs>
          <w:tab w:val="left" w:pos="1182"/>
        </w:tabs>
        <w:spacing w:before="0" w:after="19"/>
        <w:jc w:val="both"/>
      </w:pPr>
      <w:r>
        <w:rPr>
          <w:color w:val="006FC0"/>
        </w:rPr>
        <w:t>Indicatore associato al programma di</w:t>
      </w:r>
      <w:r>
        <w:rPr>
          <w:color w:val="006FC0"/>
          <w:spacing w:val="-3"/>
        </w:rPr>
        <w:t xml:space="preserve"> </w:t>
      </w:r>
      <w:r>
        <w:rPr>
          <w:color w:val="006FC0"/>
        </w:rPr>
        <w:t>monitoraggio</w:t>
      </w:r>
    </w:p>
    <w:p w:rsidR="007E5C0C" w:rsidRDefault="007E5C0C">
      <w:pPr>
        <w:pStyle w:val="Corpodeltesto"/>
        <w:spacing w:line="20" w:lineRule="exact"/>
        <w:ind w:left="552"/>
        <w:rPr>
          <w:sz w:val="2"/>
        </w:rPr>
      </w:pPr>
      <w:r>
        <w:rPr>
          <w:sz w:val="2"/>
        </w:rPr>
      </w:r>
      <w:r>
        <w:rPr>
          <w:sz w:val="2"/>
        </w:rPr>
        <w:pict>
          <v:group id="_x0000_s1081" style="width:473.65pt;height:.5pt;mso-position-horizontal-relative:char;mso-position-vertical-relative:line" coordsize="9473,10">
            <v:line id="_x0000_s1082" style="position:absolute" from="0,5" to="9472,5" strokecolor="#006fc0" strokeweight=".48pt"/>
            <w10:wrap type="none"/>
            <w10:anchorlock/>
          </v:group>
        </w:pict>
      </w:r>
    </w:p>
    <w:p w:rsidR="007E5C0C" w:rsidRDefault="00AA260D">
      <w:pPr>
        <w:pStyle w:val="Paragrafoelenco"/>
        <w:numPr>
          <w:ilvl w:val="1"/>
          <w:numId w:val="10"/>
        </w:numPr>
        <w:tabs>
          <w:tab w:val="left" w:pos="1194"/>
        </w:tabs>
        <w:spacing w:line="242" w:lineRule="auto"/>
        <w:ind w:right="623"/>
        <w:jc w:val="both"/>
        <w:rPr>
          <w:sz w:val="24"/>
        </w:rPr>
      </w:pPr>
      <w:r>
        <w:rPr>
          <w:sz w:val="24"/>
        </w:rPr>
        <w:t>Clorofilla ‘a’ (criterio D5C2): indicatore sostitutivo (proxy) della biomassa fitoplanctonica, effetto primario dell’arricchimento in nutrienti delle</w:t>
      </w:r>
      <w:r>
        <w:rPr>
          <w:spacing w:val="-7"/>
          <w:sz w:val="24"/>
        </w:rPr>
        <w:t xml:space="preserve"> </w:t>
      </w:r>
      <w:r>
        <w:rPr>
          <w:sz w:val="24"/>
        </w:rPr>
        <w:t>acque.</w:t>
      </w:r>
    </w:p>
    <w:p w:rsidR="007E5C0C" w:rsidRDefault="00AA260D">
      <w:pPr>
        <w:pStyle w:val="Paragrafoelenco"/>
        <w:numPr>
          <w:ilvl w:val="1"/>
          <w:numId w:val="10"/>
        </w:numPr>
        <w:tabs>
          <w:tab w:val="left" w:pos="1194"/>
        </w:tabs>
        <w:ind w:right="623"/>
        <w:jc w:val="both"/>
        <w:rPr>
          <w:sz w:val="24"/>
        </w:rPr>
      </w:pPr>
      <w:r>
        <w:rPr>
          <w:sz w:val="24"/>
        </w:rPr>
        <w:t>Ossigeno disciolto (criterio D5C5): condizioni di ipossia o ano</w:t>
      </w:r>
      <w:r>
        <w:rPr>
          <w:sz w:val="24"/>
        </w:rPr>
        <w:t>ssia (concentrazioni di ossigeno disciolto uguali o inferiori a 3 mg/L) nelle acque di fondo rappresentano un effetto secondario dell’arricchimento in nutrienti delle</w:t>
      </w:r>
      <w:r>
        <w:rPr>
          <w:spacing w:val="-3"/>
          <w:sz w:val="24"/>
        </w:rPr>
        <w:t xml:space="preserve"> </w:t>
      </w:r>
      <w:r>
        <w:rPr>
          <w:sz w:val="24"/>
        </w:rPr>
        <w:t>acque.</w:t>
      </w:r>
    </w:p>
    <w:p w:rsidR="007E5C0C" w:rsidRDefault="00AA260D">
      <w:pPr>
        <w:pStyle w:val="Paragrafoelenco"/>
        <w:numPr>
          <w:ilvl w:val="1"/>
          <w:numId w:val="10"/>
        </w:numPr>
        <w:tabs>
          <w:tab w:val="left" w:pos="1194"/>
        </w:tabs>
        <w:spacing w:line="242" w:lineRule="auto"/>
        <w:ind w:right="630"/>
        <w:jc w:val="both"/>
        <w:rPr>
          <w:sz w:val="24"/>
        </w:rPr>
      </w:pPr>
      <w:r>
        <w:rPr>
          <w:sz w:val="24"/>
        </w:rPr>
        <w:t>Azoto inorganico disciolto (DIN: azoto nitrico + azoto nitroso + azoto ammoniacale</w:t>
      </w:r>
      <w:r>
        <w:rPr>
          <w:sz w:val="24"/>
        </w:rPr>
        <w:t>): fattore nutrizionale responsabile della produzione primaria (criterio</w:t>
      </w:r>
      <w:r>
        <w:rPr>
          <w:spacing w:val="-8"/>
          <w:sz w:val="24"/>
        </w:rPr>
        <w:t xml:space="preserve"> </w:t>
      </w:r>
      <w:r>
        <w:rPr>
          <w:sz w:val="24"/>
        </w:rPr>
        <w:t>D5C1).</w:t>
      </w:r>
    </w:p>
    <w:p w:rsidR="007E5C0C" w:rsidRDefault="00AA260D">
      <w:pPr>
        <w:pStyle w:val="Paragrafoelenco"/>
        <w:numPr>
          <w:ilvl w:val="1"/>
          <w:numId w:val="10"/>
        </w:numPr>
        <w:tabs>
          <w:tab w:val="left" w:pos="1194"/>
        </w:tabs>
        <w:spacing w:line="301" w:lineRule="exact"/>
        <w:ind w:hanging="361"/>
        <w:jc w:val="both"/>
        <w:rPr>
          <w:sz w:val="24"/>
        </w:rPr>
      </w:pPr>
      <w:r>
        <w:rPr>
          <w:sz w:val="24"/>
        </w:rPr>
        <w:t>Fosforo totale: fattore nutrizionale responsabile della produzione primaria (criterio</w:t>
      </w:r>
      <w:r>
        <w:rPr>
          <w:spacing w:val="-20"/>
          <w:sz w:val="24"/>
        </w:rPr>
        <w:t xml:space="preserve"> </w:t>
      </w:r>
      <w:r>
        <w:rPr>
          <w:sz w:val="24"/>
        </w:rPr>
        <w:t>D5C1).</w:t>
      </w:r>
    </w:p>
    <w:p w:rsidR="007E5C0C" w:rsidRDefault="007E5C0C">
      <w:pPr>
        <w:pStyle w:val="Corpodeltesto"/>
        <w:spacing w:before="4"/>
        <w:rPr>
          <w:sz w:val="28"/>
        </w:rPr>
      </w:pPr>
    </w:p>
    <w:p w:rsidR="007E5C0C" w:rsidRDefault="00AA260D">
      <w:pPr>
        <w:pStyle w:val="Heading1"/>
        <w:numPr>
          <w:ilvl w:val="0"/>
          <w:numId w:val="10"/>
        </w:numPr>
        <w:tabs>
          <w:tab w:val="left" w:pos="1181"/>
          <w:tab w:val="left" w:pos="1182"/>
        </w:tabs>
        <w:spacing w:before="1" w:after="22"/>
      </w:pPr>
      <w:r>
        <w:rPr>
          <w:color w:val="006FC0"/>
        </w:rPr>
        <w:t>Accesso ai</w:t>
      </w:r>
      <w:r>
        <w:rPr>
          <w:color w:val="006FC0"/>
          <w:spacing w:val="-1"/>
        </w:rPr>
        <w:t xml:space="preserve"> </w:t>
      </w:r>
      <w:r>
        <w:rPr>
          <w:color w:val="006FC0"/>
        </w:rPr>
        <w:t>dati</w:t>
      </w:r>
    </w:p>
    <w:p w:rsidR="007E5C0C" w:rsidRDefault="007E5C0C">
      <w:pPr>
        <w:pStyle w:val="Corpodeltesto"/>
        <w:spacing w:line="20" w:lineRule="exact"/>
        <w:ind w:left="552"/>
        <w:rPr>
          <w:sz w:val="2"/>
        </w:rPr>
      </w:pPr>
      <w:r>
        <w:rPr>
          <w:sz w:val="2"/>
        </w:rPr>
      </w:r>
      <w:r>
        <w:rPr>
          <w:sz w:val="2"/>
        </w:rPr>
        <w:pict>
          <v:group id="_x0000_s1079" style="width:473.65pt;height:.5pt;mso-position-horizontal-relative:char;mso-position-vertical-relative:line" coordsize="9473,10">
            <v:line id="_x0000_s1080" style="position:absolute" from="0,5" to="9472,5" strokecolor="#006fc0" strokeweight=".48pt"/>
            <w10:wrap type="none"/>
            <w10:anchorlock/>
          </v:group>
        </w:pict>
      </w:r>
    </w:p>
    <w:p w:rsidR="007E5C0C" w:rsidRDefault="00AA260D">
      <w:pPr>
        <w:ind w:left="472"/>
        <w:rPr>
          <w:i/>
          <w:sz w:val="24"/>
        </w:rPr>
      </w:pPr>
      <w:r>
        <w:rPr>
          <w:i/>
          <w:sz w:val="24"/>
        </w:rPr>
        <w:t>Specificare inserendo la URL dove è possibile accedere ai dati.</w:t>
      </w:r>
    </w:p>
    <w:p w:rsidR="007E5C0C" w:rsidRDefault="007E5C0C">
      <w:pPr>
        <w:ind w:left="472" w:right="1114"/>
        <w:rPr>
          <w:i/>
          <w:sz w:val="24"/>
        </w:rPr>
      </w:pPr>
      <w:hyperlink r:id="rId11">
        <w:r w:rsidR="00AA260D">
          <w:rPr>
            <w:i/>
            <w:color w:val="0000FF"/>
            <w:sz w:val="24"/>
            <w:u w:val="single" w:color="0000FF"/>
          </w:rPr>
          <w:t>http://www.db-strategiamarina.ispramb</w:t>
        </w:r>
        <w:r w:rsidR="00AA260D">
          <w:rPr>
            <w:i/>
            <w:color w:val="0000FF"/>
            <w:sz w:val="24"/>
            <w:u w:val="single" w:color="0000FF"/>
          </w:rPr>
          <w:t>iente.it/geonetwork/srv/eng/search?uuid=IT-MSFD-</w:t>
        </w:r>
      </w:hyperlink>
      <w:r w:rsidR="00AA260D">
        <w:rPr>
          <w:i/>
          <w:color w:val="0000FF"/>
          <w:sz w:val="24"/>
        </w:rPr>
        <w:t xml:space="preserve"> </w:t>
      </w:r>
      <w:hyperlink r:id="rId12">
        <w:r w:rsidR="00AA260D">
          <w:rPr>
            <w:i/>
            <w:color w:val="0000FF"/>
            <w:sz w:val="24"/>
            <w:u w:val="single" w:color="0000FF"/>
          </w:rPr>
          <w:t>2026-D5-DISS-OXY</w:t>
        </w:r>
      </w:hyperlink>
    </w:p>
    <w:p w:rsidR="007E5C0C" w:rsidRDefault="007E5C0C">
      <w:pPr>
        <w:ind w:left="472" w:right="1114"/>
        <w:rPr>
          <w:i/>
          <w:sz w:val="24"/>
        </w:rPr>
      </w:pPr>
      <w:hyperlink r:id="rId13">
        <w:r w:rsidR="00AA260D">
          <w:rPr>
            <w:i/>
            <w:color w:val="0000FF"/>
            <w:sz w:val="24"/>
            <w:u w:val="single" w:color="0000FF"/>
          </w:rPr>
          <w:t>http://www.db-strategiamarina.isprambiente.it/geonetwork/srv/eng/search?uuid=IT-MSFD-</w:t>
        </w:r>
      </w:hyperlink>
      <w:r w:rsidR="00AA260D">
        <w:rPr>
          <w:i/>
          <w:color w:val="0000FF"/>
          <w:sz w:val="24"/>
        </w:rPr>
        <w:t xml:space="preserve"> </w:t>
      </w:r>
      <w:hyperlink r:id="rId14">
        <w:r w:rsidR="00AA260D">
          <w:rPr>
            <w:i/>
            <w:color w:val="0000FF"/>
            <w:sz w:val="24"/>
            <w:u w:val="single" w:color="0000FF"/>
          </w:rPr>
          <w:t>2</w:t>
        </w:r>
        <w:r w:rsidR="00AA260D">
          <w:rPr>
            <w:i/>
            <w:color w:val="0000FF"/>
            <w:sz w:val="24"/>
            <w:u w:val="single" w:color="0000FF"/>
          </w:rPr>
          <w:t>026-D5-NUTR-CONC</w:t>
        </w:r>
      </w:hyperlink>
    </w:p>
    <w:p w:rsidR="007E5C0C" w:rsidRDefault="007E5C0C">
      <w:pPr>
        <w:rPr>
          <w:sz w:val="24"/>
        </w:rPr>
        <w:sectPr w:rsidR="007E5C0C">
          <w:pgSz w:w="11910" w:h="16840"/>
          <w:pgMar w:top="1360" w:right="620" w:bottom="1020" w:left="660" w:header="0" w:footer="820" w:gutter="0"/>
          <w:cols w:space="720"/>
        </w:sectPr>
      </w:pPr>
    </w:p>
    <w:p w:rsidR="007E5C0C" w:rsidRDefault="007E5C0C">
      <w:pPr>
        <w:pStyle w:val="Corpodeltesto"/>
        <w:rPr>
          <w:i/>
          <w:sz w:val="12"/>
        </w:rPr>
      </w:pPr>
    </w:p>
    <w:p w:rsidR="007E5C0C" w:rsidRDefault="007E5C0C">
      <w:pPr>
        <w:pStyle w:val="Corpodeltesto"/>
        <w:ind w:left="444"/>
        <w:rPr>
          <w:sz w:val="20"/>
        </w:rPr>
      </w:pPr>
      <w:r>
        <w:rPr>
          <w:sz w:val="20"/>
        </w:rPr>
      </w:r>
      <w:r>
        <w:rPr>
          <w:sz w:val="20"/>
        </w:rPr>
        <w:pict>
          <v:shape id="_x0000_s1078" type="#_x0000_t202" style="width:479.3pt;height:132.6pt;mso-position-horizontal-relative:char;mso-position-vertical-relative:line" fillcolor="#006fc0" stroked="f">
            <v:textbox inset="0,0,0,0">
              <w:txbxContent>
                <w:p w:rsidR="007E5C0C" w:rsidRDefault="00AA260D">
                  <w:pPr>
                    <w:ind w:left="2684" w:right="2683"/>
                    <w:jc w:val="center"/>
                    <w:rPr>
                      <w:b/>
                      <w:sz w:val="36"/>
                    </w:rPr>
                  </w:pPr>
                  <w:r>
                    <w:rPr>
                      <w:b/>
                      <w:color w:val="FFFFFF"/>
                      <w:sz w:val="36"/>
                    </w:rPr>
                    <w:t>Programma di monitoraggio MAD-IT-D5-NUTR-LOAD MWE-IT-D5-NUTR-LOAD MIC-IT-D5-NUTR-LOAD</w:t>
                  </w:r>
                </w:p>
                <w:p w:rsidR="007E5C0C" w:rsidRDefault="007E5C0C">
                  <w:pPr>
                    <w:pStyle w:val="Corpodeltesto"/>
                    <w:spacing w:before="1"/>
                    <w:rPr>
                      <w:i/>
                      <w:sz w:val="36"/>
                    </w:rPr>
                  </w:pPr>
                </w:p>
                <w:p w:rsidR="007E5C0C" w:rsidRDefault="00AA260D">
                  <w:pPr>
                    <w:ind w:left="450" w:right="450"/>
                    <w:jc w:val="center"/>
                    <w:rPr>
                      <w:b/>
                      <w:sz w:val="36"/>
                    </w:rPr>
                  </w:pPr>
                  <w:r>
                    <w:rPr>
                      <w:b/>
                      <w:color w:val="FFFFFF"/>
                      <w:sz w:val="36"/>
                    </w:rPr>
                    <w:t>Stima dei carichi di nutrienti</w:t>
                  </w:r>
                </w:p>
              </w:txbxContent>
            </v:textbox>
            <w10:wrap type="none"/>
            <w10:anchorlock/>
          </v:shape>
        </w:pict>
      </w:r>
    </w:p>
    <w:p w:rsidR="007E5C0C" w:rsidRDefault="007E5C0C">
      <w:pPr>
        <w:pStyle w:val="Corpodeltesto"/>
        <w:spacing w:line="20" w:lineRule="exact"/>
        <w:ind w:left="439"/>
        <w:rPr>
          <w:sz w:val="2"/>
        </w:rPr>
      </w:pPr>
      <w:r>
        <w:rPr>
          <w:sz w:val="2"/>
        </w:rPr>
      </w:r>
      <w:r>
        <w:rPr>
          <w:sz w:val="2"/>
        </w:rPr>
        <w:pict>
          <v:group id="_x0000_s1076" style="width:479.3pt;height:.5pt;mso-position-horizontal-relative:char;mso-position-vertical-relative:line" coordsize="9586,10">
            <v:line id="_x0000_s1077" style="position:absolute" from="0,5" to="9586,5" strokecolor="#006fc0" strokeweight=".48pt"/>
            <w10:wrap type="none"/>
            <w10:anchorlock/>
          </v:group>
        </w:pict>
      </w:r>
    </w:p>
    <w:p w:rsidR="007E5C0C" w:rsidRDefault="007E5C0C">
      <w:pPr>
        <w:pStyle w:val="Corpodeltesto"/>
        <w:spacing w:before="9"/>
        <w:rPr>
          <w:i/>
          <w:sz w:val="20"/>
        </w:rPr>
      </w:pPr>
    </w:p>
    <w:p w:rsidR="007E5C0C" w:rsidRDefault="007E5C0C">
      <w:pPr>
        <w:pStyle w:val="Paragrafoelenco"/>
        <w:numPr>
          <w:ilvl w:val="0"/>
          <w:numId w:val="9"/>
        </w:numPr>
        <w:tabs>
          <w:tab w:val="left" w:pos="1181"/>
          <w:tab w:val="left" w:pos="1182"/>
        </w:tabs>
        <w:spacing w:before="52" w:line="252" w:lineRule="auto"/>
        <w:ind w:right="5260" w:firstLine="0"/>
        <w:rPr>
          <w:sz w:val="24"/>
        </w:rPr>
      </w:pPr>
      <w:r w:rsidRPr="007E5C0C">
        <w:pict>
          <v:line id="_x0000_s1075" style="position:absolute;left:0;text-align:left;z-index:-253001728;mso-position-horizontal-relative:page" from="60.85pt,18.6pt" to="534.5pt,18.6pt" strokecolor="#006fc0" strokeweight=".48pt">
            <w10:wrap anchorx="page"/>
          </v:line>
        </w:pict>
      </w:r>
      <w:r w:rsidR="00AA260D">
        <w:rPr>
          <w:b/>
          <w:color w:val="006FC0"/>
          <w:sz w:val="24"/>
        </w:rPr>
        <w:t>Programma di  monitoraggio</w:t>
      </w:r>
      <w:r w:rsidR="00AA260D">
        <w:rPr>
          <w:b/>
          <w:sz w:val="24"/>
        </w:rPr>
        <w:t xml:space="preserve"> </w:t>
      </w:r>
      <w:r w:rsidR="00AA260D">
        <w:rPr>
          <w:sz w:val="24"/>
        </w:rPr>
        <w:t>Monitoraggio per la stima dei carichi di nutrienti. Codici:</w:t>
      </w:r>
    </w:p>
    <w:p w:rsidR="007E5C0C" w:rsidRDefault="00AA260D">
      <w:pPr>
        <w:pStyle w:val="Paragrafoelenco"/>
        <w:numPr>
          <w:ilvl w:val="1"/>
          <w:numId w:val="9"/>
        </w:numPr>
        <w:tabs>
          <w:tab w:val="left" w:pos="1305"/>
          <w:tab w:val="left" w:pos="1307"/>
        </w:tabs>
        <w:spacing w:line="291" w:lineRule="exact"/>
        <w:ind w:hanging="361"/>
        <w:rPr>
          <w:sz w:val="24"/>
        </w:rPr>
      </w:pPr>
      <w:r>
        <w:rPr>
          <w:sz w:val="24"/>
        </w:rPr>
        <w:t>MAD-IT-D5-NUTR-LOAD</w:t>
      </w:r>
    </w:p>
    <w:p w:rsidR="007E5C0C" w:rsidRDefault="00AA260D">
      <w:pPr>
        <w:pStyle w:val="Paragrafoelenco"/>
        <w:numPr>
          <w:ilvl w:val="1"/>
          <w:numId w:val="9"/>
        </w:numPr>
        <w:tabs>
          <w:tab w:val="left" w:pos="1305"/>
          <w:tab w:val="left" w:pos="1307"/>
        </w:tabs>
        <w:spacing w:line="305" w:lineRule="exact"/>
        <w:ind w:hanging="361"/>
        <w:rPr>
          <w:sz w:val="24"/>
        </w:rPr>
      </w:pPr>
      <w:r>
        <w:rPr>
          <w:sz w:val="24"/>
        </w:rPr>
        <w:t>MWE-IT-D5-NUTR-LOAD</w:t>
      </w:r>
    </w:p>
    <w:p w:rsidR="007E5C0C" w:rsidRDefault="00AA260D">
      <w:pPr>
        <w:pStyle w:val="Paragrafoelenco"/>
        <w:numPr>
          <w:ilvl w:val="1"/>
          <w:numId w:val="9"/>
        </w:numPr>
        <w:tabs>
          <w:tab w:val="left" w:pos="1305"/>
          <w:tab w:val="left" w:pos="1307"/>
        </w:tabs>
        <w:spacing w:before="1"/>
        <w:ind w:hanging="361"/>
        <w:rPr>
          <w:sz w:val="24"/>
        </w:rPr>
      </w:pPr>
      <w:r>
        <w:rPr>
          <w:sz w:val="24"/>
        </w:rPr>
        <w:t>MIC-IT-D5-NUTR-LOAD</w:t>
      </w:r>
    </w:p>
    <w:p w:rsidR="007E5C0C" w:rsidRDefault="007E5C0C">
      <w:pPr>
        <w:pStyle w:val="Corpodeltesto"/>
        <w:spacing w:before="11"/>
        <w:rPr>
          <w:sz w:val="28"/>
        </w:rPr>
      </w:pPr>
    </w:p>
    <w:p w:rsidR="007E5C0C" w:rsidRDefault="00AA260D">
      <w:pPr>
        <w:pStyle w:val="Heading1"/>
        <w:numPr>
          <w:ilvl w:val="0"/>
          <w:numId w:val="9"/>
        </w:numPr>
        <w:tabs>
          <w:tab w:val="left" w:pos="1182"/>
        </w:tabs>
        <w:spacing w:before="0" w:after="22"/>
        <w:ind w:left="1181"/>
        <w:jc w:val="both"/>
      </w:pPr>
      <w:r>
        <w:rPr>
          <w:color w:val="006FC0"/>
        </w:rPr>
        <w:t>Descrizione del Programma di</w:t>
      </w:r>
      <w:r>
        <w:rPr>
          <w:color w:val="006FC0"/>
          <w:spacing w:val="-3"/>
        </w:rPr>
        <w:t xml:space="preserve"> </w:t>
      </w:r>
      <w:r>
        <w:rPr>
          <w:color w:val="006FC0"/>
        </w:rPr>
        <w:t>monitoraggio</w:t>
      </w:r>
    </w:p>
    <w:p w:rsidR="007E5C0C" w:rsidRDefault="007E5C0C">
      <w:pPr>
        <w:pStyle w:val="Corpodeltesto"/>
        <w:spacing w:line="20" w:lineRule="exact"/>
        <w:ind w:left="552"/>
        <w:rPr>
          <w:sz w:val="2"/>
        </w:rPr>
      </w:pPr>
      <w:r>
        <w:rPr>
          <w:sz w:val="2"/>
        </w:rPr>
      </w:r>
      <w:r>
        <w:rPr>
          <w:sz w:val="2"/>
        </w:rPr>
        <w:pict>
          <v:group id="_x0000_s1073" style="width:473.65pt;height:.5pt;mso-position-horizontal-relative:char;mso-position-vertical-relative:line" coordsize="9473,10">
            <v:line id="_x0000_s1074" style="position:absolute" from="0,5" to="9472,5" strokecolor="#006fc0" strokeweight=".48pt"/>
            <w10:wrap type="none"/>
            <w10:anchorlock/>
          </v:group>
        </w:pict>
      </w:r>
    </w:p>
    <w:p w:rsidR="007E5C0C" w:rsidRDefault="00AA260D">
      <w:pPr>
        <w:pStyle w:val="Corpodeltesto"/>
        <w:ind w:left="586" w:right="621"/>
        <w:jc w:val="both"/>
      </w:pPr>
      <w:r>
        <w:t xml:space="preserve">Il programma prevede campagne di monitoraggio finalizzate alla stima del carico di nutrienti che si riversa nell’ambiente marino e proveniente da fonti terrestri, fonti atmosferiche e attività antropiche svolte in mare. </w:t>
      </w:r>
      <w:r>
        <w:t>In particolare, il monitoraggio ha come obiettivo le seguenti pressioni:</w:t>
      </w:r>
    </w:p>
    <w:p w:rsidR="007E5C0C" w:rsidRDefault="00AA260D">
      <w:pPr>
        <w:pStyle w:val="Paragrafoelenco"/>
        <w:numPr>
          <w:ilvl w:val="0"/>
          <w:numId w:val="8"/>
        </w:numPr>
        <w:tabs>
          <w:tab w:val="left" w:pos="947"/>
        </w:tabs>
        <w:spacing w:line="293" w:lineRule="exact"/>
        <w:ind w:hanging="361"/>
        <w:rPr>
          <w:sz w:val="24"/>
        </w:rPr>
      </w:pPr>
      <w:r>
        <w:rPr>
          <w:sz w:val="24"/>
        </w:rPr>
        <w:t>fonti fluviali per i principali fiumi</w:t>
      </w:r>
      <w:r>
        <w:rPr>
          <w:spacing w:val="-7"/>
          <w:sz w:val="24"/>
        </w:rPr>
        <w:t xml:space="preserve"> </w:t>
      </w:r>
      <w:r>
        <w:rPr>
          <w:sz w:val="24"/>
        </w:rPr>
        <w:t>italiani</w:t>
      </w:r>
    </w:p>
    <w:p w:rsidR="007E5C0C" w:rsidRDefault="00AA260D">
      <w:pPr>
        <w:pStyle w:val="Paragrafoelenco"/>
        <w:numPr>
          <w:ilvl w:val="0"/>
          <w:numId w:val="8"/>
        </w:numPr>
        <w:tabs>
          <w:tab w:val="left" w:pos="947"/>
        </w:tabs>
        <w:ind w:right="631"/>
        <w:rPr>
          <w:sz w:val="24"/>
        </w:rPr>
      </w:pPr>
      <w:r>
        <w:rPr>
          <w:sz w:val="24"/>
        </w:rPr>
        <w:t xml:space="preserve">fonti urbane derivanti dallo scarico di impianti di trattamento delle acque reflue recapitanti in acque marino-costiere e in prossimità </w:t>
      </w:r>
      <w:r>
        <w:rPr>
          <w:sz w:val="24"/>
        </w:rPr>
        <w:t>della costa</w:t>
      </w:r>
    </w:p>
    <w:p w:rsidR="007E5C0C" w:rsidRDefault="00AA260D">
      <w:pPr>
        <w:pStyle w:val="Paragrafoelenco"/>
        <w:numPr>
          <w:ilvl w:val="0"/>
          <w:numId w:val="8"/>
        </w:numPr>
        <w:tabs>
          <w:tab w:val="left" w:pos="947"/>
        </w:tabs>
        <w:spacing w:line="293" w:lineRule="exact"/>
        <w:ind w:hanging="361"/>
        <w:rPr>
          <w:sz w:val="24"/>
        </w:rPr>
      </w:pPr>
      <w:r>
        <w:rPr>
          <w:sz w:val="24"/>
        </w:rPr>
        <w:t>deposizione atmosferica</w:t>
      </w:r>
    </w:p>
    <w:p w:rsidR="007E5C0C" w:rsidRDefault="00AA260D">
      <w:pPr>
        <w:pStyle w:val="Paragrafoelenco"/>
        <w:numPr>
          <w:ilvl w:val="0"/>
          <w:numId w:val="8"/>
        </w:numPr>
        <w:tabs>
          <w:tab w:val="left" w:pos="947"/>
        </w:tabs>
        <w:ind w:hanging="361"/>
        <w:rPr>
          <w:sz w:val="24"/>
        </w:rPr>
      </w:pPr>
      <w:r>
        <w:rPr>
          <w:sz w:val="24"/>
        </w:rPr>
        <w:t>acquacoltura</w:t>
      </w:r>
    </w:p>
    <w:p w:rsidR="007E5C0C" w:rsidRDefault="007E5C0C">
      <w:pPr>
        <w:pStyle w:val="Corpodeltesto"/>
        <w:rPr>
          <w:sz w:val="29"/>
        </w:rPr>
      </w:pPr>
    </w:p>
    <w:p w:rsidR="007E5C0C" w:rsidRDefault="00AA260D">
      <w:pPr>
        <w:pStyle w:val="Heading1"/>
        <w:numPr>
          <w:ilvl w:val="0"/>
          <w:numId w:val="9"/>
        </w:numPr>
        <w:tabs>
          <w:tab w:val="left" w:pos="1182"/>
        </w:tabs>
        <w:spacing w:before="1" w:after="19"/>
        <w:ind w:left="1181"/>
        <w:jc w:val="both"/>
      </w:pPr>
      <w:r>
        <w:rPr>
          <w:color w:val="006FC0"/>
        </w:rPr>
        <w:t>Collegamento ai programmi di altre Direttive e/o accordi</w:t>
      </w:r>
      <w:r>
        <w:rPr>
          <w:color w:val="006FC0"/>
          <w:spacing w:val="-3"/>
        </w:rPr>
        <w:t xml:space="preserve"> </w:t>
      </w:r>
      <w:r>
        <w:rPr>
          <w:color w:val="006FC0"/>
        </w:rPr>
        <w:t>internazionali</w:t>
      </w:r>
    </w:p>
    <w:p w:rsidR="007E5C0C" w:rsidRDefault="007E5C0C">
      <w:pPr>
        <w:pStyle w:val="Corpodeltesto"/>
        <w:spacing w:line="20" w:lineRule="exact"/>
        <w:ind w:left="552"/>
        <w:rPr>
          <w:sz w:val="2"/>
        </w:rPr>
      </w:pPr>
      <w:r>
        <w:rPr>
          <w:sz w:val="2"/>
        </w:rPr>
      </w:r>
      <w:r>
        <w:rPr>
          <w:sz w:val="2"/>
        </w:rPr>
        <w:pict>
          <v:group id="_x0000_s1071" style="width:473.65pt;height:.5pt;mso-position-horizontal-relative:char;mso-position-vertical-relative:line" coordsize="9473,10">
            <v:line id="_x0000_s1072" style="position:absolute" from="0,5" to="9472,5" strokecolor="#006fc0" strokeweight=".16936mm"/>
            <w10:wrap type="none"/>
            <w10:anchorlock/>
          </v:group>
        </w:pict>
      </w:r>
    </w:p>
    <w:p w:rsidR="007E5C0C" w:rsidRDefault="00AA260D">
      <w:pPr>
        <w:pStyle w:val="Corpodeltesto"/>
        <w:ind w:left="586" w:right="629"/>
        <w:jc w:val="both"/>
      </w:pPr>
      <w:r>
        <w:t>Il programma di monitoraggio fornisce strumenti utili nella valutazi</w:t>
      </w:r>
      <w:r>
        <w:t>one della efficacia delle misure per ridurre il carico di nutrienti previste dalla Direttiva Nitrati 91/676/CEE e dalla Direttiva sul trattamento delle acque reflue urbane 91/271/CEE.</w:t>
      </w:r>
    </w:p>
    <w:p w:rsidR="007E5C0C" w:rsidRDefault="00AA260D">
      <w:pPr>
        <w:pStyle w:val="Corpodeltesto"/>
        <w:ind w:left="586" w:right="627"/>
        <w:jc w:val="both"/>
      </w:pPr>
      <w:r>
        <w:t>Il programma contribuisce ad acquisire dati ambientali ed informazioni u</w:t>
      </w:r>
      <w:r>
        <w:t>tili per la valutazione dei potenziali impatti da attività di acquacoltura (Direttiva Acque 2000/60/EC; Direttiva VIA 2014/52/UE).</w:t>
      </w:r>
    </w:p>
    <w:p w:rsidR="007E5C0C" w:rsidRDefault="007E5C0C">
      <w:pPr>
        <w:pStyle w:val="Corpodeltesto"/>
      </w:pPr>
    </w:p>
    <w:p w:rsidR="007E5C0C" w:rsidRDefault="007E5C0C">
      <w:pPr>
        <w:pStyle w:val="Corpodeltesto"/>
        <w:rPr>
          <w:sz w:val="29"/>
        </w:rPr>
      </w:pPr>
    </w:p>
    <w:p w:rsidR="007E5C0C" w:rsidRDefault="00AA260D">
      <w:pPr>
        <w:pStyle w:val="Heading1"/>
        <w:numPr>
          <w:ilvl w:val="0"/>
          <w:numId w:val="9"/>
        </w:numPr>
        <w:tabs>
          <w:tab w:val="left" w:pos="1182"/>
        </w:tabs>
        <w:spacing w:before="0" w:after="19"/>
        <w:ind w:left="1181"/>
        <w:jc w:val="both"/>
      </w:pPr>
      <w:r>
        <w:rPr>
          <w:color w:val="006FC0"/>
        </w:rPr>
        <w:t>Cooperazione</w:t>
      </w:r>
      <w:r>
        <w:rPr>
          <w:color w:val="006FC0"/>
          <w:spacing w:val="-2"/>
        </w:rPr>
        <w:t xml:space="preserve"> </w:t>
      </w:r>
      <w:r>
        <w:rPr>
          <w:color w:val="006FC0"/>
        </w:rPr>
        <w:t>regionale</w:t>
      </w:r>
    </w:p>
    <w:p w:rsidR="007E5C0C" w:rsidRDefault="007E5C0C">
      <w:pPr>
        <w:pStyle w:val="Corpodeltesto"/>
        <w:spacing w:line="20" w:lineRule="exact"/>
        <w:ind w:left="552"/>
        <w:rPr>
          <w:sz w:val="2"/>
        </w:rPr>
      </w:pPr>
      <w:r>
        <w:rPr>
          <w:sz w:val="2"/>
        </w:rPr>
      </w:r>
      <w:r>
        <w:rPr>
          <w:sz w:val="2"/>
        </w:rPr>
        <w:pict>
          <v:group id="_x0000_s1069" style="width:473.65pt;height:.5pt;mso-position-horizontal-relative:char;mso-position-vertical-relative:line" coordsize="9473,10">
            <v:line id="_x0000_s1070" style="position:absolute" from="0,5" to="9472,5" strokecolor="#006fc0" strokeweight=".16936mm"/>
            <w10:wrap type="none"/>
            <w10:anchorlock/>
          </v:group>
        </w:pict>
      </w:r>
    </w:p>
    <w:p w:rsidR="007E5C0C" w:rsidRDefault="00AA260D">
      <w:pPr>
        <w:pStyle w:val="Corpodeltesto"/>
        <w:ind w:left="586" w:right="625"/>
        <w:jc w:val="both"/>
      </w:pPr>
      <w:r>
        <w:t>Il monitoraggio per la stima del carico di nutrienti da fonti fluviali, urbane e deposizione atmosferica si avvale di protocolli di indagine e metodi di elaborazione analoghi a quelli adottati nell’ambito delle convenzio</w:t>
      </w:r>
      <w:r>
        <w:t>ni regionali HELCOM o OSPAR.</w:t>
      </w:r>
    </w:p>
    <w:p w:rsidR="007E5C0C" w:rsidRDefault="00AA260D">
      <w:pPr>
        <w:pStyle w:val="Paragrafoelenco"/>
        <w:numPr>
          <w:ilvl w:val="0"/>
          <w:numId w:val="1"/>
        </w:numPr>
        <w:tabs>
          <w:tab w:val="left" w:pos="762"/>
        </w:tabs>
        <w:spacing w:line="292" w:lineRule="exact"/>
        <w:jc w:val="both"/>
        <w:rPr>
          <w:sz w:val="24"/>
        </w:rPr>
      </w:pPr>
      <w:r>
        <w:rPr>
          <w:sz w:val="24"/>
        </w:rPr>
        <w:t>Metodo di raccolta dati</w:t>
      </w:r>
      <w:r>
        <w:rPr>
          <w:spacing w:val="-3"/>
          <w:sz w:val="24"/>
        </w:rPr>
        <w:t xml:space="preserve"> </w:t>
      </w:r>
      <w:r>
        <w:rPr>
          <w:sz w:val="24"/>
        </w:rPr>
        <w:t>concordato</w:t>
      </w:r>
    </w:p>
    <w:p w:rsidR="007E5C0C" w:rsidRDefault="007E5C0C">
      <w:pPr>
        <w:pStyle w:val="Corpodeltesto"/>
      </w:pPr>
    </w:p>
    <w:p w:rsidR="007E5C0C" w:rsidRDefault="007E5C0C">
      <w:pPr>
        <w:pStyle w:val="Corpodeltesto"/>
        <w:spacing w:before="1"/>
        <w:rPr>
          <w:sz w:val="29"/>
        </w:rPr>
      </w:pPr>
    </w:p>
    <w:p w:rsidR="007E5C0C" w:rsidRDefault="00AA260D">
      <w:pPr>
        <w:pStyle w:val="Heading1"/>
        <w:ind w:left="586" w:firstLine="0"/>
        <w:jc w:val="both"/>
      </w:pPr>
      <w:r>
        <w:rPr>
          <w:b w:val="0"/>
          <w:i/>
        </w:rPr>
        <w:t>.</w:t>
      </w:r>
      <w:r>
        <w:rPr>
          <w:color w:val="006FC0"/>
        </w:rPr>
        <w:t>5. Intervallo temporale</w:t>
      </w:r>
    </w:p>
    <w:p w:rsidR="007E5C0C" w:rsidRDefault="007E5C0C">
      <w:pPr>
        <w:pStyle w:val="Corpodeltesto"/>
        <w:spacing w:line="20" w:lineRule="exact"/>
        <w:ind w:left="552"/>
        <w:rPr>
          <w:sz w:val="2"/>
        </w:rPr>
      </w:pPr>
      <w:r>
        <w:rPr>
          <w:sz w:val="2"/>
        </w:rPr>
      </w:r>
      <w:r>
        <w:rPr>
          <w:sz w:val="2"/>
        </w:rPr>
        <w:pict>
          <v:group id="_x0000_s1067" style="width:473.65pt;height:.5pt;mso-position-horizontal-relative:char;mso-position-vertical-relative:line" coordsize="9473,10">
            <v:line id="_x0000_s1068" style="position:absolute" from="0,5" to="9472,5" strokecolor="#006fc0" strokeweight=".48pt"/>
            <w10:wrap type="none"/>
            <w10:anchorlock/>
          </v:group>
        </w:pict>
      </w:r>
    </w:p>
    <w:p w:rsidR="007E5C0C" w:rsidRDefault="007E5C0C">
      <w:pPr>
        <w:spacing w:line="20" w:lineRule="exact"/>
        <w:rPr>
          <w:sz w:val="2"/>
        </w:rPr>
        <w:sectPr w:rsidR="007E5C0C">
          <w:pgSz w:w="11910" w:h="16840"/>
          <w:pgMar w:top="1580" w:right="620" w:bottom="1020" w:left="660" w:header="0" w:footer="820" w:gutter="0"/>
          <w:cols w:space="720"/>
        </w:sectPr>
      </w:pPr>
    </w:p>
    <w:p w:rsidR="007E5C0C" w:rsidRDefault="00AA260D">
      <w:pPr>
        <w:spacing w:before="37"/>
        <w:ind w:left="586"/>
        <w:rPr>
          <w:i/>
          <w:sz w:val="24"/>
        </w:rPr>
      </w:pPr>
      <w:r>
        <w:rPr>
          <w:i/>
          <w:sz w:val="24"/>
        </w:rPr>
        <w:lastRenderedPageBreak/>
        <w:t>2021 – 2026</w:t>
      </w:r>
    </w:p>
    <w:p w:rsidR="007E5C0C" w:rsidRDefault="007E5C0C">
      <w:pPr>
        <w:pStyle w:val="Corpodeltesto"/>
        <w:spacing w:before="1"/>
        <w:rPr>
          <w:i/>
          <w:sz w:val="29"/>
        </w:rPr>
      </w:pPr>
    </w:p>
    <w:p w:rsidR="007E5C0C" w:rsidRDefault="00AA260D">
      <w:pPr>
        <w:pStyle w:val="Heading1"/>
        <w:numPr>
          <w:ilvl w:val="0"/>
          <w:numId w:val="7"/>
        </w:numPr>
        <w:tabs>
          <w:tab w:val="left" w:pos="1181"/>
          <w:tab w:val="left" w:pos="1182"/>
        </w:tabs>
        <w:spacing w:before="0" w:after="19"/>
      </w:pPr>
      <w:r>
        <w:rPr>
          <w:color w:val="006FC0"/>
        </w:rPr>
        <w:t>Copertura</w:t>
      </w:r>
      <w:r>
        <w:rPr>
          <w:color w:val="006FC0"/>
          <w:spacing w:val="-2"/>
        </w:rPr>
        <w:t xml:space="preserve"> </w:t>
      </w:r>
      <w:r>
        <w:rPr>
          <w:color w:val="006FC0"/>
        </w:rPr>
        <w:t>spaziale</w:t>
      </w:r>
    </w:p>
    <w:p w:rsidR="007E5C0C" w:rsidRDefault="007E5C0C">
      <w:pPr>
        <w:pStyle w:val="Corpodeltesto"/>
        <w:spacing w:line="20" w:lineRule="exact"/>
        <w:ind w:left="552"/>
        <w:rPr>
          <w:sz w:val="2"/>
        </w:rPr>
      </w:pPr>
      <w:r>
        <w:rPr>
          <w:sz w:val="2"/>
        </w:rPr>
      </w:r>
      <w:r>
        <w:rPr>
          <w:sz w:val="2"/>
        </w:rPr>
        <w:pict>
          <v:group id="_x0000_s1065" style="width:473.65pt;height:.5pt;mso-position-horizontal-relative:char;mso-position-vertical-relative:line" coordsize="9473,10">
            <v:line id="_x0000_s1066" style="position:absolute" from="0,5" to="9472,5" strokecolor="#006fc0" strokeweight=".48pt"/>
            <w10:wrap type="none"/>
            <w10:anchorlock/>
          </v:group>
        </w:pict>
      </w:r>
    </w:p>
    <w:p w:rsidR="007E5C0C" w:rsidRDefault="00AA260D">
      <w:pPr>
        <w:pStyle w:val="Corpodeltesto"/>
        <w:ind w:left="586"/>
      </w:pPr>
      <w:r>
        <w:t>Copertura spaziale secondo l’area di giurisdizione del Paese. Selezionare dalla lista:</w:t>
      </w:r>
    </w:p>
    <w:p w:rsidR="007E5C0C" w:rsidRDefault="007E5C0C">
      <w:pPr>
        <w:pStyle w:val="Corpodeltesto"/>
        <w:spacing w:before="11"/>
        <w:rPr>
          <w:sz w:val="23"/>
        </w:rPr>
      </w:pPr>
    </w:p>
    <w:p w:rsidR="007E5C0C" w:rsidRDefault="00AA260D">
      <w:pPr>
        <w:pStyle w:val="Paragrafoelenco"/>
        <w:numPr>
          <w:ilvl w:val="1"/>
          <w:numId w:val="7"/>
        </w:numPr>
        <w:tabs>
          <w:tab w:val="left" w:pos="1307"/>
        </w:tabs>
        <w:spacing w:before="1"/>
        <w:ind w:hanging="361"/>
        <w:rPr>
          <w:sz w:val="24"/>
        </w:rPr>
      </w:pPr>
      <w:r>
        <w:rPr>
          <w:sz w:val="24"/>
        </w:rPr>
        <w:t>"</w:t>
      </w:r>
      <w:r>
        <w:rPr>
          <w:sz w:val="24"/>
        </w:rPr>
        <w:t>Acque di transizione</w:t>
      </w:r>
      <w:r>
        <w:rPr>
          <w:spacing w:val="-3"/>
          <w:sz w:val="24"/>
        </w:rPr>
        <w:t xml:space="preserve"> </w:t>
      </w:r>
      <w:r>
        <w:rPr>
          <w:sz w:val="24"/>
        </w:rPr>
        <w:t>(WFD)"</w:t>
      </w:r>
    </w:p>
    <w:p w:rsidR="007E5C0C" w:rsidRDefault="00AA260D">
      <w:pPr>
        <w:pStyle w:val="Paragrafoelenco"/>
        <w:numPr>
          <w:ilvl w:val="1"/>
          <w:numId w:val="7"/>
        </w:numPr>
        <w:tabs>
          <w:tab w:val="left" w:pos="1307"/>
        </w:tabs>
        <w:ind w:hanging="361"/>
        <w:rPr>
          <w:sz w:val="24"/>
        </w:rPr>
      </w:pPr>
      <w:r>
        <w:rPr>
          <w:sz w:val="24"/>
        </w:rPr>
        <w:t>"Acque costiere</w:t>
      </w:r>
      <w:r>
        <w:rPr>
          <w:spacing w:val="-2"/>
          <w:sz w:val="24"/>
        </w:rPr>
        <w:t xml:space="preserve"> </w:t>
      </w:r>
      <w:r>
        <w:rPr>
          <w:sz w:val="24"/>
        </w:rPr>
        <w:t>(WFD)"</w:t>
      </w:r>
    </w:p>
    <w:p w:rsidR="007E5C0C" w:rsidRDefault="00AA260D">
      <w:pPr>
        <w:pStyle w:val="Paragrafoelenco"/>
        <w:numPr>
          <w:ilvl w:val="1"/>
          <w:numId w:val="7"/>
        </w:numPr>
        <w:tabs>
          <w:tab w:val="left" w:pos="1307"/>
        </w:tabs>
        <w:ind w:hanging="361"/>
        <w:rPr>
          <w:sz w:val="24"/>
        </w:rPr>
      </w:pPr>
      <w:r>
        <w:rPr>
          <w:sz w:val="24"/>
        </w:rPr>
        <w:t>"Acque</w:t>
      </w:r>
      <w:r>
        <w:rPr>
          <w:spacing w:val="-2"/>
          <w:sz w:val="24"/>
        </w:rPr>
        <w:t xml:space="preserve"> </w:t>
      </w:r>
      <w:r>
        <w:rPr>
          <w:sz w:val="24"/>
        </w:rPr>
        <w:t>territoriali"</w:t>
      </w:r>
    </w:p>
    <w:p w:rsidR="007E5C0C" w:rsidRDefault="007E5C0C">
      <w:pPr>
        <w:pStyle w:val="Corpodeltesto"/>
        <w:rPr>
          <w:sz w:val="29"/>
        </w:rPr>
      </w:pPr>
    </w:p>
    <w:p w:rsidR="007E5C0C" w:rsidRDefault="00AA260D">
      <w:pPr>
        <w:pStyle w:val="Heading1"/>
        <w:numPr>
          <w:ilvl w:val="0"/>
          <w:numId w:val="7"/>
        </w:numPr>
        <w:tabs>
          <w:tab w:val="left" w:pos="1181"/>
          <w:tab w:val="left" w:pos="1182"/>
        </w:tabs>
        <w:spacing w:before="0" w:after="19"/>
      </w:pPr>
      <w:r>
        <w:rPr>
          <w:color w:val="006FC0"/>
        </w:rPr>
        <w:t>Marine Reporting</w:t>
      </w:r>
      <w:r>
        <w:rPr>
          <w:color w:val="006FC0"/>
          <w:spacing w:val="-3"/>
        </w:rPr>
        <w:t xml:space="preserve"> </w:t>
      </w:r>
      <w:r>
        <w:rPr>
          <w:color w:val="006FC0"/>
        </w:rPr>
        <w:t>Unit</w:t>
      </w:r>
    </w:p>
    <w:p w:rsidR="007E5C0C" w:rsidRDefault="007E5C0C">
      <w:pPr>
        <w:pStyle w:val="Corpodeltesto"/>
        <w:spacing w:line="20" w:lineRule="exact"/>
        <w:ind w:left="552"/>
        <w:rPr>
          <w:sz w:val="2"/>
        </w:rPr>
      </w:pPr>
      <w:r>
        <w:rPr>
          <w:sz w:val="2"/>
        </w:rPr>
      </w:r>
      <w:r>
        <w:rPr>
          <w:sz w:val="2"/>
        </w:rPr>
        <w:pict>
          <v:group id="_x0000_s1063" style="width:473.65pt;height:.5pt;mso-position-horizontal-relative:char;mso-position-vertical-relative:line" coordsize="9473,10">
            <v:line id="_x0000_s1064" style="position:absolute" from="0,5" to="9472,5" strokecolor="#006fc0" strokeweight=".48pt"/>
            <w10:wrap type="none"/>
            <w10:anchorlock/>
          </v:group>
        </w:pict>
      </w:r>
    </w:p>
    <w:p w:rsidR="007E5C0C" w:rsidRDefault="00AA260D">
      <w:pPr>
        <w:pStyle w:val="Corpodeltesto"/>
        <w:ind w:left="586"/>
      </w:pPr>
      <w:r>
        <w:t>Marine Reporting Unit:</w:t>
      </w:r>
    </w:p>
    <w:tbl>
      <w:tblPr>
        <w:tblStyle w:val="TableNormal"/>
        <w:tblW w:w="0" w:type="auto"/>
        <w:tblInd w:w="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720"/>
        <w:gridCol w:w="1882"/>
        <w:gridCol w:w="2372"/>
        <w:gridCol w:w="2653"/>
      </w:tblGrid>
      <w:tr w:rsidR="007E5C0C">
        <w:trPr>
          <w:trHeight w:val="881"/>
        </w:trPr>
        <w:tc>
          <w:tcPr>
            <w:tcW w:w="2720" w:type="dxa"/>
            <w:shd w:val="clear" w:color="auto" w:fill="00AFEF"/>
          </w:tcPr>
          <w:p w:rsidR="007E5C0C" w:rsidRDefault="00AA260D">
            <w:pPr>
              <w:pStyle w:val="TableParagraph"/>
              <w:ind w:left="717"/>
              <w:rPr>
                <w:b/>
                <w:sz w:val="24"/>
              </w:rPr>
            </w:pPr>
            <w:r>
              <w:rPr>
                <w:b/>
                <w:sz w:val="24"/>
              </w:rPr>
              <w:t>Programma</w:t>
            </w:r>
          </w:p>
        </w:tc>
        <w:tc>
          <w:tcPr>
            <w:tcW w:w="1882" w:type="dxa"/>
            <w:shd w:val="clear" w:color="auto" w:fill="00AFEF"/>
          </w:tcPr>
          <w:p w:rsidR="007E5C0C" w:rsidRDefault="00AA260D">
            <w:pPr>
              <w:pStyle w:val="TableParagraph"/>
              <w:ind w:left="186"/>
              <w:rPr>
                <w:b/>
                <w:sz w:val="24"/>
              </w:rPr>
            </w:pPr>
            <w:r>
              <w:rPr>
                <w:b/>
                <w:sz w:val="24"/>
              </w:rPr>
              <w:t>MRU – Codice</w:t>
            </w:r>
          </w:p>
        </w:tc>
        <w:tc>
          <w:tcPr>
            <w:tcW w:w="2372" w:type="dxa"/>
            <w:shd w:val="clear" w:color="auto" w:fill="00AFEF"/>
          </w:tcPr>
          <w:p w:rsidR="007E5C0C" w:rsidRDefault="00AA260D">
            <w:pPr>
              <w:pStyle w:val="TableParagraph"/>
              <w:ind w:left="342" w:right="445"/>
              <w:jc w:val="center"/>
              <w:rPr>
                <w:b/>
                <w:sz w:val="24"/>
              </w:rPr>
            </w:pPr>
            <w:r>
              <w:rPr>
                <w:b/>
                <w:sz w:val="24"/>
              </w:rPr>
              <w:t>MRU –</w:t>
            </w:r>
          </w:p>
          <w:p w:rsidR="007E5C0C" w:rsidRDefault="00AA260D">
            <w:pPr>
              <w:pStyle w:val="TableParagraph"/>
              <w:spacing w:line="290" w:lineRule="atLeast"/>
              <w:ind w:left="347" w:right="445"/>
              <w:jc w:val="center"/>
              <w:rPr>
                <w:b/>
                <w:sz w:val="24"/>
              </w:rPr>
            </w:pPr>
            <w:r>
              <w:rPr>
                <w:b/>
                <w:sz w:val="24"/>
              </w:rPr>
              <w:t>Denominazione (Italiano)</w:t>
            </w:r>
          </w:p>
        </w:tc>
        <w:tc>
          <w:tcPr>
            <w:tcW w:w="2653" w:type="dxa"/>
            <w:shd w:val="clear" w:color="auto" w:fill="00AFEF"/>
          </w:tcPr>
          <w:p w:rsidR="007E5C0C" w:rsidRDefault="00AA260D">
            <w:pPr>
              <w:pStyle w:val="TableParagraph"/>
              <w:ind w:left="841" w:right="208" w:hanging="720"/>
              <w:rPr>
                <w:b/>
                <w:sz w:val="24"/>
              </w:rPr>
            </w:pPr>
            <w:r>
              <w:rPr>
                <w:b/>
                <w:sz w:val="24"/>
              </w:rPr>
              <w:t>MRU – Denominazione (Inglese)</w:t>
            </w:r>
          </w:p>
        </w:tc>
      </w:tr>
      <w:tr w:rsidR="007E5C0C">
        <w:trPr>
          <w:trHeight w:val="585"/>
        </w:trPr>
        <w:tc>
          <w:tcPr>
            <w:tcW w:w="2720" w:type="dxa"/>
          </w:tcPr>
          <w:p w:rsidR="007E5C0C" w:rsidRDefault="00AA260D">
            <w:pPr>
              <w:pStyle w:val="TableParagraph"/>
              <w:spacing w:line="292" w:lineRule="exact"/>
              <w:rPr>
                <w:sz w:val="24"/>
              </w:rPr>
            </w:pPr>
            <w:r>
              <w:rPr>
                <w:sz w:val="24"/>
              </w:rPr>
              <w:t>MAD-IT-D5-NUTR-LOAD</w:t>
            </w:r>
          </w:p>
        </w:tc>
        <w:tc>
          <w:tcPr>
            <w:tcW w:w="1882" w:type="dxa"/>
          </w:tcPr>
          <w:p w:rsidR="007E5C0C" w:rsidRDefault="00AA260D">
            <w:pPr>
              <w:pStyle w:val="TableParagraph"/>
              <w:spacing w:line="292" w:lineRule="exact"/>
              <w:rPr>
                <w:sz w:val="24"/>
              </w:rPr>
            </w:pPr>
            <w:r>
              <w:rPr>
                <w:sz w:val="24"/>
              </w:rPr>
              <w:t>IT-AS-0001</w:t>
            </w:r>
          </w:p>
        </w:tc>
        <w:tc>
          <w:tcPr>
            <w:tcW w:w="2372" w:type="dxa"/>
          </w:tcPr>
          <w:p w:rsidR="007E5C0C" w:rsidRDefault="00AA260D">
            <w:pPr>
              <w:pStyle w:val="TableParagraph"/>
              <w:spacing w:line="292" w:lineRule="exact"/>
              <w:ind w:left="109"/>
              <w:rPr>
                <w:sz w:val="24"/>
              </w:rPr>
            </w:pPr>
            <w:r>
              <w:rPr>
                <w:sz w:val="24"/>
              </w:rPr>
              <w:t>Mare Adriatico</w:t>
            </w:r>
          </w:p>
        </w:tc>
        <w:tc>
          <w:tcPr>
            <w:tcW w:w="2653" w:type="dxa"/>
          </w:tcPr>
          <w:p w:rsidR="007E5C0C" w:rsidRDefault="00AA260D">
            <w:pPr>
              <w:pStyle w:val="TableParagraph"/>
              <w:spacing w:line="292" w:lineRule="exact"/>
              <w:rPr>
                <w:sz w:val="24"/>
              </w:rPr>
            </w:pPr>
            <w:r>
              <w:rPr>
                <w:sz w:val="24"/>
              </w:rPr>
              <w:t>Mediterranean Sea:</w:t>
            </w:r>
          </w:p>
          <w:p w:rsidR="007E5C0C" w:rsidRDefault="00AA260D">
            <w:pPr>
              <w:pStyle w:val="TableParagraph"/>
              <w:spacing w:line="273" w:lineRule="exact"/>
              <w:rPr>
                <w:sz w:val="24"/>
              </w:rPr>
            </w:pPr>
            <w:r>
              <w:rPr>
                <w:sz w:val="24"/>
              </w:rPr>
              <w:t>Adriatic Sea</w:t>
            </w:r>
          </w:p>
        </w:tc>
      </w:tr>
      <w:tr w:rsidR="007E5C0C">
        <w:trPr>
          <w:trHeight w:val="877"/>
        </w:trPr>
        <w:tc>
          <w:tcPr>
            <w:tcW w:w="2720" w:type="dxa"/>
          </w:tcPr>
          <w:p w:rsidR="007E5C0C" w:rsidRDefault="00AA260D">
            <w:pPr>
              <w:pStyle w:val="TableParagraph"/>
              <w:spacing w:line="292" w:lineRule="exact"/>
              <w:rPr>
                <w:sz w:val="24"/>
              </w:rPr>
            </w:pPr>
            <w:r>
              <w:rPr>
                <w:sz w:val="24"/>
              </w:rPr>
              <w:t>MWE-IT-D5-NUTR-LOAD</w:t>
            </w:r>
          </w:p>
        </w:tc>
        <w:tc>
          <w:tcPr>
            <w:tcW w:w="1882" w:type="dxa"/>
          </w:tcPr>
          <w:p w:rsidR="007E5C0C" w:rsidRDefault="00AA260D">
            <w:pPr>
              <w:pStyle w:val="TableParagraph"/>
              <w:spacing w:line="292" w:lineRule="exact"/>
              <w:rPr>
                <w:sz w:val="24"/>
              </w:rPr>
            </w:pPr>
            <w:r>
              <w:rPr>
                <w:sz w:val="24"/>
              </w:rPr>
              <w:t>IT-WMS-0001</w:t>
            </w:r>
          </w:p>
        </w:tc>
        <w:tc>
          <w:tcPr>
            <w:tcW w:w="2372" w:type="dxa"/>
          </w:tcPr>
          <w:p w:rsidR="007E5C0C" w:rsidRDefault="00AA260D">
            <w:pPr>
              <w:pStyle w:val="TableParagraph"/>
              <w:ind w:left="109" w:right="414"/>
              <w:rPr>
                <w:sz w:val="24"/>
              </w:rPr>
            </w:pPr>
            <w:r>
              <w:rPr>
                <w:sz w:val="24"/>
              </w:rPr>
              <w:t>Mar Mediterraneo occidentale</w:t>
            </w:r>
          </w:p>
        </w:tc>
        <w:tc>
          <w:tcPr>
            <w:tcW w:w="2653" w:type="dxa"/>
          </w:tcPr>
          <w:p w:rsidR="007E5C0C" w:rsidRDefault="00AA260D">
            <w:pPr>
              <w:pStyle w:val="TableParagraph"/>
              <w:spacing w:line="292" w:lineRule="exact"/>
              <w:rPr>
                <w:sz w:val="24"/>
              </w:rPr>
            </w:pPr>
            <w:r>
              <w:rPr>
                <w:sz w:val="24"/>
              </w:rPr>
              <w:t>Mediterranean Sea:</w:t>
            </w:r>
          </w:p>
          <w:p w:rsidR="007E5C0C" w:rsidRDefault="00AA260D">
            <w:pPr>
              <w:pStyle w:val="TableParagraph"/>
              <w:spacing w:line="290" w:lineRule="atLeast"/>
              <w:ind w:right="642"/>
              <w:rPr>
                <w:sz w:val="24"/>
              </w:rPr>
            </w:pPr>
            <w:r>
              <w:rPr>
                <w:sz w:val="24"/>
              </w:rPr>
              <w:t>Western Mediterranean Sea</w:t>
            </w:r>
          </w:p>
        </w:tc>
      </w:tr>
      <w:tr w:rsidR="007E5C0C">
        <w:trPr>
          <w:trHeight w:val="878"/>
        </w:trPr>
        <w:tc>
          <w:tcPr>
            <w:tcW w:w="2720" w:type="dxa"/>
            <w:tcBorders>
              <w:bottom w:val="single" w:sz="6" w:space="0" w:color="000000"/>
            </w:tcBorders>
          </w:tcPr>
          <w:p w:rsidR="007E5C0C" w:rsidRDefault="00AA260D">
            <w:pPr>
              <w:pStyle w:val="TableParagraph"/>
              <w:spacing w:line="292" w:lineRule="exact"/>
              <w:rPr>
                <w:sz w:val="24"/>
              </w:rPr>
            </w:pPr>
            <w:r>
              <w:rPr>
                <w:sz w:val="24"/>
              </w:rPr>
              <w:t>MIC-IT-D5-NUTR-LOAD</w:t>
            </w:r>
          </w:p>
        </w:tc>
        <w:tc>
          <w:tcPr>
            <w:tcW w:w="1882" w:type="dxa"/>
            <w:tcBorders>
              <w:bottom w:val="single" w:sz="6" w:space="0" w:color="000000"/>
            </w:tcBorders>
          </w:tcPr>
          <w:p w:rsidR="007E5C0C" w:rsidRDefault="00AA260D">
            <w:pPr>
              <w:pStyle w:val="TableParagraph"/>
              <w:spacing w:line="292" w:lineRule="exact"/>
              <w:rPr>
                <w:sz w:val="24"/>
              </w:rPr>
            </w:pPr>
            <w:r>
              <w:rPr>
                <w:sz w:val="24"/>
              </w:rPr>
              <w:t>IT-ISCMS-0001</w:t>
            </w:r>
          </w:p>
        </w:tc>
        <w:tc>
          <w:tcPr>
            <w:tcW w:w="2372" w:type="dxa"/>
            <w:tcBorders>
              <w:bottom w:val="single" w:sz="6" w:space="0" w:color="000000"/>
            </w:tcBorders>
          </w:tcPr>
          <w:p w:rsidR="007E5C0C" w:rsidRDefault="00AA260D">
            <w:pPr>
              <w:pStyle w:val="TableParagraph"/>
              <w:ind w:left="109" w:right="648"/>
              <w:rPr>
                <w:sz w:val="24"/>
              </w:rPr>
            </w:pPr>
            <w:r>
              <w:rPr>
                <w:sz w:val="24"/>
              </w:rPr>
              <w:t>Mar Ionio e Mar Mediterraneo</w:t>
            </w:r>
          </w:p>
          <w:p w:rsidR="007E5C0C" w:rsidRDefault="00AA260D">
            <w:pPr>
              <w:pStyle w:val="TableParagraph"/>
              <w:spacing w:before="1" w:line="271" w:lineRule="exact"/>
              <w:ind w:left="109"/>
              <w:rPr>
                <w:sz w:val="24"/>
              </w:rPr>
            </w:pPr>
            <w:r>
              <w:rPr>
                <w:sz w:val="24"/>
              </w:rPr>
              <w:t>centrale</w:t>
            </w:r>
          </w:p>
        </w:tc>
        <w:tc>
          <w:tcPr>
            <w:tcW w:w="2653" w:type="dxa"/>
            <w:tcBorders>
              <w:bottom w:val="single" w:sz="6" w:space="0" w:color="000000"/>
            </w:tcBorders>
          </w:tcPr>
          <w:p w:rsidR="007E5C0C" w:rsidRDefault="00AA260D">
            <w:pPr>
              <w:pStyle w:val="TableParagraph"/>
              <w:ind w:right="324"/>
              <w:rPr>
                <w:sz w:val="24"/>
              </w:rPr>
            </w:pPr>
            <w:r>
              <w:rPr>
                <w:sz w:val="24"/>
              </w:rPr>
              <w:t>Mediterranean Sea: Ionian Sea and Central</w:t>
            </w:r>
          </w:p>
          <w:p w:rsidR="007E5C0C" w:rsidRDefault="00AA260D">
            <w:pPr>
              <w:pStyle w:val="TableParagraph"/>
              <w:spacing w:before="1" w:line="271" w:lineRule="exact"/>
              <w:rPr>
                <w:sz w:val="24"/>
              </w:rPr>
            </w:pPr>
            <w:r>
              <w:rPr>
                <w:sz w:val="24"/>
              </w:rPr>
              <w:t>Mediterranean Sea</w:t>
            </w:r>
          </w:p>
        </w:tc>
      </w:tr>
    </w:tbl>
    <w:p w:rsidR="007E5C0C" w:rsidRDefault="007E5C0C">
      <w:pPr>
        <w:pStyle w:val="Corpodeltesto"/>
        <w:spacing w:before="10"/>
        <w:rPr>
          <w:sz w:val="28"/>
        </w:rPr>
      </w:pPr>
    </w:p>
    <w:p w:rsidR="007E5C0C" w:rsidRDefault="00AA260D">
      <w:pPr>
        <w:pStyle w:val="Heading1"/>
        <w:numPr>
          <w:ilvl w:val="0"/>
          <w:numId w:val="7"/>
        </w:numPr>
        <w:tabs>
          <w:tab w:val="left" w:pos="1181"/>
          <w:tab w:val="left" w:pos="1182"/>
        </w:tabs>
        <w:spacing w:before="0" w:after="19"/>
      </w:pPr>
      <w:r>
        <w:rPr>
          <w:color w:val="006FC0"/>
        </w:rPr>
        <w:t>Scopo del programma di</w:t>
      </w:r>
      <w:r>
        <w:rPr>
          <w:color w:val="006FC0"/>
          <w:spacing w:val="-1"/>
        </w:rPr>
        <w:t xml:space="preserve"> </w:t>
      </w:r>
      <w:r>
        <w:rPr>
          <w:color w:val="006FC0"/>
        </w:rPr>
        <w:t>monitoraggio</w:t>
      </w:r>
    </w:p>
    <w:p w:rsidR="007E5C0C" w:rsidRDefault="007E5C0C">
      <w:pPr>
        <w:pStyle w:val="Corpodeltesto"/>
        <w:spacing w:line="20" w:lineRule="exact"/>
        <w:ind w:left="552"/>
        <w:rPr>
          <w:sz w:val="2"/>
        </w:rPr>
      </w:pPr>
      <w:r>
        <w:rPr>
          <w:sz w:val="2"/>
        </w:rPr>
      </w:r>
      <w:r>
        <w:rPr>
          <w:sz w:val="2"/>
        </w:rPr>
        <w:pict>
          <v:group id="_x0000_s1061" style="width:473.65pt;height:.5pt;mso-position-horizontal-relative:char;mso-position-vertical-relative:line" coordsize="9473,10">
            <v:line id="_x0000_s1062" style="position:absolute" from="0,5" to="9472,5" strokecolor="#006fc0" strokeweight=".48pt"/>
            <w10:wrap type="none"/>
            <w10:anchorlock/>
          </v:group>
        </w:pict>
      </w:r>
    </w:p>
    <w:p w:rsidR="007E5C0C" w:rsidRDefault="00AA260D">
      <w:pPr>
        <w:pStyle w:val="Paragrafoelenco"/>
        <w:numPr>
          <w:ilvl w:val="1"/>
          <w:numId w:val="7"/>
        </w:numPr>
        <w:tabs>
          <w:tab w:val="left" w:pos="1194"/>
        </w:tabs>
        <w:ind w:left="1193" w:hanging="361"/>
        <w:rPr>
          <w:sz w:val="24"/>
        </w:rPr>
      </w:pPr>
      <w:r>
        <w:rPr>
          <w:sz w:val="24"/>
        </w:rPr>
        <w:t>"Pressioni alla fonte" (di origine terrestre, fluviale e</w:t>
      </w:r>
      <w:r>
        <w:rPr>
          <w:spacing w:val="-11"/>
          <w:sz w:val="24"/>
        </w:rPr>
        <w:t xml:space="preserve"> </w:t>
      </w:r>
      <w:r>
        <w:rPr>
          <w:sz w:val="24"/>
        </w:rPr>
        <w:t>atmosferica)</w:t>
      </w:r>
    </w:p>
    <w:p w:rsidR="007E5C0C" w:rsidRDefault="007E5C0C">
      <w:pPr>
        <w:pStyle w:val="Corpodeltesto"/>
        <w:spacing w:before="1"/>
        <w:rPr>
          <w:sz w:val="29"/>
        </w:rPr>
      </w:pPr>
    </w:p>
    <w:p w:rsidR="007E5C0C" w:rsidRDefault="00AA260D">
      <w:pPr>
        <w:pStyle w:val="Heading1"/>
        <w:numPr>
          <w:ilvl w:val="0"/>
          <w:numId w:val="7"/>
        </w:numPr>
        <w:tabs>
          <w:tab w:val="left" w:pos="1181"/>
          <w:tab w:val="left" w:pos="1182"/>
        </w:tabs>
        <w:spacing w:before="0" w:after="19"/>
      </w:pPr>
      <w:r>
        <w:rPr>
          <w:color w:val="006FC0"/>
        </w:rPr>
        <w:t>Tipo di</w:t>
      </w:r>
      <w:r>
        <w:rPr>
          <w:color w:val="006FC0"/>
          <w:spacing w:val="-2"/>
        </w:rPr>
        <w:t xml:space="preserve"> </w:t>
      </w:r>
      <w:r>
        <w:rPr>
          <w:color w:val="006FC0"/>
        </w:rPr>
        <w:t>monitoraggio</w:t>
      </w:r>
    </w:p>
    <w:p w:rsidR="007E5C0C" w:rsidRDefault="007E5C0C">
      <w:pPr>
        <w:pStyle w:val="Corpodeltesto"/>
        <w:spacing w:line="20" w:lineRule="exact"/>
        <w:ind w:left="552"/>
        <w:rPr>
          <w:sz w:val="2"/>
        </w:rPr>
      </w:pPr>
      <w:r>
        <w:rPr>
          <w:sz w:val="2"/>
        </w:rPr>
      </w:r>
      <w:r>
        <w:rPr>
          <w:sz w:val="2"/>
        </w:rPr>
        <w:pict>
          <v:group id="_x0000_s1059" style="width:473.65pt;height:.5pt;mso-position-horizontal-relative:char;mso-position-vertical-relative:line" coordsize="9473,10">
            <v:line id="_x0000_s1060" style="position:absolute" from="0,5" to="9472,5" strokecolor="#006fc0" strokeweight=".48pt"/>
            <w10:wrap type="none"/>
            <w10:anchorlock/>
          </v:group>
        </w:pict>
      </w:r>
    </w:p>
    <w:p w:rsidR="007E5C0C" w:rsidRDefault="00AA260D">
      <w:pPr>
        <w:pStyle w:val="Paragrafoelenco"/>
        <w:numPr>
          <w:ilvl w:val="0"/>
          <w:numId w:val="6"/>
        </w:numPr>
        <w:tabs>
          <w:tab w:val="left" w:pos="1193"/>
          <w:tab w:val="left" w:pos="1194"/>
        </w:tabs>
        <w:ind w:hanging="361"/>
        <w:rPr>
          <w:sz w:val="24"/>
        </w:rPr>
      </w:pPr>
      <w:r>
        <w:rPr>
          <w:sz w:val="24"/>
        </w:rPr>
        <w:t>Campionamento in situ terra /</w:t>
      </w:r>
      <w:r>
        <w:rPr>
          <w:spacing w:val="-1"/>
          <w:sz w:val="24"/>
        </w:rPr>
        <w:t xml:space="preserve"> </w:t>
      </w:r>
      <w:r>
        <w:rPr>
          <w:sz w:val="24"/>
        </w:rPr>
        <w:t>spiaggia</w:t>
      </w:r>
    </w:p>
    <w:p w:rsidR="007E5C0C" w:rsidRDefault="00AA260D">
      <w:pPr>
        <w:pStyle w:val="Paragrafoelenco"/>
        <w:numPr>
          <w:ilvl w:val="0"/>
          <w:numId w:val="6"/>
        </w:numPr>
        <w:tabs>
          <w:tab w:val="left" w:pos="1193"/>
          <w:tab w:val="left" w:pos="1194"/>
        </w:tabs>
        <w:spacing w:before="1" w:line="305" w:lineRule="exact"/>
        <w:ind w:hanging="361"/>
        <w:rPr>
          <w:sz w:val="24"/>
        </w:rPr>
      </w:pPr>
      <w:r>
        <w:rPr>
          <w:sz w:val="24"/>
        </w:rPr>
        <w:t>Campionamento in situ</w:t>
      </w:r>
      <w:r>
        <w:rPr>
          <w:spacing w:val="-14"/>
          <w:sz w:val="24"/>
        </w:rPr>
        <w:t xml:space="preserve"> </w:t>
      </w:r>
      <w:r>
        <w:rPr>
          <w:sz w:val="24"/>
        </w:rPr>
        <w:t>costiero</w:t>
      </w:r>
    </w:p>
    <w:p w:rsidR="007E5C0C" w:rsidRDefault="00AA260D">
      <w:pPr>
        <w:pStyle w:val="Paragrafoelenco"/>
        <w:numPr>
          <w:ilvl w:val="0"/>
          <w:numId w:val="6"/>
        </w:numPr>
        <w:tabs>
          <w:tab w:val="left" w:pos="1193"/>
          <w:tab w:val="left" w:pos="1194"/>
        </w:tabs>
        <w:spacing w:line="305" w:lineRule="exact"/>
        <w:ind w:hanging="361"/>
        <w:rPr>
          <w:sz w:val="24"/>
        </w:rPr>
      </w:pPr>
      <w:r>
        <w:rPr>
          <w:sz w:val="24"/>
        </w:rPr>
        <w:t>Campionamento in situ</w:t>
      </w:r>
      <w:r>
        <w:rPr>
          <w:spacing w:val="-16"/>
          <w:sz w:val="24"/>
        </w:rPr>
        <w:t xml:space="preserve"> </w:t>
      </w:r>
      <w:r>
        <w:rPr>
          <w:sz w:val="24"/>
        </w:rPr>
        <w:t>offshore</w:t>
      </w:r>
    </w:p>
    <w:p w:rsidR="007E5C0C" w:rsidRDefault="007E5C0C">
      <w:pPr>
        <w:pStyle w:val="Corpodeltesto"/>
        <w:rPr>
          <w:sz w:val="30"/>
        </w:rPr>
      </w:pPr>
    </w:p>
    <w:p w:rsidR="007E5C0C" w:rsidRDefault="007E5C0C">
      <w:pPr>
        <w:pStyle w:val="Corpodeltesto"/>
        <w:spacing w:before="11"/>
        <w:rPr>
          <w:sz w:val="22"/>
        </w:rPr>
      </w:pPr>
    </w:p>
    <w:p w:rsidR="007E5C0C" w:rsidRDefault="00AA260D">
      <w:pPr>
        <w:pStyle w:val="Heading1"/>
        <w:numPr>
          <w:ilvl w:val="0"/>
          <w:numId w:val="5"/>
        </w:numPr>
        <w:tabs>
          <w:tab w:val="left" w:pos="1181"/>
          <w:tab w:val="left" w:pos="1182"/>
        </w:tabs>
        <w:spacing w:before="0" w:after="22"/>
      </w:pPr>
      <w:r>
        <w:rPr>
          <w:color w:val="006FC0"/>
        </w:rPr>
        <w:t>Metodo di</w:t>
      </w:r>
      <w:r>
        <w:rPr>
          <w:color w:val="006FC0"/>
          <w:spacing w:val="1"/>
        </w:rPr>
        <w:t xml:space="preserve"> </w:t>
      </w:r>
      <w:r>
        <w:rPr>
          <w:color w:val="006FC0"/>
        </w:rPr>
        <w:t>monitoraggio</w:t>
      </w:r>
    </w:p>
    <w:p w:rsidR="007E5C0C" w:rsidRDefault="007E5C0C">
      <w:pPr>
        <w:pStyle w:val="Corpodeltesto"/>
        <w:spacing w:line="20" w:lineRule="exact"/>
        <w:ind w:left="552"/>
        <w:rPr>
          <w:sz w:val="2"/>
        </w:rPr>
      </w:pPr>
      <w:r>
        <w:rPr>
          <w:sz w:val="2"/>
        </w:rPr>
      </w:r>
      <w:r>
        <w:rPr>
          <w:sz w:val="2"/>
        </w:rPr>
        <w:pict>
          <v:group id="_x0000_s1057" style="width:473.65pt;height:.5pt;mso-position-horizontal-relative:char;mso-position-vertical-relative:line" coordsize="9473,10">
            <v:line id="_x0000_s1058" style="position:absolute" from="0,5" to="9472,5" strokecolor="#006fc0" strokeweight=".48pt"/>
            <w10:wrap type="none"/>
            <w10:anchorlock/>
          </v:group>
        </w:pict>
      </w:r>
    </w:p>
    <w:p w:rsidR="007E5C0C" w:rsidRDefault="007E5C0C">
      <w:pPr>
        <w:pStyle w:val="Corpodeltesto"/>
        <w:spacing w:before="10"/>
        <w:rPr>
          <w:b/>
          <w:sz w:val="18"/>
        </w:rPr>
      </w:pPr>
    </w:p>
    <w:p w:rsidR="007E5C0C" w:rsidRDefault="00AA260D">
      <w:pPr>
        <w:spacing w:before="52"/>
        <w:ind w:left="472"/>
        <w:rPr>
          <w:i/>
          <w:sz w:val="24"/>
        </w:rPr>
      </w:pPr>
      <w:r>
        <w:rPr>
          <w:i/>
          <w:color w:val="C45811"/>
          <w:sz w:val="24"/>
          <w:u w:val="single" w:color="C45811"/>
        </w:rPr>
        <w:t>Elemento monitorato</w:t>
      </w:r>
    </w:p>
    <w:tbl>
      <w:tblPr>
        <w:tblStyle w:val="TableNormal"/>
        <w:tblW w:w="0" w:type="auto"/>
        <w:tblInd w:w="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39"/>
        <w:gridCol w:w="7641"/>
      </w:tblGrid>
      <w:tr w:rsidR="007E5C0C">
        <w:trPr>
          <w:trHeight w:val="292"/>
        </w:trPr>
        <w:tc>
          <w:tcPr>
            <w:tcW w:w="2139" w:type="dxa"/>
            <w:shd w:val="clear" w:color="auto" w:fill="00AFEF"/>
          </w:tcPr>
          <w:p w:rsidR="007E5C0C" w:rsidRDefault="00AA260D">
            <w:pPr>
              <w:pStyle w:val="TableParagraph"/>
              <w:spacing w:line="272" w:lineRule="exact"/>
              <w:rPr>
                <w:sz w:val="24"/>
              </w:rPr>
            </w:pPr>
            <w:r>
              <w:rPr>
                <w:sz w:val="24"/>
              </w:rPr>
              <w:t>Codice</w:t>
            </w:r>
          </w:p>
        </w:tc>
        <w:tc>
          <w:tcPr>
            <w:tcW w:w="7641" w:type="dxa"/>
            <w:shd w:val="clear" w:color="auto" w:fill="00AFEF"/>
          </w:tcPr>
          <w:p w:rsidR="007E5C0C" w:rsidRDefault="00AA260D">
            <w:pPr>
              <w:pStyle w:val="TableParagraph"/>
              <w:spacing w:line="272" w:lineRule="exact"/>
              <w:ind w:left="110"/>
              <w:rPr>
                <w:sz w:val="24"/>
              </w:rPr>
            </w:pPr>
            <w:r>
              <w:rPr>
                <w:sz w:val="24"/>
              </w:rPr>
              <w:t>Descrizione</w:t>
            </w:r>
          </w:p>
        </w:tc>
      </w:tr>
      <w:tr w:rsidR="007E5C0C">
        <w:trPr>
          <w:trHeight w:val="294"/>
        </w:trPr>
        <w:tc>
          <w:tcPr>
            <w:tcW w:w="2139" w:type="dxa"/>
          </w:tcPr>
          <w:p w:rsidR="007E5C0C" w:rsidRDefault="00AA260D">
            <w:pPr>
              <w:pStyle w:val="TableParagraph"/>
              <w:spacing w:before="1" w:line="273" w:lineRule="exact"/>
              <w:rPr>
                <w:sz w:val="24"/>
              </w:rPr>
            </w:pPr>
            <w:r>
              <w:rPr>
                <w:sz w:val="24"/>
              </w:rPr>
              <w:t>PresInputNut</w:t>
            </w:r>
          </w:p>
        </w:tc>
        <w:tc>
          <w:tcPr>
            <w:tcW w:w="7641" w:type="dxa"/>
          </w:tcPr>
          <w:p w:rsidR="007E5C0C" w:rsidRDefault="00AA260D">
            <w:pPr>
              <w:pStyle w:val="TableParagraph"/>
              <w:spacing w:before="1" w:line="273" w:lineRule="exact"/>
              <w:ind w:left="110"/>
              <w:rPr>
                <w:sz w:val="24"/>
              </w:rPr>
            </w:pPr>
            <w:r>
              <w:rPr>
                <w:sz w:val="24"/>
              </w:rPr>
              <w:t>Input of nutrients – diffuse sources, point sources, atmospheric deposition</w:t>
            </w:r>
          </w:p>
        </w:tc>
      </w:tr>
      <w:tr w:rsidR="007E5C0C">
        <w:trPr>
          <w:trHeight w:val="292"/>
        </w:trPr>
        <w:tc>
          <w:tcPr>
            <w:tcW w:w="2139" w:type="dxa"/>
          </w:tcPr>
          <w:p w:rsidR="007E5C0C" w:rsidRDefault="00AA260D">
            <w:pPr>
              <w:pStyle w:val="TableParagraph"/>
              <w:spacing w:line="272" w:lineRule="exact"/>
              <w:rPr>
                <w:sz w:val="24"/>
              </w:rPr>
            </w:pPr>
            <w:r>
              <w:rPr>
                <w:sz w:val="24"/>
              </w:rPr>
              <w:t>PresInputOrg</w:t>
            </w:r>
          </w:p>
        </w:tc>
        <w:tc>
          <w:tcPr>
            <w:tcW w:w="7641" w:type="dxa"/>
          </w:tcPr>
          <w:p w:rsidR="007E5C0C" w:rsidRDefault="00AA260D">
            <w:pPr>
              <w:pStyle w:val="TableParagraph"/>
              <w:spacing w:line="272" w:lineRule="exact"/>
              <w:ind w:left="110"/>
              <w:rPr>
                <w:sz w:val="24"/>
              </w:rPr>
            </w:pPr>
            <w:r>
              <w:rPr>
                <w:sz w:val="24"/>
              </w:rPr>
              <w:t>Input of organic matter – diffuse sources and point sources</w:t>
            </w:r>
          </w:p>
        </w:tc>
      </w:tr>
    </w:tbl>
    <w:p w:rsidR="007E5C0C" w:rsidRDefault="007E5C0C">
      <w:pPr>
        <w:pStyle w:val="Corpodeltesto"/>
        <w:spacing w:before="11"/>
        <w:rPr>
          <w:i/>
          <w:sz w:val="23"/>
        </w:rPr>
      </w:pPr>
    </w:p>
    <w:p w:rsidR="007E5C0C" w:rsidRDefault="00AA260D">
      <w:pPr>
        <w:ind w:left="472"/>
        <w:rPr>
          <w:i/>
          <w:sz w:val="24"/>
        </w:rPr>
      </w:pPr>
      <w:r>
        <w:rPr>
          <w:i/>
          <w:color w:val="C45811"/>
          <w:sz w:val="24"/>
          <w:u w:val="single" w:color="C45811"/>
        </w:rPr>
        <w:t>Parametro</w:t>
      </w:r>
      <w:r>
        <w:rPr>
          <w:i/>
          <w:color w:val="C45811"/>
          <w:sz w:val="24"/>
        </w:rPr>
        <w:t xml:space="preserve"> monitorato</w:t>
      </w:r>
    </w:p>
    <w:tbl>
      <w:tblPr>
        <w:tblStyle w:val="TableNormal"/>
        <w:tblW w:w="0" w:type="auto"/>
        <w:tblInd w:w="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39"/>
        <w:gridCol w:w="7641"/>
      </w:tblGrid>
      <w:tr w:rsidR="007E5C0C">
        <w:trPr>
          <w:trHeight w:val="292"/>
        </w:trPr>
        <w:tc>
          <w:tcPr>
            <w:tcW w:w="2139" w:type="dxa"/>
            <w:shd w:val="clear" w:color="auto" w:fill="00AFEF"/>
          </w:tcPr>
          <w:p w:rsidR="007E5C0C" w:rsidRDefault="00AA260D">
            <w:pPr>
              <w:pStyle w:val="TableParagraph"/>
              <w:spacing w:line="272" w:lineRule="exact"/>
              <w:rPr>
                <w:sz w:val="24"/>
              </w:rPr>
            </w:pPr>
            <w:r>
              <w:rPr>
                <w:sz w:val="24"/>
              </w:rPr>
              <w:t>Codice</w:t>
            </w:r>
          </w:p>
        </w:tc>
        <w:tc>
          <w:tcPr>
            <w:tcW w:w="7641" w:type="dxa"/>
            <w:shd w:val="clear" w:color="auto" w:fill="00AFEF"/>
          </w:tcPr>
          <w:p w:rsidR="007E5C0C" w:rsidRDefault="00AA260D">
            <w:pPr>
              <w:pStyle w:val="TableParagraph"/>
              <w:spacing w:line="272" w:lineRule="exact"/>
              <w:ind w:left="110"/>
              <w:rPr>
                <w:sz w:val="24"/>
              </w:rPr>
            </w:pPr>
            <w:r>
              <w:rPr>
                <w:sz w:val="24"/>
              </w:rPr>
              <w:t>Descrizione</w:t>
            </w:r>
          </w:p>
        </w:tc>
      </w:tr>
      <w:tr w:rsidR="007E5C0C">
        <w:trPr>
          <w:trHeight w:val="294"/>
        </w:trPr>
        <w:tc>
          <w:tcPr>
            <w:tcW w:w="2139" w:type="dxa"/>
          </w:tcPr>
          <w:p w:rsidR="007E5C0C" w:rsidRDefault="00AA260D">
            <w:pPr>
              <w:pStyle w:val="TableParagraph"/>
              <w:spacing w:before="1" w:line="273" w:lineRule="exact"/>
              <w:rPr>
                <w:sz w:val="24"/>
              </w:rPr>
            </w:pPr>
            <w:r>
              <w:rPr>
                <w:sz w:val="24"/>
              </w:rPr>
              <w:t>DEP</w:t>
            </w:r>
          </w:p>
        </w:tc>
        <w:tc>
          <w:tcPr>
            <w:tcW w:w="7641" w:type="dxa"/>
          </w:tcPr>
          <w:p w:rsidR="007E5C0C" w:rsidRDefault="00AA260D">
            <w:pPr>
              <w:pStyle w:val="TableParagraph"/>
              <w:spacing w:before="1" w:line="273" w:lineRule="exact"/>
              <w:ind w:left="110"/>
              <w:rPr>
                <w:sz w:val="24"/>
              </w:rPr>
            </w:pPr>
            <w:r>
              <w:rPr>
                <w:sz w:val="24"/>
              </w:rPr>
              <w:t>Deposition</w:t>
            </w:r>
          </w:p>
        </w:tc>
      </w:tr>
      <w:tr w:rsidR="007E5C0C">
        <w:trPr>
          <w:trHeight w:val="292"/>
        </w:trPr>
        <w:tc>
          <w:tcPr>
            <w:tcW w:w="2139" w:type="dxa"/>
          </w:tcPr>
          <w:p w:rsidR="007E5C0C" w:rsidRDefault="00AA260D">
            <w:pPr>
              <w:pStyle w:val="TableParagraph"/>
              <w:spacing w:line="273" w:lineRule="exact"/>
              <w:rPr>
                <w:sz w:val="24"/>
              </w:rPr>
            </w:pPr>
            <w:r>
              <w:rPr>
                <w:sz w:val="24"/>
              </w:rPr>
              <w:t>EMI</w:t>
            </w:r>
          </w:p>
        </w:tc>
        <w:tc>
          <w:tcPr>
            <w:tcW w:w="7641" w:type="dxa"/>
          </w:tcPr>
          <w:p w:rsidR="007E5C0C" w:rsidRDefault="00AA260D">
            <w:pPr>
              <w:pStyle w:val="TableParagraph"/>
              <w:spacing w:line="273" w:lineRule="exact"/>
              <w:ind w:left="110"/>
              <w:rPr>
                <w:sz w:val="24"/>
              </w:rPr>
            </w:pPr>
            <w:r>
              <w:rPr>
                <w:sz w:val="24"/>
              </w:rPr>
              <w:t>Emission</w:t>
            </w:r>
          </w:p>
        </w:tc>
      </w:tr>
      <w:tr w:rsidR="007E5C0C">
        <w:trPr>
          <w:trHeight w:val="292"/>
        </w:trPr>
        <w:tc>
          <w:tcPr>
            <w:tcW w:w="2139" w:type="dxa"/>
          </w:tcPr>
          <w:p w:rsidR="007E5C0C" w:rsidRDefault="00AA260D">
            <w:pPr>
              <w:pStyle w:val="TableParagraph"/>
              <w:spacing w:line="272" w:lineRule="exact"/>
              <w:rPr>
                <w:sz w:val="24"/>
              </w:rPr>
            </w:pPr>
            <w:r>
              <w:rPr>
                <w:sz w:val="24"/>
              </w:rPr>
              <w:t>CONC-W</w:t>
            </w:r>
          </w:p>
        </w:tc>
        <w:tc>
          <w:tcPr>
            <w:tcW w:w="7641" w:type="dxa"/>
          </w:tcPr>
          <w:p w:rsidR="007E5C0C" w:rsidRDefault="00AA260D">
            <w:pPr>
              <w:pStyle w:val="TableParagraph"/>
              <w:spacing w:line="272" w:lineRule="exact"/>
              <w:ind w:left="110"/>
              <w:rPr>
                <w:sz w:val="24"/>
              </w:rPr>
            </w:pPr>
            <w:r>
              <w:rPr>
                <w:sz w:val="24"/>
              </w:rPr>
              <w:t>Concentration in water</w:t>
            </w:r>
          </w:p>
        </w:tc>
      </w:tr>
      <w:tr w:rsidR="007E5C0C">
        <w:trPr>
          <w:trHeight w:val="294"/>
        </w:trPr>
        <w:tc>
          <w:tcPr>
            <w:tcW w:w="2139" w:type="dxa"/>
          </w:tcPr>
          <w:p w:rsidR="007E5C0C" w:rsidRDefault="00AA260D">
            <w:pPr>
              <w:pStyle w:val="TableParagraph"/>
              <w:spacing w:line="275" w:lineRule="exact"/>
              <w:rPr>
                <w:sz w:val="24"/>
              </w:rPr>
            </w:pPr>
            <w:r>
              <w:rPr>
                <w:sz w:val="24"/>
              </w:rPr>
              <w:t>MASS</w:t>
            </w:r>
          </w:p>
        </w:tc>
        <w:tc>
          <w:tcPr>
            <w:tcW w:w="7641" w:type="dxa"/>
          </w:tcPr>
          <w:p w:rsidR="007E5C0C" w:rsidRDefault="00AA260D">
            <w:pPr>
              <w:pStyle w:val="TableParagraph"/>
              <w:spacing w:line="275" w:lineRule="exact"/>
              <w:ind w:left="110"/>
              <w:rPr>
                <w:sz w:val="24"/>
              </w:rPr>
            </w:pPr>
            <w:r>
              <w:rPr>
                <w:sz w:val="24"/>
              </w:rPr>
              <w:t>Mass</w:t>
            </w:r>
          </w:p>
        </w:tc>
      </w:tr>
    </w:tbl>
    <w:p w:rsidR="007E5C0C" w:rsidRDefault="007E5C0C">
      <w:pPr>
        <w:spacing w:line="275" w:lineRule="exact"/>
        <w:rPr>
          <w:sz w:val="24"/>
        </w:rPr>
        <w:sectPr w:rsidR="007E5C0C">
          <w:pgSz w:w="11910" w:h="16840"/>
          <w:pgMar w:top="1360" w:right="620" w:bottom="1020" w:left="660" w:header="0" w:footer="820" w:gutter="0"/>
          <w:cols w:space="720"/>
        </w:sectPr>
      </w:pPr>
    </w:p>
    <w:p w:rsidR="007E5C0C" w:rsidRDefault="00AA260D">
      <w:pPr>
        <w:spacing w:before="37"/>
        <w:ind w:left="472"/>
        <w:jc w:val="both"/>
        <w:rPr>
          <w:i/>
          <w:sz w:val="24"/>
        </w:rPr>
      </w:pPr>
      <w:r>
        <w:rPr>
          <w:i/>
          <w:color w:val="C45811"/>
          <w:sz w:val="24"/>
          <w:u w:val="single" w:color="C45811"/>
        </w:rPr>
        <w:lastRenderedPageBreak/>
        <w:t>Protocollo</w:t>
      </w:r>
      <w:r>
        <w:rPr>
          <w:i/>
          <w:color w:val="C45811"/>
          <w:sz w:val="24"/>
        </w:rPr>
        <w:t xml:space="preserve"> di monitoraggio</w:t>
      </w:r>
    </w:p>
    <w:tbl>
      <w:tblPr>
        <w:tblStyle w:val="TableNormal"/>
        <w:tblW w:w="0" w:type="auto"/>
        <w:tblInd w:w="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502"/>
        <w:gridCol w:w="4278"/>
      </w:tblGrid>
      <w:tr w:rsidR="007E5C0C">
        <w:trPr>
          <w:trHeight w:val="294"/>
        </w:trPr>
        <w:tc>
          <w:tcPr>
            <w:tcW w:w="5502" w:type="dxa"/>
            <w:shd w:val="clear" w:color="auto" w:fill="00AFEF"/>
          </w:tcPr>
          <w:p w:rsidR="007E5C0C" w:rsidRDefault="00AA260D">
            <w:pPr>
              <w:pStyle w:val="TableParagraph"/>
              <w:spacing w:before="1" w:line="273" w:lineRule="exact"/>
              <w:rPr>
                <w:sz w:val="24"/>
              </w:rPr>
            </w:pPr>
            <w:r>
              <w:rPr>
                <w:sz w:val="24"/>
              </w:rPr>
              <w:t>Fonte</w:t>
            </w:r>
          </w:p>
        </w:tc>
        <w:tc>
          <w:tcPr>
            <w:tcW w:w="4278" w:type="dxa"/>
            <w:shd w:val="clear" w:color="auto" w:fill="00AFEF"/>
          </w:tcPr>
          <w:p w:rsidR="007E5C0C" w:rsidRDefault="00AA260D">
            <w:pPr>
              <w:pStyle w:val="TableParagraph"/>
              <w:spacing w:before="1" w:line="273" w:lineRule="exact"/>
              <w:ind w:left="110"/>
              <w:rPr>
                <w:sz w:val="24"/>
              </w:rPr>
            </w:pPr>
            <w:r>
              <w:rPr>
                <w:sz w:val="24"/>
              </w:rPr>
              <w:t>Protocollo</w:t>
            </w:r>
          </w:p>
        </w:tc>
      </w:tr>
      <w:tr w:rsidR="007E5C0C">
        <w:trPr>
          <w:trHeight w:val="877"/>
        </w:trPr>
        <w:tc>
          <w:tcPr>
            <w:tcW w:w="5502" w:type="dxa"/>
          </w:tcPr>
          <w:p w:rsidR="007E5C0C" w:rsidRDefault="00AA260D">
            <w:pPr>
              <w:pStyle w:val="TableParagraph"/>
              <w:spacing w:line="292" w:lineRule="exact"/>
              <w:rPr>
                <w:sz w:val="24"/>
              </w:rPr>
            </w:pPr>
            <w:r>
              <w:rPr>
                <w:sz w:val="24"/>
              </w:rPr>
              <w:t>Fonti fluviali per i principali fiumi italiani</w:t>
            </w:r>
          </w:p>
        </w:tc>
        <w:tc>
          <w:tcPr>
            <w:tcW w:w="4278" w:type="dxa"/>
          </w:tcPr>
          <w:p w:rsidR="007E5C0C" w:rsidRDefault="00AA260D">
            <w:pPr>
              <w:pStyle w:val="TableParagraph"/>
              <w:tabs>
                <w:tab w:val="left" w:pos="947"/>
                <w:tab w:val="left" w:pos="1892"/>
                <w:tab w:val="left" w:pos="2062"/>
                <w:tab w:val="left" w:pos="2846"/>
                <w:tab w:val="left" w:pos="3283"/>
                <w:tab w:val="left" w:pos="3722"/>
              </w:tabs>
              <w:ind w:left="110" w:right="204"/>
              <w:rPr>
                <w:sz w:val="24"/>
              </w:rPr>
            </w:pPr>
            <w:r>
              <w:rPr>
                <w:sz w:val="24"/>
              </w:rPr>
              <w:t>Input</w:t>
            </w:r>
            <w:r>
              <w:rPr>
                <w:sz w:val="24"/>
              </w:rPr>
              <w:tab/>
              <w:t>Riverine</w:t>
            </w:r>
            <w:r>
              <w:rPr>
                <w:sz w:val="24"/>
              </w:rPr>
              <w:tab/>
            </w:r>
            <w:r>
              <w:rPr>
                <w:sz w:val="24"/>
              </w:rPr>
              <w:tab/>
              <w:t>Load</w:t>
            </w:r>
            <w:r>
              <w:rPr>
                <w:sz w:val="24"/>
              </w:rPr>
              <w:tab/>
              <w:t>e</w:t>
            </w:r>
            <w:r>
              <w:rPr>
                <w:sz w:val="24"/>
              </w:rPr>
              <w:tab/>
            </w:r>
            <w:r>
              <w:rPr>
                <w:spacing w:val="-1"/>
                <w:sz w:val="24"/>
              </w:rPr>
              <w:t xml:space="preserve">risposta </w:t>
            </w:r>
            <w:r>
              <w:rPr>
                <w:sz w:val="24"/>
              </w:rPr>
              <w:t>dell’ecosistema</w:t>
            </w:r>
            <w:r>
              <w:rPr>
                <w:sz w:val="24"/>
              </w:rPr>
              <w:tab/>
              <w:t>marino-costiero</w:t>
            </w:r>
            <w:r>
              <w:rPr>
                <w:sz w:val="24"/>
              </w:rPr>
              <w:tab/>
            </w:r>
            <w:r>
              <w:rPr>
                <w:spacing w:val="-5"/>
                <w:sz w:val="24"/>
              </w:rPr>
              <w:t>agli</w:t>
            </w:r>
          </w:p>
          <w:p w:rsidR="007E5C0C" w:rsidRDefault="00AA260D">
            <w:pPr>
              <w:pStyle w:val="TableParagraph"/>
              <w:spacing w:line="273" w:lineRule="exact"/>
              <w:ind w:left="110"/>
              <w:rPr>
                <w:sz w:val="24"/>
              </w:rPr>
            </w:pPr>
            <w:r>
              <w:rPr>
                <w:sz w:val="24"/>
              </w:rPr>
              <w:t>apporti fluviali</w:t>
            </w:r>
          </w:p>
        </w:tc>
      </w:tr>
      <w:tr w:rsidR="007E5C0C">
        <w:trPr>
          <w:trHeight w:val="2052"/>
        </w:trPr>
        <w:tc>
          <w:tcPr>
            <w:tcW w:w="5502" w:type="dxa"/>
          </w:tcPr>
          <w:p w:rsidR="007E5C0C" w:rsidRDefault="00AA260D">
            <w:pPr>
              <w:pStyle w:val="TableParagraph"/>
              <w:ind w:right="212"/>
              <w:jc w:val="both"/>
              <w:rPr>
                <w:sz w:val="24"/>
              </w:rPr>
            </w:pPr>
            <w:r>
              <w:rPr>
                <w:sz w:val="24"/>
              </w:rPr>
              <w:t>Fonti urbane derivanti dallo scarico di impianti di trattamento delle acque reflue recapitanti in acque marino-costiere e in prossimità della costa</w:t>
            </w:r>
          </w:p>
        </w:tc>
        <w:tc>
          <w:tcPr>
            <w:tcW w:w="4278" w:type="dxa"/>
          </w:tcPr>
          <w:p w:rsidR="007E5C0C" w:rsidRDefault="00AA260D">
            <w:pPr>
              <w:pStyle w:val="TableParagraph"/>
              <w:tabs>
                <w:tab w:val="left" w:pos="2501"/>
                <w:tab w:val="left" w:pos="3887"/>
              </w:tabs>
              <w:ind w:left="110" w:right="205"/>
              <w:jc w:val="both"/>
              <w:rPr>
                <w:sz w:val="24"/>
              </w:rPr>
            </w:pPr>
            <w:r>
              <w:rPr>
                <w:sz w:val="24"/>
              </w:rPr>
              <w:t xml:space="preserve">Stima del carico mediante campionamento e analisi </w:t>
            </w:r>
            <w:r>
              <w:rPr>
                <w:spacing w:val="-4"/>
                <w:sz w:val="24"/>
              </w:rPr>
              <w:t xml:space="preserve">della </w:t>
            </w:r>
            <w:r>
              <w:rPr>
                <w:sz w:val="24"/>
              </w:rPr>
              <w:t>concentrazione di azoto e fosforo effettuato allo scarico degli impianti in concomitanza</w:t>
            </w:r>
            <w:r>
              <w:rPr>
                <w:sz w:val="24"/>
              </w:rPr>
              <w:tab/>
              <w:t>con</w:t>
            </w:r>
            <w:r>
              <w:rPr>
                <w:sz w:val="24"/>
              </w:rPr>
              <w:tab/>
            </w:r>
            <w:r>
              <w:rPr>
                <w:spacing w:val="-8"/>
                <w:sz w:val="24"/>
              </w:rPr>
              <w:t xml:space="preserve">la </w:t>
            </w:r>
            <w:r>
              <w:rPr>
                <w:sz w:val="24"/>
              </w:rPr>
              <w:t>misura/calcolo/stima della portata</w:t>
            </w:r>
            <w:r>
              <w:rPr>
                <w:spacing w:val="26"/>
                <w:sz w:val="24"/>
              </w:rPr>
              <w:t xml:space="preserve"> </w:t>
            </w:r>
            <w:r>
              <w:rPr>
                <w:sz w:val="24"/>
              </w:rPr>
              <w:t>dello</w:t>
            </w:r>
          </w:p>
          <w:p w:rsidR="007E5C0C" w:rsidRDefault="00AA260D">
            <w:pPr>
              <w:pStyle w:val="TableParagraph"/>
              <w:spacing w:before="1" w:line="273" w:lineRule="exact"/>
              <w:ind w:left="110"/>
              <w:rPr>
                <w:sz w:val="24"/>
              </w:rPr>
            </w:pPr>
            <w:r>
              <w:rPr>
                <w:sz w:val="24"/>
              </w:rPr>
              <w:t>scarico.</w:t>
            </w:r>
          </w:p>
        </w:tc>
      </w:tr>
      <w:tr w:rsidR="007E5C0C">
        <w:trPr>
          <w:trHeight w:val="1756"/>
        </w:trPr>
        <w:tc>
          <w:tcPr>
            <w:tcW w:w="5502" w:type="dxa"/>
          </w:tcPr>
          <w:p w:rsidR="007E5C0C" w:rsidRDefault="00AA260D">
            <w:pPr>
              <w:pStyle w:val="TableParagraph"/>
              <w:spacing w:line="292" w:lineRule="exact"/>
              <w:rPr>
                <w:sz w:val="24"/>
              </w:rPr>
            </w:pPr>
            <w:r>
              <w:rPr>
                <w:sz w:val="24"/>
              </w:rPr>
              <w:t>Deposizione atmosferica</w:t>
            </w:r>
          </w:p>
        </w:tc>
        <w:tc>
          <w:tcPr>
            <w:tcW w:w="4278" w:type="dxa"/>
          </w:tcPr>
          <w:p w:rsidR="007E5C0C" w:rsidRDefault="00AA260D">
            <w:pPr>
              <w:pStyle w:val="TableParagraph"/>
              <w:ind w:left="110" w:right="205"/>
              <w:jc w:val="both"/>
              <w:rPr>
                <w:sz w:val="24"/>
              </w:rPr>
            </w:pPr>
            <w:r>
              <w:rPr>
                <w:sz w:val="24"/>
              </w:rPr>
              <w:t>Stima del carico da deposizione atmosferica mediante misurazione della deposizione secca e umida e integrazione di tale dato in un modello di trasporto che include il dato di vento</w:t>
            </w:r>
          </w:p>
          <w:p w:rsidR="007E5C0C" w:rsidRDefault="00AA260D">
            <w:pPr>
              <w:pStyle w:val="TableParagraph"/>
              <w:spacing w:line="272" w:lineRule="exact"/>
              <w:ind w:left="110"/>
              <w:jc w:val="both"/>
              <w:rPr>
                <w:sz w:val="24"/>
              </w:rPr>
            </w:pPr>
            <w:r>
              <w:rPr>
                <w:sz w:val="24"/>
              </w:rPr>
              <w:t>e precipitazione</w:t>
            </w:r>
          </w:p>
        </w:tc>
      </w:tr>
      <w:tr w:rsidR="007E5C0C">
        <w:trPr>
          <w:trHeight w:val="2344"/>
        </w:trPr>
        <w:tc>
          <w:tcPr>
            <w:tcW w:w="5502" w:type="dxa"/>
          </w:tcPr>
          <w:p w:rsidR="007E5C0C" w:rsidRDefault="00AA260D">
            <w:pPr>
              <w:pStyle w:val="TableParagraph"/>
              <w:spacing w:before="1"/>
              <w:rPr>
                <w:sz w:val="24"/>
              </w:rPr>
            </w:pPr>
            <w:r>
              <w:rPr>
                <w:sz w:val="24"/>
              </w:rPr>
              <w:t>Acquacoltura</w:t>
            </w:r>
          </w:p>
        </w:tc>
        <w:tc>
          <w:tcPr>
            <w:tcW w:w="4278" w:type="dxa"/>
          </w:tcPr>
          <w:p w:rsidR="007E5C0C" w:rsidRDefault="00AA260D">
            <w:pPr>
              <w:pStyle w:val="TableParagraph"/>
              <w:tabs>
                <w:tab w:val="left" w:pos="2372"/>
                <w:tab w:val="left" w:pos="3889"/>
              </w:tabs>
              <w:spacing w:before="1"/>
              <w:ind w:left="110" w:right="206"/>
              <w:jc w:val="both"/>
              <w:rPr>
                <w:sz w:val="24"/>
              </w:rPr>
            </w:pPr>
            <w:r>
              <w:rPr>
                <w:sz w:val="24"/>
              </w:rPr>
              <w:t xml:space="preserve">Stima del carico di nutrienti rilasciato in </w:t>
            </w:r>
            <w:r>
              <w:rPr>
                <w:sz w:val="24"/>
              </w:rPr>
              <w:t>siti di produzione di piscicoltura intensiva in gabbie e di molluschicoltura,</w:t>
            </w:r>
            <w:r>
              <w:rPr>
                <w:sz w:val="24"/>
              </w:rPr>
              <w:tab/>
              <w:t>mediante</w:t>
            </w:r>
            <w:r>
              <w:rPr>
                <w:sz w:val="24"/>
              </w:rPr>
              <w:tab/>
            </w:r>
            <w:r>
              <w:rPr>
                <w:spacing w:val="-9"/>
                <w:sz w:val="24"/>
              </w:rPr>
              <w:t xml:space="preserve">la </w:t>
            </w:r>
            <w:r>
              <w:rPr>
                <w:sz w:val="24"/>
              </w:rPr>
              <w:t>misurazione della concentrazione di azoto e fosforo nella colonna d’acqua e nei sedimenti marini, in tre</w:t>
            </w:r>
            <w:r>
              <w:rPr>
                <w:spacing w:val="17"/>
                <w:sz w:val="24"/>
              </w:rPr>
              <w:t xml:space="preserve"> </w:t>
            </w:r>
            <w:r>
              <w:rPr>
                <w:sz w:val="24"/>
              </w:rPr>
              <w:t>zone</w:t>
            </w:r>
          </w:p>
          <w:p w:rsidR="007E5C0C" w:rsidRDefault="00AA260D">
            <w:pPr>
              <w:pStyle w:val="TableParagraph"/>
              <w:spacing w:line="272" w:lineRule="exact"/>
              <w:ind w:left="110"/>
              <w:jc w:val="both"/>
              <w:rPr>
                <w:sz w:val="24"/>
              </w:rPr>
            </w:pPr>
            <w:r>
              <w:rPr>
                <w:sz w:val="24"/>
              </w:rPr>
              <w:t>(impatto, influenza e controllo).</w:t>
            </w:r>
          </w:p>
        </w:tc>
      </w:tr>
    </w:tbl>
    <w:p w:rsidR="007E5C0C" w:rsidRDefault="007E5C0C">
      <w:pPr>
        <w:pStyle w:val="Corpodeltesto"/>
        <w:spacing w:before="11"/>
        <w:rPr>
          <w:i/>
          <w:sz w:val="23"/>
        </w:rPr>
      </w:pPr>
    </w:p>
    <w:p w:rsidR="007E5C0C" w:rsidRDefault="00AA260D">
      <w:pPr>
        <w:ind w:left="472"/>
        <w:jc w:val="both"/>
        <w:rPr>
          <w:i/>
          <w:sz w:val="24"/>
        </w:rPr>
      </w:pPr>
      <w:r>
        <w:rPr>
          <w:i/>
          <w:color w:val="C45811"/>
          <w:sz w:val="24"/>
          <w:u w:val="single" w:color="C45811"/>
        </w:rPr>
        <w:t>Frequenza</w:t>
      </w:r>
      <w:r>
        <w:rPr>
          <w:i/>
          <w:color w:val="C45811"/>
          <w:sz w:val="24"/>
        </w:rPr>
        <w:t xml:space="preserve"> di campionamento</w:t>
      </w:r>
    </w:p>
    <w:p w:rsidR="007E5C0C" w:rsidRDefault="007E5C0C">
      <w:pPr>
        <w:pStyle w:val="Corpodeltesto"/>
        <w:rPr>
          <w:i/>
        </w:rPr>
      </w:pPr>
    </w:p>
    <w:tbl>
      <w:tblPr>
        <w:tblStyle w:val="TableNormal"/>
        <w:tblW w:w="0" w:type="auto"/>
        <w:tblInd w:w="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002"/>
        <w:gridCol w:w="3148"/>
        <w:gridCol w:w="2708"/>
      </w:tblGrid>
      <w:tr w:rsidR="007E5C0C">
        <w:trPr>
          <w:trHeight w:val="294"/>
        </w:trPr>
        <w:tc>
          <w:tcPr>
            <w:tcW w:w="4002" w:type="dxa"/>
            <w:shd w:val="clear" w:color="auto" w:fill="00AFEF"/>
          </w:tcPr>
          <w:p w:rsidR="007E5C0C" w:rsidRDefault="00AA260D">
            <w:pPr>
              <w:pStyle w:val="TableParagraph"/>
              <w:spacing w:before="1" w:line="273" w:lineRule="exact"/>
              <w:rPr>
                <w:sz w:val="24"/>
              </w:rPr>
            </w:pPr>
            <w:r>
              <w:rPr>
                <w:sz w:val="24"/>
              </w:rPr>
              <w:t>Fonte</w:t>
            </w:r>
          </w:p>
        </w:tc>
        <w:tc>
          <w:tcPr>
            <w:tcW w:w="3148" w:type="dxa"/>
            <w:shd w:val="clear" w:color="auto" w:fill="00AFEF"/>
          </w:tcPr>
          <w:p w:rsidR="007E5C0C" w:rsidRDefault="00AA260D">
            <w:pPr>
              <w:pStyle w:val="TableParagraph"/>
              <w:spacing w:before="1" w:line="273" w:lineRule="exact"/>
              <w:ind w:left="110"/>
              <w:rPr>
                <w:sz w:val="24"/>
              </w:rPr>
            </w:pPr>
            <w:r>
              <w:rPr>
                <w:sz w:val="24"/>
              </w:rPr>
              <w:t>Frequenza (Italiano)</w:t>
            </w:r>
          </w:p>
        </w:tc>
        <w:tc>
          <w:tcPr>
            <w:tcW w:w="2708" w:type="dxa"/>
            <w:shd w:val="clear" w:color="auto" w:fill="00AFEF"/>
          </w:tcPr>
          <w:p w:rsidR="007E5C0C" w:rsidRDefault="00AA260D">
            <w:pPr>
              <w:pStyle w:val="TableParagraph"/>
              <w:spacing w:before="1" w:line="273" w:lineRule="exact"/>
              <w:rPr>
                <w:sz w:val="24"/>
              </w:rPr>
            </w:pPr>
            <w:r>
              <w:rPr>
                <w:sz w:val="24"/>
              </w:rPr>
              <w:t>Frequenza (Inglese)</w:t>
            </w:r>
          </w:p>
        </w:tc>
      </w:tr>
      <w:tr w:rsidR="007E5C0C">
        <w:trPr>
          <w:trHeight w:val="585"/>
        </w:trPr>
        <w:tc>
          <w:tcPr>
            <w:tcW w:w="4002" w:type="dxa"/>
          </w:tcPr>
          <w:p w:rsidR="007E5C0C" w:rsidRDefault="00AA260D">
            <w:pPr>
              <w:pStyle w:val="TableParagraph"/>
              <w:spacing w:line="292" w:lineRule="exact"/>
              <w:rPr>
                <w:sz w:val="24"/>
              </w:rPr>
            </w:pPr>
            <w:r>
              <w:rPr>
                <w:sz w:val="24"/>
              </w:rPr>
              <w:t>Fonti fluviali per i principali fiumi</w:t>
            </w:r>
          </w:p>
          <w:p w:rsidR="007E5C0C" w:rsidRDefault="00AA260D">
            <w:pPr>
              <w:pStyle w:val="TableParagraph"/>
              <w:spacing w:line="273" w:lineRule="exact"/>
              <w:rPr>
                <w:sz w:val="24"/>
              </w:rPr>
            </w:pPr>
            <w:r>
              <w:rPr>
                <w:sz w:val="24"/>
              </w:rPr>
              <w:t>italiani</w:t>
            </w:r>
          </w:p>
        </w:tc>
        <w:tc>
          <w:tcPr>
            <w:tcW w:w="3148" w:type="dxa"/>
          </w:tcPr>
          <w:p w:rsidR="007E5C0C" w:rsidRDefault="00AA260D">
            <w:pPr>
              <w:pStyle w:val="TableParagraph"/>
              <w:tabs>
                <w:tab w:val="left" w:pos="1207"/>
                <w:tab w:val="left" w:pos="2799"/>
              </w:tabs>
              <w:spacing w:line="292" w:lineRule="exact"/>
              <w:ind w:left="110"/>
              <w:rPr>
                <w:sz w:val="24"/>
              </w:rPr>
            </w:pPr>
            <w:r>
              <w:rPr>
                <w:sz w:val="24"/>
              </w:rPr>
              <w:t>Mensile,</w:t>
            </w:r>
            <w:r>
              <w:rPr>
                <w:sz w:val="24"/>
              </w:rPr>
              <w:tab/>
              <w:t>bi-trimestrale</w:t>
            </w:r>
            <w:r>
              <w:rPr>
                <w:sz w:val="24"/>
              </w:rPr>
              <w:tab/>
              <w:t>o</w:t>
            </w:r>
          </w:p>
          <w:p w:rsidR="007E5C0C" w:rsidRDefault="00AA260D">
            <w:pPr>
              <w:pStyle w:val="TableParagraph"/>
              <w:spacing w:line="273" w:lineRule="exact"/>
              <w:ind w:left="110"/>
              <w:rPr>
                <w:sz w:val="24"/>
              </w:rPr>
            </w:pPr>
            <w:r>
              <w:rPr>
                <w:sz w:val="24"/>
              </w:rPr>
              <w:t>stagionale</w:t>
            </w:r>
          </w:p>
        </w:tc>
        <w:tc>
          <w:tcPr>
            <w:tcW w:w="2708" w:type="dxa"/>
          </w:tcPr>
          <w:p w:rsidR="007E5C0C" w:rsidRDefault="00AA260D">
            <w:pPr>
              <w:pStyle w:val="TableParagraph"/>
              <w:spacing w:line="292" w:lineRule="exact"/>
              <w:rPr>
                <w:sz w:val="24"/>
              </w:rPr>
            </w:pPr>
            <w:r>
              <w:rPr>
                <w:sz w:val="24"/>
              </w:rPr>
              <w:t>Monthly, 2-monthly or</w:t>
            </w:r>
          </w:p>
          <w:p w:rsidR="007E5C0C" w:rsidRDefault="00AA260D">
            <w:pPr>
              <w:pStyle w:val="TableParagraph"/>
              <w:spacing w:line="273" w:lineRule="exact"/>
              <w:rPr>
                <w:sz w:val="24"/>
              </w:rPr>
            </w:pPr>
            <w:r>
              <w:rPr>
                <w:sz w:val="24"/>
              </w:rPr>
              <w:t>3-monthly</w:t>
            </w:r>
          </w:p>
        </w:tc>
      </w:tr>
      <w:tr w:rsidR="007E5C0C">
        <w:trPr>
          <w:trHeight w:val="1171"/>
        </w:trPr>
        <w:tc>
          <w:tcPr>
            <w:tcW w:w="4002" w:type="dxa"/>
          </w:tcPr>
          <w:p w:rsidR="007E5C0C" w:rsidRDefault="00AA260D">
            <w:pPr>
              <w:pStyle w:val="TableParagraph"/>
              <w:ind w:right="193"/>
              <w:rPr>
                <w:sz w:val="24"/>
              </w:rPr>
            </w:pPr>
            <w:r>
              <w:rPr>
                <w:sz w:val="24"/>
              </w:rPr>
              <w:t>Fonti urbane derivanti dallo scarico di impianti di trattamento delle acque</w:t>
            </w:r>
          </w:p>
          <w:p w:rsidR="007E5C0C" w:rsidRDefault="00AA260D">
            <w:pPr>
              <w:pStyle w:val="TableParagraph"/>
              <w:spacing w:line="290" w:lineRule="atLeast"/>
              <w:rPr>
                <w:sz w:val="24"/>
              </w:rPr>
            </w:pPr>
            <w:r>
              <w:rPr>
                <w:sz w:val="24"/>
              </w:rPr>
              <w:t>reflue recapitanti in acque marino- costiere e in prossimità della costa</w:t>
            </w:r>
          </w:p>
        </w:tc>
        <w:tc>
          <w:tcPr>
            <w:tcW w:w="3148" w:type="dxa"/>
          </w:tcPr>
          <w:p w:rsidR="007E5C0C" w:rsidRDefault="00AA260D">
            <w:pPr>
              <w:pStyle w:val="TableParagraph"/>
              <w:spacing w:line="292" w:lineRule="exact"/>
              <w:ind w:left="110"/>
              <w:rPr>
                <w:sz w:val="24"/>
              </w:rPr>
            </w:pPr>
            <w:r>
              <w:rPr>
                <w:sz w:val="24"/>
              </w:rPr>
              <w:t>Stagionale</w:t>
            </w:r>
          </w:p>
        </w:tc>
        <w:tc>
          <w:tcPr>
            <w:tcW w:w="2708" w:type="dxa"/>
          </w:tcPr>
          <w:p w:rsidR="007E5C0C" w:rsidRDefault="00AA260D">
            <w:pPr>
              <w:pStyle w:val="TableParagraph"/>
              <w:spacing w:line="292" w:lineRule="exact"/>
              <w:rPr>
                <w:sz w:val="24"/>
              </w:rPr>
            </w:pPr>
            <w:r>
              <w:rPr>
                <w:sz w:val="24"/>
              </w:rPr>
              <w:t>3-monthly</w:t>
            </w:r>
          </w:p>
        </w:tc>
      </w:tr>
      <w:tr w:rsidR="007E5C0C">
        <w:trPr>
          <w:trHeight w:val="294"/>
        </w:trPr>
        <w:tc>
          <w:tcPr>
            <w:tcW w:w="4002" w:type="dxa"/>
          </w:tcPr>
          <w:p w:rsidR="007E5C0C" w:rsidRDefault="00AA260D">
            <w:pPr>
              <w:pStyle w:val="TableParagraph"/>
              <w:spacing w:before="1" w:line="273" w:lineRule="exact"/>
              <w:rPr>
                <w:sz w:val="24"/>
              </w:rPr>
            </w:pPr>
            <w:r>
              <w:rPr>
                <w:sz w:val="24"/>
              </w:rPr>
              <w:t>Deposizione atmosferica</w:t>
            </w:r>
          </w:p>
        </w:tc>
        <w:tc>
          <w:tcPr>
            <w:tcW w:w="3148" w:type="dxa"/>
          </w:tcPr>
          <w:p w:rsidR="007E5C0C" w:rsidRDefault="00AA260D">
            <w:pPr>
              <w:pStyle w:val="TableParagraph"/>
              <w:spacing w:before="1" w:line="273" w:lineRule="exact"/>
              <w:ind w:left="110"/>
              <w:rPr>
                <w:sz w:val="24"/>
              </w:rPr>
            </w:pPr>
            <w:r>
              <w:rPr>
                <w:sz w:val="24"/>
              </w:rPr>
              <w:t>Ogni 15 gg.</w:t>
            </w:r>
          </w:p>
        </w:tc>
        <w:tc>
          <w:tcPr>
            <w:tcW w:w="2708" w:type="dxa"/>
          </w:tcPr>
          <w:p w:rsidR="007E5C0C" w:rsidRDefault="00AA260D">
            <w:pPr>
              <w:pStyle w:val="TableParagraph"/>
              <w:spacing w:before="1" w:line="273" w:lineRule="exact"/>
              <w:rPr>
                <w:sz w:val="24"/>
              </w:rPr>
            </w:pPr>
            <w:r>
              <w:rPr>
                <w:sz w:val="24"/>
              </w:rPr>
              <w:t>2-weekly</w:t>
            </w:r>
          </w:p>
        </w:tc>
      </w:tr>
      <w:tr w:rsidR="007E5C0C">
        <w:trPr>
          <w:trHeight w:val="292"/>
        </w:trPr>
        <w:tc>
          <w:tcPr>
            <w:tcW w:w="4002" w:type="dxa"/>
          </w:tcPr>
          <w:p w:rsidR="007E5C0C" w:rsidRDefault="00AA260D">
            <w:pPr>
              <w:pStyle w:val="TableParagraph"/>
              <w:spacing w:line="272" w:lineRule="exact"/>
              <w:rPr>
                <w:sz w:val="24"/>
              </w:rPr>
            </w:pPr>
            <w:r>
              <w:rPr>
                <w:sz w:val="24"/>
              </w:rPr>
              <w:t>Acquacoltura</w:t>
            </w:r>
          </w:p>
        </w:tc>
        <w:tc>
          <w:tcPr>
            <w:tcW w:w="3148" w:type="dxa"/>
          </w:tcPr>
          <w:p w:rsidR="007E5C0C" w:rsidRDefault="00AA260D">
            <w:pPr>
              <w:pStyle w:val="TableParagraph"/>
              <w:spacing w:line="272" w:lineRule="exact"/>
              <w:ind w:left="110"/>
              <w:rPr>
                <w:sz w:val="24"/>
              </w:rPr>
            </w:pPr>
            <w:r>
              <w:rPr>
                <w:sz w:val="24"/>
              </w:rPr>
              <w:t>Semestrale</w:t>
            </w:r>
          </w:p>
        </w:tc>
        <w:tc>
          <w:tcPr>
            <w:tcW w:w="2708" w:type="dxa"/>
          </w:tcPr>
          <w:p w:rsidR="007E5C0C" w:rsidRDefault="00AA260D">
            <w:pPr>
              <w:pStyle w:val="TableParagraph"/>
              <w:spacing w:line="272" w:lineRule="exact"/>
              <w:rPr>
                <w:sz w:val="24"/>
              </w:rPr>
            </w:pPr>
            <w:r>
              <w:rPr>
                <w:sz w:val="24"/>
              </w:rPr>
              <w:t>6-monthly</w:t>
            </w:r>
          </w:p>
        </w:tc>
      </w:tr>
    </w:tbl>
    <w:p w:rsidR="007E5C0C" w:rsidRDefault="007E5C0C">
      <w:pPr>
        <w:pStyle w:val="Corpodeltesto"/>
        <w:spacing w:before="11"/>
        <w:rPr>
          <w:i/>
          <w:sz w:val="23"/>
        </w:rPr>
      </w:pPr>
    </w:p>
    <w:p w:rsidR="007E5C0C" w:rsidRDefault="00AA260D">
      <w:pPr>
        <w:ind w:left="472"/>
        <w:jc w:val="both"/>
        <w:rPr>
          <w:i/>
          <w:sz w:val="24"/>
        </w:rPr>
      </w:pPr>
      <w:r>
        <w:rPr>
          <w:i/>
          <w:color w:val="C45811"/>
          <w:sz w:val="24"/>
          <w:u w:val="single" w:color="C45811"/>
        </w:rPr>
        <w:t>Controllo della qualità del dato</w:t>
      </w:r>
    </w:p>
    <w:p w:rsidR="007E5C0C" w:rsidRDefault="00AA260D">
      <w:pPr>
        <w:pStyle w:val="Corpodeltesto"/>
        <w:ind w:left="472" w:right="622"/>
        <w:jc w:val="both"/>
      </w:pPr>
      <w:r>
        <w:t>I dati di monitoraggio sono raccolti secondo standard informativi elaborati e condivisi con i soggetti attuatori che definiscono le informazioni da trasmettere in termini di formato (testo, numerico, data,…), valori ammissi</w:t>
      </w:r>
      <w:r>
        <w:t>bili secondo liste predefinite (liste di contaminanti, specie, habitat, ecc.), univocità dei codici utilizzati e relazione tra oggetti (stazioni/campioni, area/sito/transetto, ecc.). Un primo livello di controllo formale della qualità del dato viene effett</w:t>
      </w:r>
      <w:r>
        <w:t>uato in automatico sul SIC – Sistema Informativo Centralizzato, ed è relativo alla conformità dei dati forniti rispetto a quanto richiesto dallo standard informativo. Un secondo livello di controllo della qualità si avvale di strumenti di analisi statistic</w:t>
      </w:r>
      <w:r>
        <w:t>a volti ad identificare eventuali</w:t>
      </w:r>
    </w:p>
    <w:p w:rsidR="007E5C0C" w:rsidRDefault="007E5C0C">
      <w:pPr>
        <w:jc w:val="both"/>
        <w:sectPr w:rsidR="007E5C0C">
          <w:pgSz w:w="11910" w:h="16840"/>
          <w:pgMar w:top="1360" w:right="620" w:bottom="1020" w:left="660" w:header="0" w:footer="820" w:gutter="0"/>
          <w:cols w:space="720"/>
        </w:sectPr>
      </w:pPr>
    </w:p>
    <w:p w:rsidR="007E5C0C" w:rsidRDefault="00AA260D">
      <w:pPr>
        <w:pStyle w:val="Corpodeltesto"/>
        <w:spacing w:before="37"/>
        <w:ind w:left="472" w:right="515"/>
      </w:pPr>
      <w:r>
        <w:lastRenderedPageBreak/>
        <w:t>valori anomali o fuori scala, rimettendo al giudizio esperto il controllo di qualità complessivo del dato. Nel secondo livello ci si avvale di criteri di valutazione condivisi con i soggetti attuatori.</w:t>
      </w:r>
    </w:p>
    <w:p w:rsidR="007E5C0C" w:rsidRDefault="007E5C0C">
      <w:pPr>
        <w:pStyle w:val="Corpodeltesto"/>
      </w:pPr>
    </w:p>
    <w:p w:rsidR="007E5C0C" w:rsidRDefault="007E5C0C">
      <w:pPr>
        <w:pStyle w:val="Corpodeltesto"/>
        <w:spacing w:before="1"/>
        <w:rPr>
          <w:sz w:val="29"/>
        </w:rPr>
      </w:pPr>
    </w:p>
    <w:p w:rsidR="007E5C0C" w:rsidRDefault="00AA260D">
      <w:pPr>
        <w:pStyle w:val="Heading1"/>
        <w:numPr>
          <w:ilvl w:val="0"/>
          <w:numId w:val="5"/>
        </w:numPr>
        <w:tabs>
          <w:tab w:val="left" w:pos="1181"/>
          <w:tab w:val="left" w:pos="1182"/>
        </w:tabs>
        <w:spacing w:before="0" w:after="19"/>
      </w:pPr>
      <w:r>
        <w:rPr>
          <w:color w:val="006FC0"/>
        </w:rPr>
        <w:t>Indicatore associato al programma di</w:t>
      </w:r>
      <w:r>
        <w:rPr>
          <w:color w:val="006FC0"/>
          <w:spacing w:val="-3"/>
        </w:rPr>
        <w:t xml:space="preserve"> </w:t>
      </w:r>
      <w:r>
        <w:rPr>
          <w:color w:val="006FC0"/>
        </w:rPr>
        <w:t>monitoraggio</w:t>
      </w:r>
    </w:p>
    <w:p w:rsidR="007E5C0C" w:rsidRDefault="007E5C0C">
      <w:pPr>
        <w:pStyle w:val="Corpodeltesto"/>
        <w:spacing w:line="20" w:lineRule="exact"/>
        <w:ind w:left="552"/>
        <w:rPr>
          <w:sz w:val="2"/>
        </w:rPr>
      </w:pPr>
      <w:r>
        <w:rPr>
          <w:sz w:val="2"/>
        </w:rPr>
      </w:r>
      <w:r>
        <w:rPr>
          <w:sz w:val="2"/>
        </w:rPr>
        <w:pict>
          <v:group id="_x0000_s1055" style="width:473.65pt;height:.5pt;mso-position-horizontal-relative:char;mso-position-vertical-relative:line" coordsize="9473,10">
            <v:line id="_x0000_s1056" style="position:absolute" from="0,5" to="9472,5" strokecolor="#006fc0" strokeweight=".48pt"/>
            <w10:wrap type="none"/>
            <w10:anchorlock/>
          </v:group>
        </w:pict>
      </w:r>
    </w:p>
    <w:p w:rsidR="007E5C0C" w:rsidRDefault="007E5C0C">
      <w:pPr>
        <w:pStyle w:val="Corpodeltesto"/>
        <w:spacing w:before="1" w:after="1"/>
        <w:rPr>
          <w:b/>
          <w:sz w:val="23"/>
        </w:rPr>
      </w:pPr>
    </w:p>
    <w:tbl>
      <w:tblPr>
        <w:tblStyle w:val="TableNormal"/>
        <w:tblW w:w="0" w:type="auto"/>
        <w:tblInd w:w="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502"/>
        <w:gridCol w:w="4278"/>
      </w:tblGrid>
      <w:tr w:rsidR="007E5C0C">
        <w:trPr>
          <w:trHeight w:val="294"/>
        </w:trPr>
        <w:tc>
          <w:tcPr>
            <w:tcW w:w="5502" w:type="dxa"/>
            <w:shd w:val="clear" w:color="auto" w:fill="00AFEF"/>
          </w:tcPr>
          <w:p w:rsidR="007E5C0C" w:rsidRDefault="00AA260D">
            <w:pPr>
              <w:pStyle w:val="TableParagraph"/>
              <w:spacing w:before="1" w:line="273" w:lineRule="exact"/>
              <w:rPr>
                <w:sz w:val="24"/>
              </w:rPr>
            </w:pPr>
            <w:r>
              <w:rPr>
                <w:sz w:val="24"/>
              </w:rPr>
              <w:t>Fonte</w:t>
            </w:r>
          </w:p>
        </w:tc>
        <w:tc>
          <w:tcPr>
            <w:tcW w:w="4278" w:type="dxa"/>
            <w:shd w:val="clear" w:color="auto" w:fill="00AFEF"/>
          </w:tcPr>
          <w:p w:rsidR="007E5C0C" w:rsidRDefault="00AA260D">
            <w:pPr>
              <w:pStyle w:val="TableParagraph"/>
              <w:spacing w:before="1" w:line="273" w:lineRule="exact"/>
              <w:ind w:left="110"/>
              <w:rPr>
                <w:sz w:val="24"/>
              </w:rPr>
            </w:pPr>
            <w:r>
              <w:rPr>
                <w:sz w:val="24"/>
              </w:rPr>
              <w:t>Indicatore</w:t>
            </w:r>
          </w:p>
        </w:tc>
      </w:tr>
      <w:tr w:rsidR="007E5C0C">
        <w:trPr>
          <w:trHeight w:val="877"/>
        </w:trPr>
        <w:tc>
          <w:tcPr>
            <w:tcW w:w="5502" w:type="dxa"/>
          </w:tcPr>
          <w:p w:rsidR="007E5C0C" w:rsidRDefault="00AA260D">
            <w:pPr>
              <w:pStyle w:val="TableParagraph"/>
              <w:spacing w:line="292" w:lineRule="exact"/>
              <w:rPr>
                <w:sz w:val="24"/>
              </w:rPr>
            </w:pPr>
            <w:r>
              <w:rPr>
                <w:sz w:val="24"/>
              </w:rPr>
              <w:t>Fonti fluviali per i principali fiumi italiani</w:t>
            </w:r>
          </w:p>
        </w:tc>
        <w:tc>
          <w:tcPr>
            <w:tcW w:w="4278" w:type="dxa"/>
          </w:tcPr>
          <w:p w:rsidR="007E5C0C" w:rsidRDefault="00AA260D">
            <w:pPr>
              <w:pStyle w:val="TableParagraph"/>
              <w:tabs>
                <w:tab w:val="left" w:pos="947"/>
                <w:tab w:val="left" w:pos="1892"/>
                <w:tab w:val="left" w:pos="2062"/>
                <w:tab w:val="left" w:pos="2844"/>
                <w:tab w:val="left" w:pos="3281"/>
                <w:tab w:val="left" w:pos="3721"/>
              </w:tabs>
              <w:ind w:left="110" w:right="205"/>
              <w:rPr>
                <w:sz w:val="24"/>
              </w:rPr>
            </w:pPr>
            <w:r>
              <w:rPr>
                <w:sz w:val="24"/>
              </w:rPr>
              <w:t>Input</w:t>
            </w:r>
            <w:r>
              <w:rPr>
                <w:sz w:val="24"/>
              </w:rPr>
              <w:tab/>
              <w:t>Riverine</w:t>
            </w:r>
            <w:r>
              <w:rPr>
                <w:sz w:val="24"/>
              </w:rPr>
              <w:tab/>
            </w:r>
            <w:r>
              <w:rPr>
                <w:sz w:val="24"/>
              </w:rPr>
              <w:tab/>
              <w:t>Load</w:t>
            </w:r>
            <w:r>
              <w:rPr>
                <w:sz w:val="24"/>
              </w:rPr>
              <w:tab/>
              <w:t>e</w:t>
            </w:r>
            <w:r>
              <w:rPr>
                <w:sz w:val="24"/>
              </w:rPr>
              <w:tab/>
              <w:t>risposta dell’ecosistema</w:t>
            </w:r>
            <w:r>
              <w:rPr>
                <w:sz w:val="24"/>
              </w:rPr>
              <w:tab/>
              <w:t>marino-costiero</w:t>
            </w:r>
            <w:r>
              <w:rPr>
                <w:sz w:val="24"/>
              </w:rPr>
              <w:tab/>
            </w:r>
            <w:r>
              <w:rPr>
                <w:spacing w:val="-5"/>
                <w:sz w:val="24"/>
              </w:rPr>
              <w:t>agli</w:t>
            </w:r>
          </w:p>
          <w:p w:rsidR="007E5C0C" w:rsidRDefault="00AA260D">
            <w:pPr>
              <w:pStyle w:val="TableParagraph"/>
              <w:spacing w:line="273" w:lineRule="exact"/>
              <w:ind w:left="110"/>
              <w:rPr>
                <w:sz w:val="24"/>
              </w:rPr>
            </w:pPr>
            <w:r>
              <w:rPr>
                <w:sz w:val="24"/>
              </w:rPr>
              <w:t>apporti fluviali</w:t>
            </w:r>
          </w:p>
        </w:tc>
      </w:tr>
      <w:tr w:rsidR="007E5C0C">
        <w:trPr>
          <w:trHeight w:val="878"/>
        </w:trPr>
        <w:tc>
          <w:tcPr>
            <w:tcW w:w="5502" w:type="dxa"/>
          </w:tcPr>
          <w:p w:rsidR="007E5C0C" w:rsidRDefault="00AA260D">
            <w:pPr>
              <w:pStyle w:val="TableParagraph"/>
              <w:spacing w:line="292" w:lineRule="exact"/>
              <w:rPr>
                <w:sz w:val="24"/>
              </w:rPr>
            </w:pPr>
            <w:r>
              <w:rPr>
                <w:sz w:val="24"/>
              </w:rPr>
              <w:t>Fonti urbane derivanti dallo scarico di impianti di</w:t>
            </w:r>
          </w:p>
          <w:p w:rsidR="007E5C0C" w:rsidRDefault="00AA260D">
            <w:pPr>
              <w:pStyle w:val="TableParagraph"/>
              <w:spacing w:line="290" w:lineRule="atLeast"/>
              <w:ind w:right="212"/>
              <w:rPr>
                <w:sz w:val="24"/>
              </w:rPr>
            </w:pPr>
            <w:r>
              <w:rPr>
                <w:sz w:val="24"/>
              </w:rPr>
              <w:t>trattamento delle acque reflue recapitanti in acque marino-costiere e in prossimità della costa</w:t>
            </w:r>
          </w:p>
        </w:tc>
        <w:tc>
          <w:tcPr>
            <w:tcW w:w="4278" w:type="dxa"/>
          </w:tcPr>
          <w:p w:rsidR="007E5C0C" w:rsidRDefault="00AA260D">
            <w:pPr>
              <w:pStyle w:val="TableParagraph"/>
              <w:spacing w:line="292" w:lineRule="exact"/>
              <w:ind w:left="110"/>
              <w:rPr>
                <w:sz w:val="24"/>
              </w:rPr>
            </w:pPr>
            <w:r>
              <w:rPr>
                <w:sz w:val="24"/>
              </w:rPr>
              <w:t>UWWTD load</w:t>
            </w:r>
          </w:p>
        </w:tc>
      </w:tr>
      <w:tr w:rsidR="007E5C0C">
        <w:trPr>
          <w:trHeight w:val="294"/>
        </w:trPr>
        <w:tc>
          <w:tcPr>
            <w:tcW w:w="5502" w:type="dxa"/>
          </w:tcPr>
          <w:p w:rsidR="007E5C0C" w:rsidRDefault="00AA260D">
            <w:pPr>
              <w:pStyle w:val="TableParagraph"/>
              <w:spacing w:line="275" w:lineRule="exact"/>
              <w:rPr>
                <w:sz w:val="24"/>
              </w:rPr>
            </w:pPr>
            <w:r>
              <w:rPr>
                <w:sz w:val="24"/>
              </w:rPr>
              <w:t>Deposizione atmosferica</w:t>
            </w:r>
          </w:p>
        </w:tc>
        <w:tc>
          <w:tcPr>
            <w:tcW w:w="4278" w:type="dxa"/>
          </w:tcPr>
          <w:p w:rsidR="007E5C0C" w:rsidRDefault="00AA260D">
            <w:pPr>
              <w:pStyle w:val="TableParagraph"/>
              <w:spacing w:line="275" w:lineRule="exact"/>
              <w:ind w:left="110"/>
              <w:rPr>
                <w:sz w:val="24"/>
              </w:rPr>
            </w:pPr>
            <w:r>
              <w:rPr>
                <w:sz w:val="24"/>
              </w:rPr>
              <w:t>Atmospheric deposition load</w:t>
            </w:r>
          </w:p>
        </w:tc>
      </w:tr>
      <w:tr w:rsidR="007E5C0C">
        <w:trPr>
          <w:trHeight w:val="292"/>
        </w:trPr>
        <w:tc>
          <w:tcPr>
            <w:tcW w:w="5502" w:type="dxa"/>
          </w:tcPr>
          <w:p w:rsidR="007E5C0C" w:rsidRDefault="00AA260D">
            <w:pPr>
              <w:pStyle w:val="TableParagraph"/>
              <w:spacing w:line="272" w:lineRule="exact"/>
              <w:rPr>
                <w:sz w:val="24"/>
              </w:rPr>
            </w:pPr>
            <w:r>
              <w:rPr>
                <w:sz w:val="24"/>
              </w:rPr>
              <w:t>Acquacoltura</w:t>
            </w:r>
          </w:p>
        </w:tc>
        <w:tc>
          <w:tcPr>
            <w:tcW w:w="4278" w:type="dxa"/>
          </w:tcPr>
          <w:p w:rsidR="007E5C0C" w:rsidRDefault="00AA260D">
            <w:pPr>
              <w:pStyle w:val="TableParagraph"/>
              <w:spacing w:line="272" w:lineRule="exact"/>
              <w:ind w:left="110"/>
              <w:rPr>
                <w:sz w:val="24"/>
              </w:rPr>
            </w:pPr>
            <w:r>
              <w:rPr>
                <w:sz w:val="24"/>
              </w:rPr>
              <w:t>Aquaculture load</w:t>
            </w:r>
          </w:p>
        </w:tc>
      </w:tr>
    </w:tbl>
    <w:p w:rsidR="007E5C0C" w:rsidRDefault="007E5C0C">
      <w:pPr>
        <w:pStyle w:val="Corpodeltesto"/>
        <w:rPr>
          <w:b/>
        </w:rPr>
      </w:pPr>
    </w:p>
    <w:p w:rsidR="007E5C0C" w:rsidRDefault="007E5C0C">
      <w:pPr>
        <w:pStyle w:val="Corpodeltesto"/>
        <w:rPr>
          <w:b/>
        </w:rPr>
      </w:pPr>
    </w:p>
    <w:p w:rsidR="007E5C0C" w:rsidRDefault="007E5C0C">
      <w:pPr>
        <w:pStyle w:val="Corpodeltesto"/>
        <w:spacing w:before="10"/>
        <w:rPr>
          <w:b/>
          <w:sz w:val="28"/>
        </w:rPr>
      </w:pPr>
    </w:p>
    <w:p w:rsidR="007E5C0C" w:rsidRDefault="00AA260D">
      <w:pPr>
        <w:pStyle w:val="Paragrafoelenco"/>
        <w:numPr>
          <w:ilvl w:val="0"/>
          <w:numId w:val="5"/>
        </w:numPr>
        <w:tabs>
          <w:tab w:val="left" w:pos="1181"/>
          <w:tab w:val="left" w:pos="1182"/>
        </w:tabs>
        <w:spacing w:after="22"/>
        <w:rPr>
          <w:b/>
          <w:sz w:val="24"/>
        </w:rPr>
      </w:pPr>
      <w:r>
        <w:rPr>
          <w:b/>
          <w:color w:val="006FC0"/>
          <w:sz w:val="24"/>
        </w:rPr>
        <w:t>Accesso ai</w:t>
      </w:r>
      <w:r>
        <w:rPr>
          <w:b/>
          <w:color w:val="006FC0"/>
          <w:spacing w:val="-1"/>
          <w:sz w:val="24"/>
        </w:rPr>
        <w:t xml:space="preserve"> </w:t>
      </w:r>
      <w:r>
        <w:rPr>
          <w:b/>
          <w:color w:val="006FC0"/>
          <w:sz w:val="24"/>
        </w:rPr>
        <w:t>dati</w:t>
      </w:r>
    </w:p>
    <w:p w:rsidR="007E5C0C" w:rsidRDefault="007E5C0C">
      <w:pPr>
        <w:pStyle w:val="Corpodeltesto"/>
        <w:spacing w:line="20" w:lineRule="exact"/>
        <w:ind w:left="552"/>
        <w:rPr>
          <w:sz w:val="2"/>
        </w:rPr>
      </w:pPr>
      <w:r>
        <w:rPr>
          <w:sz w:val="2"/>
        </w:rPr>
      </w:r>
      <w:r>
        <w:rPr>
          <w:sz w:val="2"/>
        </w:rPr>
        <w:pict>
          <v:group id="_x0000_s1053" style="width:473.65pt;height:.5pt;mso-position-horizontal-relative:char;mso-position-vertical-relative:line" coordsize="9473,10">
            <v:line id="_x0000_s1054" style="position:absolute" from="0,5" to="9472,5" strokecolor="#006fc0" strokeweight=".48pt"/>
            <w10:wrap type="none"/>
            <w10:anchorlock/>
          </v:group>
        </w:pict>
      </w:r>
    </w:p>
    <w:p w:rsidR="007E5C0C" w:rsidRDefault="007E5C0C">
      <w:pPr>
        <w:pStyle w:val="Corpodeltesto"/>
        <w:spacing w:before="10"/>
        <w:rPr>
          <w:b/>
          <w:sz w:val="18"/>
        </w:rPr>
      </w:pPr>
    </w:p>
    <w:p w:rsidR="007E5C0C" w:rsidRDefault="007E5C0C">
      <w:pPr>
        <w:spacing w:before="52"/>
        <w:ind w:left="472" w:right="1114"/>
        <w:rPr>
          <w:i/>
          <w:sz w:val="24"/>
        </w:rPr>
      </w:pPr>
      <w:hyperlink r:id="rId15">
        <w:r w:rsidR="00AA260D">
          <w:rPr>
            <w:i/>
            <w:sz w:val="24"/>
          </w:rPr>
          <w:t>http://www.db-strategiamarina.isprambiente.it/geonetwork/srv/eng/search?uuid=IT-MSFD-</w:t>
        </w:r>
      </w:hyperlink>
      <w:r w:rsidR="00AA260D">
        <w:rPr>
          <w:i/>
          <w:sz w:val="24"/>
        </w:rPr>
        <w:t xml:space="preserve"> 2026-D5-NUTR-LOAD</w:t>
      </w:r>
    </w:p>
    <w:p w:rsidR="007E5C0C" w:rsidRDefault="007E5C0C">
      <w:pPr>
        <w:rPr>
          <w:sz w:val="24"/>
        </w:rPr>
        <w:sectPr w:rsidR="007E5C0C">
          <w:pgSz w:w="11910" w:h="16840"/>
          <w:pgMar w:top="1360" w:right="620" w:bottom="1020" w:left="660" w:header="0" w:footer="820" w:gutter="0"/>
          <w:cols w:space="720"/>
        </w:sectPr>
      </w:pPr>
    </w:p>
    <w:p w:rsidR="007E5C0C" w:rsidRDefault="007E5C0C">
      <w:pPr>
        <w:pStyle w:val="Corpodeltesto"/>
        <w:rPr>
          <w:i/>
          <w:sz w:val="20"/>
        </w:rPr>
      </w:pPr>
    </w:p>
    <w:p w:rsidR="007E5C0C" w:rsidRDefault="007E5C0C">
      <w:pPr>
        <w:pStyle w:val="Corpodeltesto"/>
        <w:spacing w:before="2"/>
        <w:rPr>
          <w:i/>
          <w:sz w:val="18"/>
        </w:rPr>
      </w:pPr>
    </w:p>
    <w:p w:rsidR="007E5C0C" w:rsidRDefault="007E5C0C">
      <w:pPr>
        <w:pStyle w:val="Corpodeltesto"/>
        <w:ind w:left="444"/>
        <w:rPr>
          <w:sz w:val="20"/>
        </w:rPr>
      </w:pPr>
      <w:r>
        <w:rPr>
          <w:sz w:val="20"/>
        </w:rPr>
      </w:r>
      <w:r>
        <w:rPr>
          <w:sz w:val="20"/>
        </w:rPr>
        <w:pict>
          <v:shape id="_x0000_s1052" type="#_x0000_t202" style="width:479.3pt;height:110.65pt;mso-position-horizontal-relative:char;mso-position-vertical-relative:line" fillcolor="#006fc0" stroked="f">
            <v:textbox inset="0,0,0,0">
              <w:txbxContent>
                <w:p w:rsidR="007E5C0C" w:rsidRDefault="00AA260D">
                  <w:pPr>
                    <w:ind w:left="3483" w:right="2684" w:hanging="800"/>
                    <w:rPr>
                      <w:b/>
                      <w:sz w:val="36"/>
                    </w:rPr>
                  </w:pPr>
                  <w:r>
                    <w:rPr>
                      <w:b/>
                      <w:color w:val="FFFFFF"/>
                      <w:sz w:val="36"/>
                    </w:rPr>
                    <w:t>Programma di monitoraggio MAD-IT-D5-CHLA MWE-IT-D5-CHLA</w:t>
                  </w:r>
                </w:p>
                <w:p w:rsidR="007E5C0C" w:rsidRDefault="00AA260D">
                  <w:pPr>
                    <w:spacing w:line="439" w:lineRule="exact"/>
                    <w:ind w:left="3589"/>
                    <w:rPr>
                      <w:b/>
                      <w:sz w:val="36"/>
                    </w:rPr>
                  </w:pPr>
                  <w:r>
                    <w:rPr>
                      <w:b/>
                      <w:color w:val="FFFFFF"/>
                      <w:sz w:val="36"/>
                    </w:rPr>
                    <w:t>MIC-IT-D5-CHLA</w:t>
                  </w:r>
                </w:p>
                <w:p w:rsidR="007E5C0C" w:rsidRDefault="00AA260D">
                  <w:pPr>
                    <w:ind w:left="446" w:right="450"/>
                    <w:jc w:val="center"/>
                    <w:rPr>
                      <w:b/>
                      <w:sz w:val="36"/>
                    </w:rPr>
                  </w:pPr>
                  <w:r>
                    <w:rPr>
                      <w:b/>
                      <w:color w:val="FFFFFF"/>
                      <w:sz w:val="36"/>
                    </w:rPr>
                    <w:t>Clorofilla ‘a’ da</w:t>
                  </w:r>
                  <w:r>
                    <w:rPr>
                      <w:b/>
                      <w:color w:val="FFFFFF"/>
                      <w:spacing w:val="-5"/>
                      <w:sz w:val="36"/>
                    </w:rPr>
                    <w:t xml:space="preserve"> </w:t>
                  </w:r>
                  <w:r>
                    <w:rPr>
                      <w:b/>
                      <w:color w:val="FFFFFF"/>
                      <w:sz w:val="36"/>
                    </w:rPr>
                    <w:t>satellite</w:t>
                  </w:r>
                </w:p>
              </w:txbxContent>
            </v:textbox>
            <w10:wrap type="none"/>
            <w10:anchorlock/>
          </v:shape>
        </w:pict>
      </w:r>
    </w:p>
    <w:p w:rsidR="007E5C0C" w:rsidRDefault="007E5C0C">
      <w:pPr>
        <w:pStyle w:val="Corpodeltesto"/>
        <w:spacing w:line="20" w:lineRule="exact"/>
        <w:ind w:left="439"/>
        <w:rPr>
          <w:sz w:val="2"/>
        </w:rPr>
      </w:pPr>
      <w:r>
        <w:rPr>
          <w:sz w:val="2"/>
        </w:rPr>
      </w:r>
      <w:r>
        <w:rPr>
          <w:sz w:val="2"/>
        </w:rPr>
        <w:pict>
          <v:group id="_x0000_s1050" style="width:479.3pt;height:.5pt;mso-position-horizontal-relative:char;mso-position-vertical-relative:line" coordsize="9586,10">
            <v:line id="_x0000_s1051" style="position:absolute" from="0,5" to="9586,5" strokecolor="#006fc0" strokeweight=".48pt"/>
            <w10:wrap type="none"/>
            <w10:anchorlock/>
          </v:group>
        </w:pict>
      </w:r>
    </w:p>
    <w:p w:rsidR="007E5C0C" w:rsidRDefault="007E5C0C">
      <w:pPr>
        <w:pStyle w:val="Corpodeltesto"/>
        <w:spacing w:before="5"/>
        <w:rPr>
          <w:i/>
          <w:sz w:val="22"/>
        </w:rPr>
      </w:pPr>
    </w:p>
    <w:p w:rsidR="007E5C0C" w:rsidRDefault="00AA260D">
      <w:pPr>
        <w:pStyle w:val="Heading1"/>
        <w:spacing w:before="51"/>
        <w:ind w:left="586" w:firstLine="0"/>
      </w:pPr>
      <w:r>
        <w:rPr>
          <w:color w:val="006FC0"/>
        </w:rPr>
        <w:t>Programma di monitoraggio</w:t>
      </w:r>
    </w:p>
    <w:p w:rsidR="007E5C0C" w:rsidRDefault="007E5C0C">
      <w:pPr>
        <w:pStyle w:val="Corpodeltesto"/>
        <w:spacing w:line="20" w:lineRule="exact"/>
        <w:ind w:left="552"/>
        <w:rPr>
          <w:sz w:val="2"/>
        </w:rPr>
      </w:pPr>
      <w:r>
        <w:rPr>
          <w:sz w:val="2"/>
        </w:rPr>
      </w:r>
      <w:r>
        <w:rPr>
          <w:sz w:val="2"/>
        </w:rPr>
        <w:pict>
          <v:group id="_x0000_s1048" style="width:473.65pt;height:.5pt;mso-position-horizontal-relative:char;mso-position-vertical-relative:line" coordsize="9473,10">
            <v:line id="_x0000_s1049" style="position:absolute" from="0,5" to="9472,5" strokecolor="#006fc0" strokeweight=".48pt"/>
            <w10:wrap type="none"/>
            <w10:anchorlock/>
          </v:group>
        </w:pict>
      </w:r>
    </w:p>
    <w:p w:rsidR="007E5C0C" w:rsidRDefault="007E5C0C">
      <w:pPr>
        <w:pStyle w:val="Corpodeltesto"/>
        <w:spacing w:before="11"/>
        <w:rPr>
          <w:b/>
          <w:sz w:val="14"/>
        </w:rPr>
      </w:pPr>
    </w:p>
    <w:p w:rsidR="007E5C0C" w:rsidRDefault="00AA260D">
      <w:pPr>
        <w:pStyle w:val="Corpodeltesto"/>
        <w:spacing w:before="52" w:line="292" w:lineRule="exact"/>
        <w:ind w:left="586"/>
      </w:pPr>
      <w:r>
        <w:t>Monitoraggio della clorofilla ‘a’ mediante osservazione satel</w:t>
      </w:r>
      <w:r>
        <w:t>litari</w:t>
      </w:r>
    </w:p>
    <w:p w:rsidR="007E5C0C" w:rsidRDefault="00AA260D">
      <w:pPr>
        <w:ind w:left="586" w:right="8458"/>
        <w:jc w:val="both"/>
      </w:pPr>
      <w:r>
        <w:t>MAD-IT-D5-CHLA MWE-IT-D5-CHLA MIC-IT-D5-CHLA</w:t>
      </w:r>
    </w:p>
    <w:p w:rsidR="007E5C0C" w:rsidRDefault="007E5C0C">
      <w:pPr>
        <w:pStyle w:val="Corpodeltesto"/>
        <w:rPr>
          <w:sz w:val="29"/>
        </w:rPr>
      </w:pPr>
    </w:p>
    <w:p w:rsidR="007E5C0C" w:rsidRDefault="00AA260D">
      <w:pPr>
        <w:pStyle w:val="Heading1"/>
        <w:tabs>
          <w:tab w:val="left" w:pos="1181"/>
        </w:tabs>
        <w:spacing w:before="1"/>
        <w:ind w:left="586" w:firstLine="0"/>
      </w:pPr>
      <w:r>
        <w:rPr>
          <w:color w:val="006FC0"/>
        </w:rPr>
        <w:t>2.</w:t>
      </w:r>
      <w:r>
        <w:rPr>
          <w:color w:val="006FC0"/>
        </w:rPr>
        <w:tab/>
        <w:t>Descrizione del Programma di</w:t>
      </w:r>
      <w:r>
        <w:rPr>
          <w:color w:val="006FC0"/>
          <w:spacing w:val="-3"/>
        </w:rPr>
        <w:t xml:space="preserve"> </w:t>
      </w:r>
      <w:r>
        <w:rPr>
          <w:color w:val="006FC0"/>
        </w:rPr>
        <w:t>monitoraggio</w:t>
      </w:r>
    </w:p>
    <w:p w:rsidR="007E5C0C" w:rsidRDefault="007E5C0C">
      <w:pPr>
        <w:pStyle w:val="Corpodeltesto"/>
        <w:spacing w:line="20" w:lineRule="exact"/>
        <w:ind w:left="552"/>
        <w:rPr>
          <w:sz w:val="2"/>
        </w:rPr>
      </w:pPr>
      <w:r>
        <w:rPr>
          <w:sz w:val="2"/>
        </w:rPr>
      </w:r>
      <w:r>
        <w:rPr>
          <w:sz w:val="2"/>
        </w:rPr>
        <w:pict>
          <v:group id="_x0000_s1046" style="width:473.65pt;height:.5pt;mso-position-horizontal-relative:char;mso-position-vertical-relative:line" coordsize="9473,10">
            <v:line id="_x0000_s1047" style="position:absolute" from="0,5" to="9472,5" strokecolor="#006fc0" strokeweight=".48pt"/>
            <w10:wrap type="none"/>
            <w10:anchorlock/>
          </v:group>
        </w:pict>
      </w:r>
    </w:p>
    <w:p w:rsidR="007E5C0C" w:rsidRDefault="00AA260D">
      <w:pPr>
        <w:pStyle w:val="Corpodeltesto"/>
        <w:ind w:left="586"/>
      </w:pPr>
      <w:r>
        <w:t>L’obiettivo del programma è quello di verificare il raggiungimento del Target 5.4 e 5.5 e del GES</w:t>
      </w:r>
    </w:p>
    <w:p w:rsidR="007E5C0C" w:rsidRDefault="00AA260D">
      <w:pPr>
        <w:pStyle w:val="Corpodeltesto"/>
        <w:ind w:left="586" w:right="515"/>
      </w:pPr>
      <w:r>
        <w:t>5.1 e 5.3 acquisendo i dati necessari a valutare gli elementi associati al criterio primario della Decisione UE 2017/848 denominato D5C2 (concentrazione di cl</w:t>
      </w:r>
      <w:r>
        <w:t>orofilla).</w:t>
      </w:r>
    </w:p>
    <w:p w:rsidR="007E5C0C" w:rsidRDefault="007E5C0C">
      <w:pPr>
        <w:pStyle w:val="Corpodeltesto"/>
        <w:spacing w:before="1"/>
        <w:rPr>
          <w:sz w:val="29"/>
        </w:rPr>
      </w:pPr>
    </w:p>
    <w:p w:rsidR="007E5C0C" w:rsidRDefault="00AA260D">
      <w:pPr>
        <w:pStyle w:val="Heading1"/>
        <w:numPr>
          <w:ilvl w:val="0"/>
          <w:numId w:val="4"/>
        </w:numPr>
        <w:tabs>
          <w:tab w:val="left" w:pos="1181"/>
          <w:tab w:val="left" w:pos="1182"/>
        </w:tabs>
        <w:spacing w:before="0" w:after="19"/>
      </w:pPr>
      <w:r>
        <w:rPr>
          <w:color w:val="006FC0"/>
        </w:rPr>
        <w:t>Collegamento ai programmi di altre Direttive e/o accordi</w:t>
      </w:r>
      <w:r>
        <w:rPr>
          <w:color w:val="006FC0"/>
          <w:spacing w:val="-2"/>
        </w:rPr>
        <w:t xml:space="preserve"> </w:t>
      </w:r>
      <w:r>
        <w:rPr>
          <w:color w:val="006FC0"/>
        </w:rPr>
        <w:t>internazionali</w:t>
      </w:r>
    </w:p>
    <w:p w:rsidR="007E5C0C" w:rsidRDefault="007E5C0C">
      <w:pPr>
        <w:pStyle w:val="Corpodeltesto"/>
        <w:spacing w:line="20" w:lineRule="exact"/>
        <w:ind w:left="552"/>
        <w:rPr>
          <w:sz w:val="2"/>
        </w:rPr>
      </w:pPr>
      <w:r>
        <w:rPr>
          <w:sz w:val="2"/>
        </w:rPr>
      </w:r>
      <w:r>
        <w:rPr>
          <w:sz w:val="2"/>
        </w:rPr>
        <w:pict>
          <v:group id="_x0000_s1044" style="width:473.65pt;height:.5pt;mso-position-horizontal-relative:char;mso-position-vertical-relative:line" coordsize="9473,10">
            <v:line id="_x0000_s1045" style="position:absolute" from="0,5" to="9472,5" strokecolor="#006fc0" strokeweight=".48pt"/>
            <w10:wrap type="none"/>
            <w10:anchorlock/>
          </v:group>
        </w:pict>
      </w:r>
    </w:p>
    <w:p w:rsidR="007E5C0C" w:rsidRDefault="007E5C0C">
      <w:pPr>
        <w:pStyle w:val="Corpodeltesto"/>
        <w:spacing w:before="10"/>
        <w:rPr>
          <w:b/>
          <w:sz w:val="18"/>
        </w:rPr>
      </w:pPr>
    </w:p>
    <w:p w:rsidR="007E5C0C" w:rsidRDefault="00AA260D">
      <w:pPr>
        <w:pStyle w:val="Corpodeltesto"/>
        <w:spacing w:before="52"/>
        <w:ind w:left="586" w:right="621"/>
        <w:jc w:val="both"/>
      </w:pPr>
      <w:r>
        <w:t xml:space="preserve">Le attività del programma sono complementari a quelle già condotte mediante monitoraggio </w:t>
      </w:r>
      <w:r>
        <w:rPr>
          <w:i/>
        </w:rPr>
        <w:t>in situ</w:t>
      </w:r>
      <w:r>
        <w:t>, in attu</w:t>
      </w:r>
      <w:r>
        <w:t>azione del D.lgs. 152/2006 e s.m.i. (di recepimento della Direttiva 2000/60/CE), nei corpi idrici compresi tra la linea di costa e 1 Mn dalla linea di base. Le attività esistenti forniscono parte dei dati necessari a raggiungere l’obiettivo del</w:t>
      </w:r>
      <w:r>
        <w:rPr>
          <w:spacing w:val="-15"/>
        </w:rPr>
        <w:t xml:space="preserve"> </w:t>
      </w:r>
      <w:r>
        <w:t>programma.</w:t>
      </w:r>
    </w:p>
    <w:p w:rsidR="007E5C0C" w:rsidRDefault="00AA260D">
      <w:pPr>
        <w:pStyle w:val="Corpodeltesto"/>
        <w:spacing w:before="2"/>
        <w:ind w:left="586" w:right="624"/>
        <w:jc w:val="both"/>
      </w:pPr>
      <w:r>
        <w:t>E’ previsto inoltre un collegamento con il programma di monitoraggio integrato (IMAP- INFO/RAC) “E05 - MED POL Monitoring Programme” (UNEP/MED WG.463/3).</w:t>
      </w:r>
    </w:p>
    <w:p w:rsidR="007E5C0C" w:rsidRDefault="007E5C0C">
      <w:pPr>
        <w:pStyle w:val="Corpodeltesto"/>
        <w:spacing w:before="10"/>
        <w:rPr>
          <w:sz w:val="28"/>
        </w:rPr>
      </w:pPr>
    </w:p>
    <w:p w:rsidR="007E5C0C" w:rsidRDefault="00AA260D">
      <w:pPr>
        <w:pStyle w:val="Heading1"/>
        <w:numPr>
          <w:ilvl w:val="0"/>
          <w:numId w:val="4"/>
        </w:numPr>
        <w:tabs>
          <w:tab w:val="left" w:pos="1182"/>
        </w:tabs>
        <w:spacing w:before="0" w:after="19"/>
        <w:jc w:val="both"/>
      </w:pPr>
      <w:r>
        <w:rPr>
          <w:color w:val="006FC0"/>
        </w:rPr>
        <w:t>Cooperazione</w:t>
      </w:r>
      <w:r>
        <w:rPr>
          <w:color w:val="006FC0"/>
          <w:spacing w:val="-2"/>
        </w:rPr>
        <w:t xml:space="preserve"> </w:t>
      </w:r>
      <w:r>
        <w:rPr>
          <w:color w:val="006FC0"/>
        </w:rPr>
        <w:t>regionale</w:t>
      </w:r>
    </w:p>
    <w:p w:rsidR="007E5C0C" w:rsidRDefault="007E5C0C">
      <w:pPr>
        <w:pStyle w:val="Corpodeltesto"/>
        <w:spacing w:line="20" w:lineRule="exact"/>
        <w:ind w:left="552"/>
        <w:rPr>
          <w:sz w:val="2"/>
        </w:rPr>
      </w:pPr>
      <w:r>
        <w:rPr>
          <w:sz w:val="2"/>
        </w:rPr>
      </w:r>
      <w:r>
        <w:rPr>
          <w:sz w:val="2"/>
        </w:rPr>
        <w:pict>
          <v:group id="_x0000_s1042" style="width:473.65pt;height:.5pt;mso-position-horizontal-relative:char;mso-position-vertical-relative:line" coordsize="9473,10">
            <v:line id="_x0000_s1043" style="position:absolute" from="0,5" to="9472,5" strokecolor="#006fc0" strokeweight=".48pt"/>
            <w10:wrap type="none"/>
            <w10:anchorlock/>
          </v:group>
        </w:pict>
      </w:r>
    </w:p>
    <w:p w:rsidR="007E5C0C" w:rsidRDefault="00AA260D">
      <w:pPr>
        <w:ind w:left="586" w:right="625"/>
        <w:jc w:val="both"/>
        <w:rPr>
          <w:sz w:val="24"/>
        </w:rPr>
      </w:pPr>
      <w:r>
        <w:rPr>
          <w:sz w:val="24"/>
        </w:rPr>
        <w:t>La cooperazi</w:t>
      </w:r>
      <w:r>
        <w:rPr>
          <w:sz w:val="24"/>
        </w:rPr>
        <w:t>one regionale viene condotta in ambito Convenzione di Barcellona, Programma MAP dell’UNEP e tramite il Programma di Ricerca MEDREGION (“</w:t>
      </w:r>
      <w:r>
        <w:rPr>
          <w:i/>
          <w:sz w:val="24"/>
        </w:rPr>
        <w:t>Support Mediterranean Member States towards implementation of the MSFD new GES Decision and programmes of measures and c</w:t>
      </w:r>
      <w:r>
        <w:rPr>
          <w:i/>
          <w:sz w:val="24"/>
        </w:rPr>
        <w:t>ontribute to regional/subregional cooperation</w:t>
      </w:r>
      <w:r>
        <w:rPr>
          <w:sz w:val="24"/>
        </w:rPr>
        <w:t>”), finanziato dalla CE,</w:t>
      </w:r>
      <w:r>
        <w:rPr>
          <w:spacing w:val="-15"/>
          <w:sz w:val="24"/>
        </w:rPr>
        <w:t xml:space="preserve"> </w:t>
      </w:r>
      <w:r>
        <w:rPr>
          <w:sz w:val="24"/>
        </w:rPr>
        <w:t>DG-ENV.</w:t>
      </w:r>
    </w:p>
    <w:p w:rsidR="007E5C0C" w:rsidRDefault="007E5C0C">
      <w:pPr>
        <w:pStyle w:val="Corpodeltesto"/>
        <w:rPr>
          <w:sz w:val="29"/>
        </w:rPr>
      </w:pPr>
    </w:p>
    <w:p w:rsidR="007E5C0C" w:rsidRDefault="00AA260D">
      <w:pPr>
        <w:pStyle w:val="Heading1"/>
        <w:ind w:left="586" w:firstLine="0"/>
        <w:jc w:val="both"/>
      </w:pPr>
      <w:r>
        <w:rPr>
          <w:b w:val="0"/>
          <w:i/>
        </w:rPr>
        <w:t>.</w:t>
      </w:r>
      <w:r>
        <w:rPr>
          <w:color w:val="006FC0"/>
        </w:rPr>
        <w:t>5. Intervallo temporale</w:t>
      </w:r>
    </w:p>
    <w:p w:rsidR="007E5C0C" w:rsidRDefault="007E5C0C">
      <w:pPr>
        <w:pStyle w:val="Corpodeltesto"/>
        <w:spacing w:line="20" w:lineRule="exact"/>
        <w:ind w:left="552"/>
        <w:rPr>
          <w:sz w:val="2"/>
        </w:rPr>
      </w:pPr>
      <w:r>
        <w:rPr>
          <w:sz w:val="2"/>
        </w:rPr>
      </w:r>
      <w:r>
        <w:rPr>
          <w:sz w:val="2"/>
        </w:rPr>
        <w:pict>
          <v:group id="_x0000_s1040" style="width:473.65pt;height:.5pt;mso-position-horizontal-relative:char;mso-position-vertical-relative:line" coordsize="9473,10">
            <v:line id="_x0000_s1041" style="position:absolute" from="0,5" to="9472,5" strokecolor="#006fc0" strokeweight=".48pt"/>
            <w10:wrap type="none"/>
            <w10:anchorlock/>
          </v:group>
        </w:pict>
      </w:r>
    </w:p>
    <w:p w:rsidR="007E5C0C" w:rsidRDefault="007E5C0C">
      <w:pPr>
        <w:pStyle w:val="Corpodeltesto"/>
        <w:spacing w:before="10"/>
        <w:rPr>
          <w:b/>
          <w:sz w:val="18"/>
        </w:rPr>
      </w:pPr>
    </w:p>
    <w:p w:rsidR="007E5C0C" w:rsidRDefault="00AA260D">
      <w:pPr>
        <w:pStyle w:val="Corpodeltesto"/>
        <w:spacing w:before="52"/>
        <w:ind w:left="586"/>
      </w:pPr>
      <w:r>
        <w:t>01.01.2021-31.12.2026</w:t>
      </w:r>
    </w:p>
    <w:p w:rsidR="007E5C0C" w:rsidRDefault="007E5C0C">
      <w:pPr>
        <w:pStyle w:val="Corpodeltesto"/>
        <w:spacing w:before="11"/>
        <w:rPr>
          <w:sz w:val="28"/>
        </w:rPr>
      </w:pPr>
    </w:p>
    <w:p w:rsidR="007E5C0C" w:rsidRDefault="00AA260D">
      <w:pPr>
        <w:pStyle w:val="Heading1"/>
        <w:numPr>
          <w:ilvl w:val="0"/>
          <w:numId w:val="3"/>
        </w:numPr>
        <w:tabs>
          <w:tab w:val="left" w:pos="1181"/>
          <w:tab w:val="left" w:pos="1182"/>
        </w:tabs>
        <w:spacing w:before="0" w:after="22"/>
      </w:pPr>
      <w:r>
        <w:rPr>
          <w:color w:val="006FC0"/>
        </w:rPr>
        <w:t>Copertura</w:t>
      </w:r>
      <w:r>
        <w:rPr>
          <w:color w:val="006FC0"/>
          <w:spacing w:val="-2"/>
        </w:rPr>
        <w:t xml:space="preserve"> </w:t>
      </w:r>
      <w:r>
        <w:rPr>
          <w:color w:val="006FC0"/>
        </w:rPr>
        <w:t>spaziale</w:t>
      </w:r>
    </w:p>
    <w:p w:rsidR="007E5C0C" w:rsidRDefault="007E5C0C">
      <w:pPr>
        <w:pStyle w:val="Corpodeltesto"/>
        <w:spacing w:line="20" w:lineRule="exact"/>
        <w:ind w:left="552"/>
        <w:rPr>
          <w:sz w:val="2"/>
        </w:rPr>
      </w:pPr>
      <w:r>
        <w:rPr>
          <w:sz w:val="2"/>
        </w:rPr>
      </w:r>
      <w:r>
        <w:rPr>
          <w:sz w:val="2"/>
        </w:rPr>
        <w:pict>
          <v:group id="_x0000_s1038" style="width:473.65pt;height:.5pt;mso-position-horizontal-relative:char;mso-position-vertical-relative:line" coordsize="9473,10">
            <v:line id="_x0000_s1039" style="position:absolute" from="0,5" to="9472,5" strokecolor="#006fc0" strokeweight=".48pt"/>
            <w10:wrap type="none"/>
            <w10:anchorlock/>
          </v:group>
        </w:pict>
      </w:r>
    </w:p>
    <w:p w:rsidR="007E5C0C" w:rsidRDefault="007E5C0C">
      <w:pPr>
        <w:pStyle w:val="Corpodeltesto"/>
        <w:rPr>
          <w:b/>
          <w:sz w:val="20"/>
        </w:rPr>
      </w:pPr>
    </w:p>
    <w:p w:rsidR="007E5C0C" w:rsidRDefault="007E5C0C">
      <w:pPr>
        <w:pStyle w:val="Corpodeltesto"/>
        <w:spacing w:before="11"/>
        <w:rPr>
          <w:b/>
          <w:sz w:val="19"/>
        </w:rPr>
      </w:pPr>
    </w:p>
    <w:p w:rsidR="007E5C0C" w:rsidRDefault="00AA260D">
      <w:pPr>
        <w:pStyle w:val="Paragrafoelenco"/>
        <w:numPr>
          <w:ilvl w:val="1"/>
          <w:numId w:val="3"/>
        </w:numPr>
        <w:tabs>
          <w:tab w:val="left" w:pos="1307"/>
        </w:tabs>
        <w:spacing w:before="88"/>
        <w:ind w:hanging="361"/>
        <w:rPr>
          <w:i/>
          <w:sz w:val="24"/>
        </w:rPr>
      </w:pPr>
      <w:r>
        <w:rPr>
          <w:i/>
          <w:sz w:val="24"/>
        </w:rPr>
        <w:t>Acque territoriali</w:t>
      </w:r>
    </w:p>
    <w:p w:rsidR="007E5C0C" w:rsidRDefault="00AA260D">
      <w:pPr>
        <w:pStyle w:val="Paragrafoelenco"/>
        <w:numPr>
          <w:ilvl w:val="1"/>
          <w:numId w:val="3"/>
        </w:numPr>
        <w:tabs>
          <w:tab w:val="left" w:pos="1307"/>
        </w:tabs>
        <w:ind w:hanging="361"/>
        <w:rPr>
          <w:i/>
          <w:sz w:val="24"/>
        </w:rPr>
      </w:pPr>
      <w:r>
        <w:rPr>
          <w:i/>
          <w:sz w:val="24"/>
        </w:rPr>
        <w:t>Oltre le acque marine del Paese</w:t>
      </w:r>
      <w:r>
        <w:rPr>
          <w:i/>
          <w:spacing w:val="4"/>
          <w:sz w:val="24"/>
        </w:rPr>
        <w:t xml:space="preserve"> </w:t>
      </w:r>
      <w:r>
        <w:rPr>
          <w:i/>
          <w:sz w:val="24"/>
        </w:rPr>
        <w:t>membro.</w:t>
      </w:r>
    </w:p>
    <w:p w:rsidR="007E5C0C" w:rsidRDefault="007E5C0C">
      <w:pPr>
        <w:rPr>
          <w:sz w:val="24"/>
        </w:rPr>
        <w:sectPr w:rsidR="007E5C0C">
          <w:pgSz w:w="11910" w:h="16840"/>
          <w:pgMar w:top="1580" w:right="620" w:bottom="1020" w:left="660" w:header="0" w:footer="820" w:gutter="0"/>
          <w:cols w:space="720"/>
        </w:sectPr>
      </w:pPr>
    </w:p>
    <w:p w:rsidR="007E5C0C" w:rsidRDefault="007E5C0C">
      <w:pPr>
        <w:pStyle w:val="Corpodeltesto"/>
        <w:spacing w:before="8"/>
        <w:rPr>
          <w:i/>
          <w:sz w:val="9"/>
        </w:rPr>
      </w:pPr>
    </w:p>
    <w:p w:rsidR="007E5C0C" w:rsidRDefault="00AA260D">
      <w:pPr>
        <w:pStyle w:val="Heading1"/>
        <w:numPr>
          <w:ilvl w:val="0"/>
          <w:numId w:val="3"/>
        </w:numPr>
        <w:tabs>
          <w:tab w:val="left" w:pos="1181"/>
          <w:tab w:val="left" w:pos="1182"/>
        </w:tabs>
        <w:spacing w:before="52" w:after="22"/>
      </w:pPr>
      <w:r>
        <w:rPr>
          <w:color w:val="006FC0"/>
        </w:rPr>
        <w:t>Marine Reporting</w:t>
      </w:r>
      <w:r>
        <w:rPr>
          <w:color w:val="006FC0"/>
          <w:spacing w:val="-3"/>
        </w:rPr>
        <w:t xml:space="preserve"> </w:t>
      </w:r>
      <w:r>
        <w:rPr>
          <w:color w:val="006FC0"/>
        </w:rPr>
        <w:t>Unit</w:t>
      </w:r>
    </w:p>
    <w:p w:rsidR="007E5C0C" w:rsidRDefault="007E5C0C">
      <w:pPr>
        <w:pStyle w:val="Corpodeltesto"/>
        <w:spacing w:line="20" w:lineRule="exact"/>
        <w:ind w:left="552"/>
        <w:rPr>
          <w:sz w:val="2"/>
        </w:rPr>
      </w:pPr>
      <w:r>
        <w:rPr>
          <w:sz w:val="2"/>
        </w:rPr>
      </w:r>
      <w:r>
        <w:rPr>
          <w:sz w:val="2"/>
        </w:rPr>
        <w:pict>
          <v:group id="_x0000_s1036" style="width:473.65pt;height:.5pt;mso-position-horizontal-relative:char;mso-position-vertical-relative:line" coordsize="9473,10">
            <v:line id="_x0000_s1037" style="position:absolute" from="0,5" to="9472,5" strokecolor="#006fc0" strokeweight=".48pt"/>
            <w10:wrap type="none"/>
            <w10:anchorlock/>
          </v:group>
        </w:pict>
      </w:r>
    </w:p>
    <w:p w:rsidR="007E5C0C" w:rsidRDefault="00AA260D">
      <w:pPr>
        <w:ind w:left="586"/>
        <w:rPr>
          <w:i/>
          <w:sz w:val="24"/>
        </w:rPr>
      </w:pPr>
      <w:r>
        <w:rPr>
          <w:i/>
          <w:sz w:val="24"/>
        </w:rPr>
        <w:t>Area dove è previsto il programma di monitoraggio.</w:t>
      </w:r>
    </w:p>
    <w:p w:rsidR="007E5C0C" w:rsidRDefault="007E5C0C">
      <w:pPr>
        <w:pStyle w:val="Corpodeltesto"/>
        <w:rPr>
          <w:i/>
        </w:rPr>
      </w:pPr>
    </w:p>
    <w:tbl>
      <w:tblPr>
        <w:tblStyle w:val="TableNormal"/>
        <w:tblW w:w="0" w:type="auto"/>
        <w:tblInd w:w="4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18"/>
        <w:gridCol w:w="1270"/>
        <w:gridCol w:w="2694"/>
        <w:gridCol w:w="3369"/>
      </w:tblGrid>
      <w:tr w:rsidR="007E5C0C">
        <w:trPr>
          <w:trHeight w:val="587"/>
        </w:trPr>
        <w:tc>
          <w:tcPr>
            <w:tcW w:w="2418" w:type="dxa"/>
            <w:shd w:val="clear" w:color="auto" w:fill="FAE3D4"/>
          </w:tcPr>
          <w:p w:rsidR="007E5C0C" w:rsidRDefault="00AA260D">
            <w:pPr>
              <w:pStyle w:val="TableParagraph"/>
              <w:spacing w:line="292" w:lineRule="exact"/>
              <w:ind w:left="566"/>
              <w:rPr>
                <w:b/>
                <w:sz w:val="24"/>
              </w:rPr>
            </w:pPr>
            <w:r>
              <w:rPr>
                <w:b/>
                <w:sz w:val="24"/>
              </w:rPr>
              <w:t>Programma</w:t>
            </w:r>
          </w:p>
        </w:tc>
        <w:tc>
          <w:tcPr>
            <w:tcW w:w="1270" w:type="dxa"/>
            <w:shd w:val="clear" w:color="auto" w:fill="FAE3D4"/>
          </w:tcPr>
          <w:p w:rsidR="007E5C0C" w:rsidRDefault="00AA260D">
            <w:pPr>
              <w:pStyle w:val="TableParagraph"/>
              <w:spacing w:line="292" w:lineRule="exact"/>
              <w:ind w:left="239"/>
              <w:rPr>
                <w:b/>
                <w:sz w:val="24"/>
              </w:rPr>
            </w:pPr>
            <w:r>
              <w:rPr>
                <w:b/>
                <w:sz w:val="24"/>
              </w:rPr>
              <w:t>MRU</w:t>
            </w:r>
            <w:r>
              <w:rPr>
                <w:b/>
                <w:spacing w:val="-2"/>
                <w:sz w:val="24"/>
              </w:rPr>
              <w:t xml:space="preserve"> </w:t>
            </w:r>
            <w:r>
              <w:rPr>
                <w:b/>
                <w:sz w:val="24"/>
              </w:rPr>
              <w:t>–</w:t>
            </w:r>
          </w:p>
          <w:p w:rsidR="007E5C0C" w:rsidRDefault="00AA260D">
            <w:pPr>
              <w:pStyle w:val="TableParagraph"/>
              <w:spacing w:line="275" w:lineRule="exact"/>
              <w:ind w:left="244"/>
              <w:rPr>
                <w:b/>
                <w:sz w:val="24"/>
              </w:rPr>
            </w:pPr>
            <w:r>
              <w:rPr>
                <w:b/>
                <w:sz w:val="24"/>
              </w:rPr>
              <w:t>Codice</w:t>
            </w:r>
          </w:p>
        </w:tc>
        <w:tc>
          <w:tcPr>
            <w:tcW w:w="2694" w:type="dxa"/>
            <w:shd w:val="clear" w:color="auto" w:fill="FAE3D4"/>
          </w:tcPr>
          <w:p w:rsidR="007E5C0C" w:rsidRDefault="00AA260D">
            <w:pPr>
              <w:pStyle w:val="TableParagraph"/>
              <w:spacing w:line="292" w:lineRule="exact"/>
              <w:ind w:left="123" w:right="226"/>
              <w:jc w:val="center"/>
              <w:rPr>
                <w:b/>
                <w:sz w:val="24"/>
              </w:rPr>
            </w:pPr>
            <w:r>
              <w:rPr>
                <w:b/>
                <w:sz w:val="24"/>
              </w:rPr>
              <w:t>MRU – Denominazione</w:t>
            </w:r>
          </w:p>
          <w:p w:rsidR="007E5C0C" w:rsidRDefault="00AA260D">
            <w:pPr>
              <w:pStyle w:val="TableParagraph"/>
              <w:spacing w:line="275" w:lineRule="exact"/>
              <w:ind w:left="123" w:right="225"/>
              <w:jc w:val="center"/>
              <w:rPr>
                <w:b/>
                <w:sz w:val="24"/>
              </w:rPr>
            </w:pPr>
            <w:r>
              <w:rPr>
                <w:b/>
                <w:sz w:val="24"/>
              </w:rPr>
              <w:t>(Italiano)</w:t>
            </w:r>
          </w:p>
        </w:tc>
        <w:tc>
          <w:tcPr>
            <w:tcW w:w="3369" w:type="dxa"/>
            <w:shd w:val="clear" w:color="auto" w:fill="FAE3D4"/>
          </w:tcPr>
          <w:p w:rsidR="007E5C0C" w:rsidRDefault="00AA260D">
            <w:pPr>
              <w:pStyle w:val="TableParagraph"/>
              <w:spacing w:line="292" w:lineRule="exact"/>
              <w:ind w:left="310" w:right="412"/>
              <w:jc w:val="center"/>
              <w:rPr>
                <w:b/>
                <w:sz w:val="24"/>
              </w:rPr>
            </w:pPr>
            <w:r>
              <w:rPr>
                <w:b/>
                <w:sz w:val="24"/>
              </w:rPr>
              <w:t>MRU – Denominazione</w:t>
            </w:r>
          </w:p>
          <w:p w:rsidR="007E5C0C" w:rsidRDefault="00AA260D">
            <w:pPr>
              <w:pStyle w:val="TableParagraph"/>
              <w:spacing w:line="275" w:lineRule="exact"/>
              <w:ind w:left="309" w:right="415"/>
              <w:jc w:val="center"/>
              <w:rPr>
                <w:b/>
                <w:sz w:val="24"/>
              </w:rPr>
            </w:pPr>
            <w:r>
              <w:rPr>
                <w:b/>
                <w:sz w:val="24"/>
              </w:rPr>
              <w:t>(Inglese)</w:t>
            </w:r>
          </w:p>
        </w:tc>
      </w:tr>
      <w:tr w:rsidR="007E5C0C">
        <w:trPr>
          <w:trHeight w:val="534"/>
        </w:trPr>
        <w:tc>
          <w:tcPr>
            <w:tcW w:w="2418" w:type="dxa"/>
          </w:tcPr>
          <w:p w:rsidR="007E5C0C" w:rsidRDefault="00AA260D">
            <w:pPr>
              <w:pStyle w:val="TableParagraph"/>
              <w:spacing w:line="265" w:lineRule="exact"/>
              <w:ind w:left="221"/>
            </w:pPr>
            <w:r>
              <w:t>MAD-IT-D5-CHEM-</w:t>
            </w:r>
          </w:p>
          <w:p w:rsidR="007E5C0C" w:rsidRDefault="00AA260D">
            <w:pPr>
              <w:pStyle w:val="TableParagraph"/>
              <w:spacing w:line="249" w:lineRule="exact"/>
              <w:ind w:left="221"/>
            </w:pPr>
            <w:r>
              <w:t>PHYS-NUTR</w:t>
            </w:r>
          </w:p>
        </w:tc>
        <w:tc>
          <w:tcPr>
            <w:tcW w:w="1270" w:type="dxa"/>
          </w:tcPr>
          <w:p w:rsidR="007E5C0C" w:rsidRDefault="00AA260D">
            <w:pPr>
              <w:pStyle w:val="TableParagraph"/>
              <w:spacing w:line="265" w:lineRule="exact"/>
              <w:ind w:left="313"/>
            </w:pPr>
            <w:r>
              <w:t>IT-AS-</w:t>
            </w:r>
          </w:p>
          <w:p w:rsidR="007E5C0C" w:rsidRDefault="00AA260D">
            <w:pPr>
              <w:pStyle w:val="TableParagraph"/>
              <w:spacing w:line="249" w:lineRule="exact"/>
              <w:ind w:left="354"/>
            </w:pPr>
            <w:r>
              <w:t>0001</w:t>
            </w:r>
          </w:p>
        </w:tc>
        <w:tc>
          <w:tcPr>
            <w:tcW w:w="2694" w:type="dxa"/>
          </w:tcPr>
          <w:p w:rsidR="007E5C0C" w:rsidRDefault="00AA260D">
            <w:pPr>
              <w:pStyle w:val="TableParagraph"/>
              <w:spacing w:line="265" w:lineRule="exact"/>
              <w:ind w:left="673"/>
            </w:pPr>
            <w:r>
              <w:t>Mar Adriatico</w:t>
            </w:r>
          </w:p>
        </w:tc>
        <w:tc>
          <w:tcPr>
            <w:tcW w:w="3369" w:type="dxa"/>
          </w:tcPr>
          <w:p w:rsidR="007E5C0C" w:rsidRDefault="00AA260D">
            <w:pPr>
              <w:pStyle w:val="TableParagraph"/>
              <w:spacing w:line="265" w:lineRule="exact"/>
              <w:ind w:left="183"/>
            </w:pPr>
            <w:r>
              <w:t>Mediterranean Sea: Adriatic Sea</w:t>
            </w:r>
          </w:p>
        </w:tc>
      </w:tr>
      <w:tr w:rsidR="007E5C0C">
        <w:trPr>
          <w:trHeight w:val="537"/>
        </w:trPr>
        <w:tc>
          <w:tcPr>
            <w:tcW w:w="2418" w:type="dxa"/>
          </w:tcPr>
          <w:p w:rsidR="007E5C0C" w:rsidRDefault="00AA260D">
            <w:pPr>
              <w:pStyle w:val="TableParagraph"/>
              <w:spacing w:line="268" w:lineRule="exact"/>
              <w:ind w:left="221"/>
            </w:pPr>
            <w:r>
              <w:t>MWE-IT-D5-CHEM-</w:t>
            </w:r>
          </w:p>
          <w:p w:rsidR="007E5C0C" w:rsidRDefault="00AA260D">
            <w:pPr>
              <w:pStyle w:val="TableParagraph"/>
              <w:spacing w:line="249" w:lineRule="exact"/>
              <w:ind w:left="221"/>
            </w:pPr>
            <w:r>
              <w:t>PHYS-NUTR</w:t>
            </w:r>
          </w:p>
        </w:tc>
        <w:tc>
          <w:tcPr>
            <w:tcW w:w="1270" w:type="dxa"/>
          </w:tcPr>
          <w:p w:rsidR="007E5C0C" w:rsidRDefault="00AA260D">
            <w:pPr>
              <w:pStyle w:val="TableParagraph"/>
              <w:spacing w:line="268" w:lineRule="exact"/>
              <w:ind w:left="127" w:right="226"/>
              <w:jc w:val="center"/>
            </w:pPr>
            <w:r>
              <w:t>IT-WMS-</w:t>
            </w:r>
          </w:p>
          <w:p w:rsidR="007E5C0C" w:rsidRDefault="00AA260D">
            <w:pPr>
              <w:pStyle w:val="TableParagraph"/>
              <w:spacing w:line="249" w:lineRule="exact"/>
              <w:ind w:left="127" w:right="227"/>
              <w:jc w:val="center"/>
            </w:pPr>
            <w:r>
              <w:t>0001</w:t>
            </w:r>
          </w:p>
        </w:tc>
        <w:tc>
          <w:tcPr>
            <w:tcW w:w="2694" w:type="dxa"/>
          </w:tcPr>
          <w:p w:rsidR="007E5C0C" w:rsidRDefault="00AA260D">
            <w:pPr>
              <w:pStyle w:val="TableParagraph"/>
              <w:spacing w:line="268" w:lineRule="exact"/>
              <w:ind w:left="122" w:right="226"/>
              <w:jc w:val="center"/>
            </w:pPr>
            <w:r>
              <w:t>Mar Mediterraneo</w:t>
            </w:r>
          </w:p>
          <w:p w:rsidR="007E5C0C" w:rsidRDefault="00AA260D">
            <w:pPr>
              <w:pStyle w:val="TableParagraph"/>
              <w:spacing w:line="249" w:lineRule="exact"/>
              <w:ind w:left="123" w:right="226"/>
              <w:jc w:val="center"/>
            </w:pPr>
            <w:r>
              <w:t>occidentale</w:t>
            </w:r>
          </w:p>
        </w:tc>
        <w:tc>
          <w:tcPr>
            <w:tcW w:w="3369" w:type="dxa"/>
          </w:tcPr>
          <w:p w:rsidR="007E5C0C" w:rsidRDefault="00AA260D">
            <w:pPr>
              <w:pStyle w:val="TableParagraph"/>
              <w:spacing w:line="268" w:lineRule="exact"/>
              <w:ind w:left="310" w:right="415"/>
              <w:jc w:val="center"/>
            </w:pPr>
            <w:r>
              <w:t>Mediterranean Sea: Western</w:t>
            </w:r>
          </w:p>
          <w:p w:rsidR="007E5C0C" w:rsidRDefault="00AA260D">
            <w:pPr>
              <w:pStyle w:val="TableParagraph"/>
              <w:spacing w:line="249" w:lineRule="exact"/>
              <w:ind w:left="310" w:right="411"/>
              <w:jc w:val="center"/>
            </w:pPr>
            <w:r>
              <w:t>Mediterranean Sea</w:t>
            </w:r>
          </w:p>
        </w:tc>
      </w:tr>
      <w:tr w:rsidR="007E5C0C">
        <w:trPr>
          <w:trHeight w:val="540"/>
        </w:trPr>
        <w:tc>
          <w:tcPr>
            <w:tcW w:w="2418" w:type="dxa"/>
          </w:tcPr>
          <w:p w:rsidR="007E5C0C" w:rsidRDefault="00AA260D">
            <w:pPr>
              <w:pStyle w:val="TableParagraph"/>
              <w:spacing w:line="267" w:lineRule="exact"/>
              <w:ind w:left="221"/>
            </w:pPr>
            <w:r>
              <w:t>MIC-IT-D5-CHEM-</w:t>
            </w:r>
          </w:p>
          <w:p w:rsidR="007E5C0C" w:rsidRDefault="00AA260D">
            <w:pPr>
              <w:pStyle w:val="TableParagraph"/>
              <w:spacing w:line="253" w:lineRule="exact"/>
              <w:ind w:left="221"/>
            </w:pPr>
            <w:r>
              <w:t>PHYS-NUTR</w:t>
            </w:r>
          </w:p>
        </w:tc>
        <w:tc>
          <w:tcPr>
            <w:tcW w:w="1270" w:type="dxa"/>
          </w:tcPr>
          <w:p w:rsidR="007E5C0C" w:rsidRDefault="00AA260D">
            <w:pPr>
              <w:pStyle w:val="TableParagraph"/>
              <w:spacing w:line="267" w:lineRule="exact"/>
              <w:ind w:left="127" w:right="231"/>
              <w:jc w:val="center"/>
            </w:pPr>
            <w:r>
              <w:t>IT-ISCMS-</w:t>
            </w:r>
          </w:p>
          <w:p w:rsidR="007E5C0C" w:rsidRDefault="00AA260D">
            <w:pPr>
              <w:pStyle w:val="TableParagraph"/>
              <w:spacing w:line="253" w:lineRule="exact"/>
              <w:ind w:left="127" w:right="227"/>
              <w:jc w:val="center"/>
            </w:pPr>
            <w:r>
              <w:t>0001</w:t>
            </w:r>
          </w:p>
        </w:tc>
        <w:tc>
          <w:tcPr>
            <w:tcW w:w="2694" w:type="dxa"/>
          </w:tcPr>
          <w:p w:rsidR="007E5C0C" w:rsidRDefault="00AA260D">
            <w:pPr>
              <w:pStyle w:val="TableParagraph"/>
              <w:spacing w:line="267" w:lineRule="exact"/>
              <w:ind w:left="121" w:right="226"/>
              <w:jc w:val="center"/>
            </w:pPr>
            <w:r>
              <w:t>Mar Ionio e Mar</w:t>
            </w:r>
          </w:p>
          <w:p w:rsidR="007E5C0C" w:rsidRDefault="00AA260D">
            <w:pPr>
              <w:pStyle w:val="TableParagraph"/>
              <w:spacing w:line="253" w:lineRule="exact"/>
              <w:ind w:left="122" w:right="226"/>
              <w:jc w:val="center"/>
            </w:pPr>
            <w:r>
              <w:t>Mediterraneo centrale</w:t>
            </w:r>
          </w:p>
        </w:tc>
        <w:tc>
          <w:tcPr>
            <w:tcW w:w="3369" w:type="dxa"/>
          </w:tcPr>
          <w:p w:rsidR="007E5C0C" w:rsidRDefault="00AA260D">
            <w:pPr>
              <w:pStyle w:val="TableParagraph"/>
              <w:spacing w:line="267" w:lineRule="exact"/>
              <w:ind w:left="250"/>
            </w:pPr>
            <w:r>
              <w:t>Mediterranean Sea: Ionian</w:t>
            </w:r>
            <w:r>
              <w:rPr>
                <w:spacing w:val="-11"/>
              </w:rPr>
              <w:t xml:space="preserve"> </w:t>
            </w:r>
            <w:r>
              <w:t>Sea</w:t>
            </w:r>
          </w:p>
          <w:p w:rsidR="007E5C0C" w:rsidRDefault="00AA260D">
            <w:pPr>
              <w:pStyle w:val="TableParagraph"/>
              <w:spacing w:line="253" w:lineRule="exact"/>
              <w:ind w:left="223"/>
            </w:pPr>
            <w:r>
              <w:t>and Central Mediterranean</w:t>
            </w:r>
            <w:r>
              <w:rPr>
                <w:spacing w:val="-8"/>
              </w:rPr>
              <w:t xml:space="preserve"> </w:t>
            </w:r>
            <w:r>
              <w:t>Sea</w:t>
            </w:r>
          </w:p>
        </w:tc>
      </w:tr>
    </w:tbl>
    <w:p w:rsidR="007E5C0C" w:rsidRDefault="007E5C0C">
      <w:pPr>
        <w:pStyle w:val="Corpodeltesto"/>
        <w:spacing w:before="10"/>
        <w:rPr>
          <w:i/>
          <w:sz w:val="28"/>
        </w:rPr>
      </w:pPr>
    </w:p>
    <w:p w:rsidR="007E5C0C" w:rsidRDefault="00AA260D">
      <w:pPr>
        <w:pStyle w:val="Heading1"/>
        <w:numPr>
          <w:ilvl w:val="0"/>
          <w:numId w:val="3"/>
        </w:numPr>
        <w:tabs>
          <w:tab w:val="left" w:pos="1181"/>
          <w:tab w:val="left" w:pos="1182"/>
        </w:tabs>
        <w:spacing w:before="0" w:after="19"/>
      </w:pPr>
      <w:r>
        <w:rPr>
          <w:color w:val="006FC0"/>
        </w:rPr>
        <w:t>Scopo del programma di</w:t>
      </w:r>
      <w:r>
        <w:rPr>
          <w:color w:val="006FC0"/>
          <w:spacing w:val="-1"/>
        </w:rPr>
        <w:t xml:space="preserve"> </w:t>
      </w:r>
      <w:r>
        <w:rPr>
          <w:color w:val="006FC0"/>
        </w:rPr>
        <w:t>monitoraggio</w:t>
      </w:r>
    </w:p>
    <w:p w:rsidR="007E5C0C" w:rsidRDefault="007E5C0C">
      <w:pPr>
        <w:pStyle w:val="Corpodeltesto"/>
        <w:spacing w:line="20" w:lineRule="exact"/>
        <w:ind w:left="552"/>
        <w:rPr>
          <w:sz w:val="2"/>
        </w:rPr>
      </w:pPr>
      <w:r>
        <w:rPr>
          <w:sz w:val="2"/>
        </w:rPr>
      </w:r>
      <w:r>
        <w:rPr>
          <w:sz w:val="2"/>
        </w:rPr>
        <w:pict>
          <v:group id="_x0000_s1034" style="width:473.65pt;height:.5pt;mso-position-horizontal-relative:char;mso-position-vertical-relative:line" coordsize="9473,10">
            <v:line id="_x0000_s1035" style="position:absolute" from="0,5" to="9472,5" strokecolor="#006fc0" strokeweight=".48pt"/>
            <w10:wrap type="none"/>
            <w10:anchorlock/>
          </v:group>
        </w:pict>
      </w:r>
    </w:p>
    <w:p w:rsidR="007E5C0C" w:rsidRDefault="007E5C0C">
      <w:pPr>
        <w:pStyle w:val="Corpodeltesto"/>
        <w:spacing w:before="11"/>
        <w:rPr>
          <w:b/>
          <w:sz w:val="15"/>
        </w:rPr>
      </w:pPr>
    </w:p>
    <w:p w:rsidR="007E5C0C" w:rsidRDefault="00AA260D">
      <w:pPr>
        <w:pStyle w:val="Paragrafoelenco"/>
        <w:numPr>
          <w:ilvl w:val="1"/>
          <w:numId w:val="3"/>
        </w:numPr>
        <w:tabs>
          <w:tab w:val="left" w:pos="1194"/>
        </w:tabs>
        <w:spacing w:before="88"/>
        <w:ind w:left="1193" w:hanging="361"/>
        <w:rPr>
          <w:b/>
          <w:i/>
          <w:sz w:val="24"/>
        </w:rPr>
      </w:pPr>
      <w:r>
        <w:rPr>
          <w:b/>
          <w:i/>
          <w:sz w:val="24"/>
        </w:rPr>
        <w:t>"Stato ambientale e</w:t>
      </w:r>
      <w:r>
        <w:rPr>
          <w:b/>
          <w:i/>
          <w:spacing w:val="-2"/>
          <w:sz w:val="24"/>
        </w:rPr>
        <w:t xml:space="preserve"> </w:t>
      </w:r>
      <w:r>
        <w:rPr>
          <w:b/>
          <w:i/>
          <w:sz w:val="24"/>
        </w:rPr>
        <w:t>impatti"</w:t>
      </w:r>
    </w:p>
    <w:p w:rsidR="007E5C0C" w:rsidRDefault="00AA260D">
      <w:pPr>
        <w:pStyle w:val="Paragrafoelenco"/>
        <w:numPr>
          <w:ilvl w:val="1"/>
          <w:numId w:val="3"/>
        </w:numPr>
        <w:tabs>
          <w:tab w:val="left" w:pos="1194"/>
        </w:tabs>
        <w:ind w:left="1193" w:hanging="361"/>
        <w:rPr>
          <w:b/>
          <w:i/>
          <w:sz w:val="24"/>
        </w:rPr>
      </w:pPr>
      <w:r>
        <w:rPr>
          <w:b/>
          <w:i/>
          <w:sz w:val="24"/>
        </w:rPr>
        <w:t>"Efficacia delle</w:t>
      </w:r>
      <w:r>
        <w:rPr>
          <w:b/>
          <w:i/>
          <w:spacing w:val="-4"/>
          <w:sz w:val="24"/>
        </w:rPr>
        <w:t xml:space="preserve"> </w:t>
      </w:r>
      <w:r>
        <w:rPr>
          <w:b/>
          <w:i/>
          <w:sz w:val="24"/>
        </w:rPr>
        <w:t>misure"</w:t>
      </w:r>
    </w:p>
    <w:p w:rsidR="007E5C0C" w:rsidRDefault="007E5C0C">
      <w:pPr>
        <w:pStyle w:val="Corpodeltesto"/>
        <w:spacing w:before="10"/>
        <w:rPr>
          <w:b/>
          <w:i/>
          <w:sz w:val="28"/>
        </w:rPr>
      </w:pPr>
    </w:p>
    <w:p w:rsidR="007E5C0C" w:rsidRDefault="00AA260D">
      <w:pPr>
        <w:pStyle w:val="Paragrafoelenco"/>
        <w:numPr>
          <w:ilvl w:val="0"/>
          <w:numId w:val="3"/>
        </w:numPr>
        <w:tabs>
          <w:tab w:val="left" w:pos="1181"/>
          <w:tab w:val="left" w:pos="1182"/>
        </w:tabs>
        <w:spacing w:after="22"/>
        <w:rPr>
          <w:b/>
          <w:sz w:val="24"/>
        </w:rPr>
      </w:pPr>
      <w:r>
        <w:rPr>
          <w:b/>
          <w:color w:val="006FC0"/>
          <w:sz w:val="24"/>
        </w:rPr>
        <w:t>Tipo di</w:t>
      </w:r>
      <w:r>
        <w:rPr>
          <w:b/>
          <w:color w:val="006FC0"/>
          <w:spacing w:val="-2"/>
          <w:sz w:val="24"/>
        </w:rPr>
        <w:t xml:space="preserve"> </w:t>
      </w:r>
      <w:r>
        <w:rPr>
          <w:b/>
          <w:color w:val="006FC0"/>
          <w:sz w:val="24"/>
        </w:rPr>
        <w:t>monitoraggio</w:t>
      </w:r>
    </w:p>
    <w:p w:rsidR="007E5C0C" w:rsidRDefault="007E5C0C">
      <w:pPr>
        <w:pStyle w:val="Corpodeltesto"/>
        <w:spacing w:line="20" w:lineRule="exact"/>
        <w:ind w:left="552"/>
        <w:rPr>
          <w:sz w:val="2"/>
        </w:rPr>
      </w:pPr>
      <w:r>
        <w:rPr>
          <w:sz w:val="2"/>
        </w:rPr>
      </w:r>
      <w:r>
        <w:rPr>
          <w:sz w:val="2"/>
        </w:rPr>
        <w:pict>
          <v:group id="_x0000_s1032" style="width:473.65pt;height:.5pt;mso-position-horizontal-relative:char;mso-position-vertical-relative:line" coordsize="9473,10">
            <v:line id="_x0000_s1033" style="position:absolute" from="0,5" to="9472,5" strokecolor="#006fc0" strokeweight=".48pt"/>
            <w10:wrap type="none"/>
            <w10:anchorlock/>
          </v:group>
        </w:pict>
      </w:r>
    </w:p>
    <w:p w:rsidR="007E5C0C" w:rsidRDefault="007E5C0C">
      <w:pPr>
        <w:pStyle w:val="Corpodeltesto"/>
        <w:spacing w:before="10"/>
        <w:rPr>
          <w:b/>
          <w:sz w:val="18"/>
        </w:rPr>
      </w:pPr>
    </w:p>
    <w:p w:rsidR="007E5C0C" w:rsidRDefault="00AA260D">
      <w:pPr>
        <w:spacing w:before="52"/>
        <w:ind w:left="472"/>
        <w:rPr>
          <w:i/>
          <w:sz w:val="24"/>
        </w:rPr>
      </w:pPr>
      <w:r>
        <w:rPr>
          <w:i/>
          <w:sz w:val="24"/>
        </w:rPr>
        <w:t>Immagini satellitari " (osservazioni satellitari)</w:t>
      </w:r>
    </w:p>
    <w:p w:rsidR="007E5C0C" w:rsidRDefault="007E5C0C">
      <w:pPr>
        <w:pStyle w:val="Corpodeltesto"/>
        <w:spacing w:before="11"/>
        <w:rPr>
          <w:i/>
          <w:sz w:val="28"/>
        </w:rPr>
      </w:pPr>
    </w:p>
    <w:p w:rsidR="007E5C0C" w:rsidRDefault="00AA260D">
      <w:pPr>
        <w:pStyle w:val="Heading1"/>
        <w:numPr>
          <w:ilvl w:val="0"/>
          <w:numId w:val="2"/>
        </w:numPr>
        <w:tabs>
          <w:tab w:val="left" w:pos="1181"/>
          <w:tab w:val="left" w:pos="1182"/>
        </w:tabs>
        <w:spacing w:before="0" w:after="22"/>
      </w:pPr>
      <w:r>
        <w:rPr>
          <w:color w:val="006FC0"/>
        </w:rPr>
        <w:t>Metodo di</w:t>
      </w:r>
      <w:r>
        <w:rPr>
          <w:color w:val="006FC0"/>
          <w:spacing w:val="1"/>
        </w:rPr>
        <w:t xml:space="preserve"> </w:t>
      </w:r>
      <w:r>
        <w:rPr>
          <w:color w:val="006FC0"/>
        </w:rPr>
        <w:t>monitoraggio</w:t>
      </w:r>
    </w:p>
    <w:p w:rsidR="007E5C0C" w:rsidRDefault="007E5C0C">
      <w:pPr>
        <w:pStyle w:val="Corpodeltesto"/>
        <w:spacing w:line="20" w:lineRule="exact"/>
        <w:ind w:left="552"/>
        <w:rPr>
          <w:sz w:val="2"/>
        </w:rPr>
      </w:pPr>
      <w:r>
        <w:rPr>
          <w:sz w:val="2"/>
        </w:rPr>
      </w:r>
      <w:r>
        <w:rPr>
          <w:sz w:val="2"/>
        </w:rPr>
        <w:pict>
          <v:group id="_x0000_s1030" style="width:473.65pt;height:.5pt;mso-position-horizontal-relative:char;mso-position-vertical-relative:line" coordsize="9473,10">
            <v:line id="_x0000_s1031" style="position:absolute" from="0,5" to="9472,5" strokecolor="#006fc0" strokeweight=".48pt"/>
            <w10:wrap type="none"/>
            <w10:anchorlock/>
          </v:group>
        </w:pict>
      </w:r>
    </w:p>
    <w:p w:rsidR="007E5C0C" w:rsidRDefault="007E5C0C">
      <w:pPr>
        <w:pStyle w:val="Corpodeltesto"/>
        <w:spacing w:before="10"/>
        <w:rPr>
          <w:b/>
          <w:sz w:val="18"/>
        </w:rPr>
      </w:pPr>
    </w:p>
    <w:p w:rsidR="007E5C0C" w:rsidRDefault="00AA260D">
      <w:pPr>
        <w:spacing w:before="52"/>
        <w:ind w:left="472"/>
        <w:rPr>
          <w:i/>
          <w:sz w:val="24"/>
        </w:rPr>
      </w:pPr>
      <w:r>
        <w:rPr>
          <w:i/>
          <w:color w:val="C45811"/>
          <w:sz w:val="24"/>
          <w:u w:val="single" w:color="C45811"/>
        </w:rPr>
        <w:t>Elemento</w:t>
      </w:r>
      <w:r>
        <w:rPr>
          <w:i/>
          <w:color w:val="C45811"/>
          <w:sz w:val="24"/>
        </w:rPr>
        <w:t xml:space="preserve"> monitorato</w:t>
      </w:r>
    </w:p>
    <w:p w:rsidR="007E5C0C" w:rsidRDefault="007E5C0C">
      <w:pPr>
        <w:pStyle w:val="Corpodeltesto"/>
        <w:rPr>
          <w:i/>
        </w:rPr>
      </w:pPr>
    </w:p>
    <w:tbl>
      <w:tblPr>
        <w:tblStyle w:val="TableNormal"/>
        <w:tblW w:w="0" w:type="auto"/>
        <w:tblInd w:w="4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397"/>
        <w:gridCol w:w="4348"/>
      </w:tblGrid>
      <w:tr w:rsidR="007E5C0C">
        <w:trPr>
          <w:trHeight w:val="292"/>
        </w:trPr>
        <w:tc>
          <w:tcPr>
            <w:tcW w:w="5397" w:type="dxa"/>
            <w:shd w:val="clear" w:color="auto" w:fill="FAE3D4"/>
          </w:tcPr>
          <w:p w:rsidR="007E5C0C" w:rsidRDefault="00AA260D">
            <w:pPr>
              <w:pStyle w:val="TableParagraph"/>
              <w:spacing w:line="272" w:lineRule="exact"/>
              <w:ind w:left="1896" w:right="1997"/>
              <w:jc w:val="center"/>
              <w:rPr>
                <w:b/>
                <w:sz w:val="24"/>
              </w:rPr>
            </w:pPr>
            <w:r>
              <w:rPr>
                <w:b/>
                <w:sz w:val="24"/>
              </w:rPr>
              <w:t>Elemento</w:t>
            </w:r>
          </w:p>
        </w:tc>
        <w:tc>
          <w:tcPr>
            <w:tcW w:w="4348" w:type="dxa"/>
            <w:shd w:val="clear" w:color="auto" w:fill="FAE3D4"/>
          </w:tcPr>
          <w:p w:rsidR="007E5C0C" w:rsidRDefault="00AA260D">
            <w:pPr>
              <w:pStyle w:val="TableParagraph"/>
              <w:spacing w:line="272" w:lineRule="exact"/>
              <w:ind w:left="1105" w:right="1208"/>
              <w:jc w:val="center"/>
              <w:rPr>
                <w:b/>
                <w:sz w:val="24"/>
              </w:rPr>
            </w:pPr>
            <w:r>
              <w:rPr>
                <w:b/>
                <w:sz w:val="24"/>
              </w:rPr>
              <w:t>Codice</w:t>
            </w:r>
          </w:p>
        </w:tc>
      </w:tr>
      <w:tr w:rsidR="007E5C0C">
        <w:trPr>
          <w:trHeight w:val="220"/>
        </w:trPr>
        <w:tc>
          <w:tcPr>
            <w:tcW w:w="5397" w:type="dxa"/>
          </w:tcPr>
          <w:p w:rsidR="007E5C0C" w:rsidRDefault="00AA260D">
            <w:pPr>
              <w:pStyle w:val="TableParagraph"/>
              <w:spacing w:line="200" w:lineRule="exact"/>
              <w:ind w:left="2003" w:right="1997"/>
              <w:jc w:val="center"/>
              <w:rPr>
                <w:sz w:val="18"/>
              </w:rPr>
            </w:pPr>
            <w:r>
              <w:rPr>
                <w:sz w:val="18"/>
              </w:rPr>
              <w:t>Eutrophication</w:t>
            </w:r>
          </w:p>
        </w:tc>
        <w:tc>
          <w:tcPr>
            <w:tcW w:w="4348" w:type="dxa"/>
          </w:tcPr>
          <w:p w:rsidR="007E5C0C" w:rsidRDefault="00AA260D">
            <w:pPr>
              <w:pStyle w:val="TableParagraph"/>
              <w:spacing w:line="200" w:lineRule="exact"/>
              <w:ind w:left="1211" w:right="1208"/>
              <w:jc w:val="center"/>
              <w:rPr>
                <w:sz w:val="18"/>
              </w:rPr>
            </w:pPr>
            <w:r>
              <w:rPr>
                <w:sz w:val="18"/>
              </w:rPr>
              <w:t>PresEnvEutrophi</w:t>
            </w:r>
          </w:p>
        </w:tc>
      </w:tr>
    </w:tbl>
    <w:p w:rsidR="007E5C0C" w:rsidRDefault="007E5C0C">
      <w:pPr>
        <w:pStyle w:val="Corpodeltesto"/>
        <w:spacing w:before="11"/>
        <w:rPr>
          <w:i/>
          <w:sz w:val="23"/>
        </w:rPr>
      </w:pPr>
    </w:p>
    <w:p w:rsidR="007E5C0C" w:rsidRDefault="00AA260D">
      <w:pPr>
        <w:ind w:left="472"/>
        <w:rPr>
          <w:i/>
          <w:sz w:val="24"/>
        </w:rPr>
      </w:pPr>
      <w:r>
        <w:rPr>
          <w:i/>
          <w:color w:val="C45811"/>
          <w:sz w:val="24"/>
          <w:u w:val="single" w:color="C45811"/>
        </w:rPr>
        <w:t>Parametro</w:t>
      </w:r>
      <w:r>
        <w:rPr>
          <w:i/>
          <w:color w:val="C45811"/>
          <w:sz w:val="24"/>
        </w:rPr>
        <w:t xml:space="preserve"> monitorato</w:t>
      </w:r>
    </w:p>
    <w:p w:rsidR="007E5C0C" w:rsidRDefault="00AA260D">
      <w:pPr>
        <w:pStyle w:val="Corpodeltesto"/>
        <w:ind w:left="586" w:right="515"/>
      </w:pPr>
      <w:r>
        <w:t xml:space="preserve">Il parametro clorofilla viene analizzato mediante analisi della firma spettrale da immagini satellitari e l’algoritmo di rappresentazione è calibrato e validato mediante dati </w:t>
      </w:r>
      <w:r>
        <w:rPr>
          <w:i/>
        </w:rPr>
        <w:t>in situ</w:t>
      </w:r>
      <w:r>
        <w:t>.</w:t>
      </w:r>
    </w:p>
    <w:p w:rsidR="007E5C0C" w:rsidRDefault="007E5C0C">
      <w:pPr>
        <w:pStyle w:val="Corpodeltesto"/>
        <w:rPr>
          <w:sz w:val="20"/>
        </w:rPr>
      </w:pPr>
    </w:p>
    <w:p w:rsidR="007E5C0C" w:rsidRDefault="007E5C0C">
      <w:pPr>
        <w:pStyle w:val="Corpodeltesto"/>
        <w:spacing w:before="3"/>
        <w:rPr>
          <w:sz w:val="28"/>
        </w:rPr>
      </w:pPr>
    </w:p>
    <w:tbl>
      <w:tblPr>
        <w:tblStyle w:val="TableNormal"/>
        <w:tblW w:w="0" w:type="auto"/>
        <w:tblInd w:w="4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397"/>
        <w:gridCol w:w="4348"/>
      </w:tblGrid>
      <w:tr w:rsidR="007E5C0C">
        <w:trPr>
          <w:trHeight w:val="292"/>
        </w:trPr>
        <w:tc>
          <w:tcPr>
            <w:tcW w:w="5397" w:type="dxa"/>
            <w:shd w:val="clear" w:color="auto" w:fill="FAE3D4"/>
          </w:tcPr>
          <w:p w:rsidR="007E5C0C" w:rsidRDefault="00AA260D">
            <w:pPr>
              <w:pStyle w:val="TableParagraph"/>
              <w:spacing w:line="272" w:lineRule="exact"/>
              <w:ind w:left="1894" w:right="1997"/>
              <w:jc w:val="center"/>
              <w:rPr>
                <w:b/>
                <w:sz w:val="24"/>
              </w:rPr>
            </w:pPr>
            <w:r>
              <w:rPr>
                <w:b/>
                <w:sz w:val="24"/>
              </w:rPr>
              <w:t>Parametro</w:t>
            </w:r>
          </w:p>
        </w:tc>
        <w:tc>
          <w:tcPr>
            <w:tcW w:w="4348" w:type="dxa"/>
            <w:shd w:val="clear" w:color="auto" w:fill="FAE3D4"/>
          </w:tcPr>
          <w:p w:rsidR="007E5C0C" w:rsidRDefault="00AA260D">
            <w:pPr>
              <w:pStyle w:val="TableParagraph"/>
              <w:spacing w:line="272" w:lineRule="exact"/>
              <w:ind w:left="1105" w:right="1208"/>
              <w:jc w:val="center"/>
              <w:rPr>
                <w:b/>
                <w:sz w:val="24"/>
              </w:rPr>
            </w:pPr>
            <w:r>
              <w:rPr>
                <w:b/>
                <w:sz w:val="24"/>
              </w:rPr>
              <w:t>Codice</w:t>
            </w:r>
          </w:p>
        </w:tc>
      </w:tr>
      <w:tr w:rsidR="007E5C0C">
        <w:trPr>
          <w:trHeight w:val="244"/>
        </w:trPr>
        <w:tc>
          <w:tcPr>
            <w:tcW w:w="5397" w:type="dxa"/>
          </w:tcPr>
          <w:p w:rsidR="007E5C0C" w:rsidRDefault="00AA260D">
            <w:pPr>
              <w:pStyle w:val="TableParagraph"/>
              <w:spacing w:line="224" w:lineRule="exact"/>
              <w:ind w:left="2004" w:right="1997"/>
              <w:jc w:val="center"/>
              <w:rPr>
                <w:sz w:val="20"/>
              </w:rPr>
            </w:pPr>
            <w:r>
              <w:rPr>
                <w:sz w:val="20"/>
              </w:rPr>
              <w:t>CONC-W</w:t>
            </w:r>
          </w:p>
        </w:tc>
        <w:tc>
          <w:tcPr>
            <w:tcW w:w="4348" w:type="dxa"/>
          </w:tcPr>
          <w:p w:rsidR="007E5C0C" w:rsidRDefault="00AA260D">
            <w:pPr>
              <w:pStyle w:val="TableParagraph"/>
              <w:spacing w:line="224" w:lineRule="exact"/>
              <w:ind w:left="1211" w:right="1208"/>
              <w:jc w:val="center"/>
              <w:rPr>
                <w:sz w:val="20"/>
              </w:rPr>
            </w:pPr>
            <w:r>
              <w:rPr>
                <w:sz w:val="20"/>
              </w:rPr>
              <w:t>Concentration in water</w:t>
            </w:r>
          </w:p>
        </w:tc>
      </w:tr>
    </w:tbl>
    <w:p w:rsidR="007E5C0C" w:rsidRDefault="007E5C0C">
      <w:pPr>
        <w:pStyle w:val="Corpodeltesto"/>
        <w:rPr>
          <w:sz w:val="20"/>
        </w:rPr>
      </w:pPr>
    </w:p>
    <w:p w:rsidR="007E5C0C" w:rsidRDefault="007E5C0C">
      <w:pPr>
        <w:pStyle w:val="Corpodeltesto"/>
        <w:spacing w:before="8"/>
        <w:rPr>
          <w:sz w:val="23"/>
        </w:rPr>
      </w:pPr>
    </w:p>
    <w:p w:rsidR="007E5C0C" w:rsidRDefault="00AA260D">
      <w:pPr>
        <w:spacing w:before="52"/>
        <w:ind w:left="472"/>
        <w:rPr>
          <w:i/>
          <w:sz w:val="24"/>
        </w:rPr>
      </w:pPr>
      <w:r>
        <w:rPr>
          <w:i/>
          <w:color w:val="C45811"/>
          <w:sz w:val="24"/>
          <w:u w:val="single" w:color="C45811"/>
        </w:rPr>
        <w:t>Protocollo</w:t>
      </w:r>
      <w:r>
        <w:rPr>
          <w:i/>
          <w:color w:val="C45811"/>
          <w:sz w:val="24"/>
        </w:rPr>
        <w:t xml:space="preserve"> di monitoraggio</w:t>
      </w:r>
    </w:p>
    <w:p w:rsidR="007E5C0C" w:rsidRDefault="00AA260D">
      <w:pPr>
        <w:pStyle w:val="Corpodeltesto"/>
        <w:ind w:left="472" w:right="515"/>
      </w:pPr>
      <w:r>
        <w:t>Le immagini satellitari analizzate mediante l’algoritmo di rappresentazione dello spettro sono integrate nel prodotto di re-analisi CMEMS: MEDSEA_REANALYSIS_BIO_006_008.</w:t>
      </w:r>
    </w:p>
    <w:p w:rsidR="007E5C0C" w:rsidRDefault="00AA260D">
      <w:pPr>
        <w:pStyle w:val="Corpodeltesto"/>
        <w:spacing w:line="293" w:lineRule="exact"/>
        <w:ind w:left="472"/>
      </w:pPr>
      <w:r>
        <w:t xml:space="preserve">L’intervallo temporale complessivo copre dal 1999-2018 e sarà esteso </w:t>
      </w:r>
      <w:r>
        <w:t>almeno al 2024.</w:t>
      </w:r>
    </w:p>
    <w:p w:rsidR="007E5C0C" w:rsidRDefault="00AA260D">
      <w:pPr>
        <w:pStyle w:val="Corpodeltesto"/>
        <w:ind w:left="472" w:right="515"/>
      </w:pPr>
      <w:r>
        <w:t>La clorofilla viene rappresentata come media mensile e il dato si riferisce all’integrazione sulla colonna d’acqua.</w:t>
      </w:r>
    </w:p>
    <w:p w:rsidR="007E5C0C" w:rsidRDefault="007E5C0C">
      <w:pPr>
        <w:pStyle w:val="Corpodeltesto"/>
        <w:spacing w:line="242" w:lineRule="auto"/>
        <w:ind w:left="472" w:right="1093"/>
      </w:pPr>
      <w:hyperlink r:id="rId16">
        <w:r w:rsidR="00AA260D">
          <w:rPr>
            <w:color w:val="0000FF"/>
            <w:u w:val="single" w:color="0000FF"/>
          </w:rPr>
          <w:t>http://marine.copernicus.eu/services-portfolio/access-to-</w:t>
        </w:r>
      </w:hyperlink>
      <w:r w:rsidR="00AA260D">
        <w:rPr>
          <w:color w:val="0000FF"/>
        </w:rPr>
        <w:t xml:space="preserve"> </w:t>
      </w:r>
      <w:hyperlink r:id="rId17">
        <w:r w:rsidR="00AA260D">
          <w:rPr>
            <w:color w:val="0000FF"/>
            <w:u w:val="single" w:color="0000FF"/>
          </w:rPr>
          <w:t>products/?option=com_csw&amp;view=details&amp;product_id=MEDSEA_REANALYSIS_BIO_006_008</w:t>
        </w:r>
      </w:hyperlink>
    </w:p>
    <w:p w:rsidR="007E5C0C" w:rsidRDefault="007E5C0C">
      <w:pPr>
        <w:spacing w:line="242" w:lineRule="auto"/>
        <w:sectPr w:rsidR="007E5C0C">
          <w:pgSz w:w="11910" w:h="16840"/>
          <w:pgMar w:top="1580" w:right="620" w:bottom="1020" w:left="660" w:header="0" w:footer="820" w:gutter="0"/>
          <w:cols w:space="720"/>
        </w:sectPr>
      </w:pPr>
    </w:p>
    <w:p w:rsidR="007E5C0C" w:rsidRDefault="00AA260D">
      <w:pPr>
        <w:spacing w:before="37"/>
        <w:ind w:left="472"/>
        <w:rPr>
          <w:i/>
          <w:sz w:val="24"/>
        </w:rPr>
      </w:pPr>
      <w:r>
        <w:rPr>
          <w:i/>
          <w:color w:val="C45811"/>
          <w:sz w:val="24"/>
          <w:u w:val="single" w:color="C45811"/>
        </w:rPr>
        <w:lastRenderedPageBreak/>
        <w:t xml:space="preserve">Frequenza </w:t>
      </w:r>
      <w:r>
        <w:rPr>
          <w:i/>
          <w:color w:val="C45811"/>
          <w:sz w:val="24"/>
        </w:rPr>
        <w:t>di campionamento</w:t>
      </w:r>
    </w:p>
    <w:p w:rsidR="007E5C0C" w:rsidRDefault="00AA260D">
      <w:pPr>
        <w:pStyle w:val="Corpodeltesto"/>
        <w:ind w:left="472"/>
      </w:pPr>
      <w:r>
        <w:t>La frequenza di rappresentazione della clorofilla è media mensile sull’intervallo 1999-2024</w:t>
      </w:r>
    </w:p>
    <w:p w:rsidR="007E5C0C" w:rsidRDefault="007E5C0C">
      <w:pPr>
        <w:pStyle w:val="Corpodeltesto"/>
        <w:spacing w:before="2"/>
      </w:pPr>
    </w:p>
    <w:p w:rsidR="007E5C0C" w:rsidRDefault="00AA260D">
      <w:pPr>
        <w:ind w:left="472"/>
        <w:rPr>
          <w:i/>
          <w:sz w:val="24"/>
        </w:rPr>
      </w:pPr>
      <w:r>
        <w:rPr>
          <w:i/>
          <w:color w:val="C45811"/>
          <w:sz w:val="24"/>
          <w:u w:val="single" w:color="C45811"/>
        </w:rPr>
        <w:t>Controllo della qualità del dato</w:t>
      </w:r>
    </w:p>
    <w:p w:rsidR="007E5C0C" w:rsidRDefault="00AA260D">
      <w:pPr>
        <w:spacing w:before="2" w:line="237" w:lineRule="auto"/>
        <w:ind w:left="472" w:right="544"/>
      </w:pPr>
      <w:r>
        <w:rPr>
          <w:sz w:val="24"/>
        </w:rPr>
        <w:t>La qua</w:t>
      </w:r>
      <w:r>
        <w:rPr>
          <w:sz w:val="24"/>
        </w:rPr>
        <w:t xml:space="preserve">lità del dato integrato nel prodotto CMEMS </w:t>
      </w:r>
      <w:r>
        <w:t xml:space="preserve">MEDSEA_REANALYSIS_BIO_006_008 è specificato nel documento: </w:t>
      </w:r>
      <w:hyperlink r:id="rId18">
        <w:r>
          <w:rPr>
            <w:color w:val="0000FF"/>
            <w:u w:val="single" w:color="0000FF"/>
          </w:rPr>
          <w:t>http://marine.copernicus.eu/documents/QUID/CMEMS-MED-QUID-006-008.p</w:t>
        </w:r>
        <w:r>
          <w:rPr>
            <w:color w:val="0000FF"/>
            <w:u w:val="single" w:color="0000FF"/>
          </w:rPr>
          <w:t>df</w:t>
        </w:r>
      </w:hyperlink>
    </w:p>
    <w:p w:rsidR="007E5C0C" w:rsidRDefault="007E5C0C">
      <w:pPr>
        <w:pStyle w:val="Corpodeltesto"/>
        <w:rPr>
          <w:sz w:val="20"/>
        </w:rPr>
      </w:pPr>
    </w:p>
    <w:p w:rsidR="007E5C0C" w:rsidRDefault="007E5C0C">
      <w:pPr>
        <w:pStyle w:val="Corpodeltesto"/>
        <w:spacing w:before="12"/>
        <w:rPr>
          <w:sz w:val="28"/>
        </w:rPr>
      </w:pPr>
    </w:p>
    <w:p w:rsidR="007E5C0C" w:rsidRDefault="00AA260D">
      <w:pPr>
        <w:pStyle w:val="Heading1"/>
        <w:numPr>
          <w:ilvl w:val="0"/>
          <w:numId w:val="2"/>
        </w:numPr>
        <w:tabs>
          <w:tab w:val="left" w:pos="1181"/>
          <w:tab w:val="left" w:pos="1182"/>
        </w:tabs>
        <w:spacing w:before="51" w:after="19"/>
      </w:pPr>
      <w:r>
        <w:rPr>
          <w:color w:val="006FC0"/>
        </w:rPr>
        <w:t>Indicatore associato al programma di</w:t>
      </w:r>
      <w:r>
        <w:rPr>
          <w:color w:val="006FC0"/>
          <w:spacing w:val="-3"/>
        </w:rPr>
        <w:t xml:space="preserve"> </w:t>
      </w:r>
      <w:r>
        <w:rPr>
          <w:color w:val="006FC0"/>
        </w:rPr>
        <w:t>monitoraggio</w:t>
      </w:r>
    </w:p>
    <w:p w:rsidR="007E5C0C" w:rsidRDefault="007E5C0C">
      <w:pPr>
        <w:pStyle w:val="Corpodeltesto"/>
        <w:spacing w:line="20" w:lineRule="exact"/>
        <w:ind w:left="552"/>
        <w:rPr>
          <w:sz w:val="2"/>
        </w:rPr>
      </w:pPr>
      <w:r>
        <w:rPr>
          <w:sz w:val="2"/>
        </w:rPr>
      </w:r>
      <w:r>
        <w:rPr>
          <w:sz w:val="2"/>
        </w:rPr>
        <w:pict>
          <v:group id="_x0000_s1028" style="width:473.65pt;height:.5pt;mso-position-horizontal-relative:char;mso-position-vertical-relative:line" coordsize="9473,10">
            <v:line id="_x0000_s1029" style="position:absolute" from="0,5" to="9472,5" strokecolor="#006fc0" strokeweight=".48pt"/>
            <w10:wrap type="none"/>
            <w10:anchorlock/>
          </v:group>
        </w:pict>
      </w:r>
    </w:p>
    <w:p w:rsidR="007E5C0C" w:rsidRDefault="00AA260D">
      <w:pPr>
        <w:pStyle w:val="Paragrafoelenco"/>
        <w:numPr>
          <w:ilvl w:val="1"/>
          <w:numId w:val="2"/>
        </w:numPr>
        <w:tabs>
          <w:tab w:val="left" w:pos="1193"/>
          <w:tab w:val="left" w:pos="1194"/>
        </w:tabs>
        <w:spacing w:line="242" w:lineRule="auto"/>
        <w:ind w:right="621"/>
        <w:rPr>
          <w:sz w:val="24"/>
        </w:rPr>
      </w:pPr>
      <w:r>
        <w:rPr>
          <w:sz w:val="24"/>
        </w:rPr>
        <w:t>Clorofilla ‘a’ (criterio D5C2): indicatore sostitutivo (proxy) della biomassa fitoplanctonica, effetto primario dell’arricchimento in nutrienti delle</w:t>
      </w:r>
      <w:r>
        <w:rPr>
          <w:spacing w:val="-7"/>
          <w:sz w:val="24"/>
        </w:rPr>
        <w:t xml:space="preserve"> </w:t>
      </w:r>
      <w:r>
        <w:rPr>
          <w:sz w:val="24"/>
        </w:rPr>
        <w:t>acque.</w:t>
      </w:r>
    </w:p>
    <w:p w:rsidR="007E5C0C" w:rsidRDefault="007E5C0C">
      <w:pPr>
        <w:pStyle w:val="Corpodeltesto"/>
        <w:spacing w:before="7"/>
        <w:rPr>
          <w:sz w:val="28"/>
        </w:rPr>
      </w:pPr>
    </w:p>
    <w:p w:rsidR="007E5C0C" w:rsidRDefault="00AA260D">
      <w:pPr>
        <w:pStyle w:val="Heading1"/>
        <w:numPr>
          <w:ilvl w:val="0"/>
          <w:numId w:val="2"/>
        </w:numPr>
        <w:tabs>
          <w:tab w:val="left" w:pos="1181"/>
          <w:tab w:val="left" w:pos="1182"/>
        </w:tabs>
        <w:spacing w:before="0" w:after="19"/>
      </w:pPr>
      <w:r>
        <w:rPr>
          <w:color w:val="006FC0"/>
        </w:rPr>
        <w:t>Accesso ai</w:t>
      </w:r>
      <w:r>
        <w:rPr>
          <w:color w:val="006FC0"/>
          <w:spacing w:val="-1"/>
        </w:rPr>
        <w:t xml:space="preserve"> </w:t>
      </w:r>
      <w:r>
        <w:rPr>
          <w:color w:val="006FC0"/>
        </w:rPr>
        <w:t>dati</w:t>
      </w:r>
    </w:p>
    <w:p w:rsidR="007E5C0C" w:rsidRDefault="007E5C0C">
      <w:pPr>
        <w:pStyle w:val="Corpodeltesto"/>
        <w:spacing w:line="20" w:lineRule="exact"/>
        <w:ind w:left="552"/>
        <w:rPr>
          <w:sz w:val="2"/>
        </w:rPr>
      </w:pPr>
      <w:r>
        <w:rPr>
          <w:sz w:val="2"/>
        </w:rPr>
      </w:r>
      <w:r>
        <w:rPr>
          <w:sz w:val="2"/>
        </w:rPr>
        <w:pict>
          <v:group id="_x0000_s1026" style="width:473.65pt;height:.5pt;mso-position-horizontal-relative:char;mso-position-vertical-relative:line" coordsize="9473,10">
            <v:line id="_x0000_s1027" style="position:absolute" from="0,5" to="9472,5" strokecolor="#006fc0" strokeweight=".48pt"/>
            <w10:wrap type="none"/>
            <w10:anchorlock/>
          </v:group>
        </w:pict>
      </w:r>
    </w:p>
    <w:p w:rsidR="007E5C0C" w:rsidRDefault="00AA260D">
      <w:pPr>
        <w:ind w:left="472"/>
        <w:rPr>
          <w:i/>
          <w:sz w:val="24"/>
        </w:rPr>
      </w:pPr>
      <w:r>
        <w:rPr>
          <w:i/>
          <w:sz w:val="24"/>
        </w:rPr>
        <w:t>Specificare inserendo la URL dove è possibile accedere ai dati.</w:t>
      </w:r>
    </w:p>
    <w:p w:rsidR="007E5C0C" w:rsidRDefault="007E5C0C">
      <w:pPr>
        <w:spacing w:before="2"/>
        <w:ind w:left="586" w:right="1001"/>
        <w:rPr>
          <w:i/>
          <w:sz w:val="24"/>
        </w:rPr>
      </w:pPr>
      <w:hyperlink r:id="rId19">
        <w:r w:rsidR="00AA260D">
          <w:rPr>
            <w:i/>
            <w:color w:val="0000FF"/>
            <w:sz w:val="24"/>
            <w:u w:val="single" w:color="0000FF"/>
          </w:rPr>
          <w:t>http://www.db-strategiamarina.isprambiente.it/geonetwo</w:t>
        </w:r>
        <w:r w:rsidR="00AA260D">
          <w:rPr>
            <w:i/>
            <w:color w:val="0000FF"/>
            <w:sz w:val="24"/>
            <w:u w:val="single" w:color="0000FF"/>
          </w:rPr>
          <w:t>rk/srv/eng/search?uuid=IT-MSFD-</w:t>
        </w:r>
      </w:hyperlink>
      <w:r w:rsidR="00AA260D">
        <w:rPr>
          <w:i/>
          <w:color w:val="0000FF"/>
          <w:sz w:val="24"/>
        </w:rPr>
        <w:t xml:space="preserve"> </w:t>
      </w:r>
      <w:hyperlink r:id="rId20">
        <w:r w:rsidR="00AA260D">
          <w:rPr>
            <w:i/>
            <w:color w:val="0000FF"/>
            <w:sz w:val="24"/>
            <w:u w:val="single" w:color="0000FF"/>
          </w:rPr>
          <w:t>2026-D5-CHL-SAT</w:t>
        </w:r>
      </w:hyperlink>
    </w:p>
    <w:sectPr w:rsidR="007E5C0C" w:rsidSect="007E5C0C">
      <w:pgSz w:w="11910" w:h="16840"/>
      <w:pgMar w:top="1360" w:right="620" w:bottom="1020" w:left="660" w:header="0" w:footer="8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260D" w:rsidRDefault="00AA260D" w:rsidP="007E5C0C">
      <w:r>
        <w:separator/>
      </w:r>
    </w:p>
  </w:endnote>
  <w:endnote w:type="continuationSeparator" w:id="0">
    <w:p w:rsidR="00AA260D" w:rsidRDefault="00AA260D" w:rsidP="007E5C0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C0C" w:rsidRDefault="007E5C0C">
    <w:pPr>
      <w:pStyle w:val="Corpodeltesto"/>
      <w:spacing w:line="14" w:lineRule="auto"/>
      <w:rPr>
        <w:sz w:val="20"/>
      </w:rPr>
    </w:pPr>
    <w:r w:rsidRPr="007E5C0C">
      <w:pict>
        <v:shape id="_x0000_s2050" style="position:absolute;margin-left:544.8pt;margin-top:791.4pt;width:44.25pt;height:44.25pt;z-index:-253039616;mso-position-horizontal-relative:page;mso-position-vertical-relative:page" coordorigin="10896,15828" coordsize="885,885" path="m11338,16713r-71,-6l11199,16690r-64,-26l11077,16628r-51,-45l10981,16532r-36,-58l10919,16410r-17,-68l10896,16270r6,-71l10919,16131r26,-64l10981,16009r45,-51l11077,15913r58,-36l11199,15851r68,-17l11338,15828r72,6l11478,15851r64,26l11600,15913r51,45l11696,16009r36,58l11758,16131r17,68l11781,16270r-6,72l11758,16410r-26,64l11696,16532r-45,51l11600,16628r-58,36l11478,16690r-68,17l11338,16713xe" filled="f" strokecolor="#a7bede" strokeweight="1pt">
          <v:path arrowok="t"/>
          <w10:wrap anchorx="page" anchory="page"/>
        </v:shape>
      </w:pict>
    </w:r>
    <w:r w:rsidRPr="007E5C0C">
      <w:pict>
        <v:shapetype id="_x0000_t202" coordsize="21600,21600" o:spt="202" path="m,l,21600r21600,l21600,xe">
          <v:stroke joinstyle="miter"/>
          <v:path gradientshapeok="t" o:connecttype="rect"/>
        </v:shapetype>
        <v:shape id="_x0000_s2049" type="#_x0000_t202" style="position:absolute;margin-left:554.9pt;margin-top:806.35pt;width:16pt;height:15.3pt;z-index:-253038592;mso-position-horizontal-relative:page;mso-position-vertical-relative:page" filled="f" stroked="f">
          <v:textbox inset="0,0,0,0">
            <w:txbxContent>
              <w:p w:rsidR="007E5C0C" w:rsidRDefault="007E5C0C">
                <w:pPr>
                  <w:pStyle w:val="Corpodeltesto"/>
                  <w:spacing w:before="10"/>
                  <w:ind w:left="40"/>
                  <w:rPr>
                    <w:rFonts w:ascii="Times New Roman"/>
                  </w:rPr>
                </w:pPr>
                <w:r>
                  <w:fldChar w:fldCharType="begin"/>
                </w:r>
                <w:r w:rsidR="00AA260D">
                  <w:rPr>
                    <w:rFonts w:ascii="Times New Roman"/>
                    <w:color w:val="4F81BC"/>
                  </w:rPr>
                  <w:instrText xml:space="preserve"> PAGE </w:instrText>
                </w:r>
                <w:r>
                  <w:fldChar w:fldCharType="separate"/>
                </w:r>
                <w:r w:rsidR="004C6B32">
                  <w:rPr>
                    <w:rFonts w:ascii="Times New Roman"/>
                    <w:noProof/>
                    <w:color w:val="4F81BC"/>
                  </w:rPr>
                  <w:t>17</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260D" w:rsidRDefault="00AA260D" w:rsidP="007E5C0C">
      <w:r>
        <w:separator/>
      </w:r>
    </w:p>
  </w:footnote>
  <w:footnote w:type="continuationSeparator" w:id="0">
    <w:p w:rsidR="00AA260D" w:rsidRDefault="00AA260D" w:rsidP="007E5C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A0C22"/>
    <w:multiLevelType w:val="hybridMultilevel"/>
    <w:tmpl w:val="3238D466"/>
    <w:lvl w:ilvl="0" w:tplc="DBCCDE54">
      <w:start w:val="1"/>
      <w:numFmt w:val="lowerLetter"/>
      <w:lvlText w:val="%1)"/>
      <w:lvlJc w:val="left"/>
      <w:pPr>
        <w:ind w:left="946" w:hanging="360"/>
        <w:jc w:val="left"/>
      </w:pPr>
      <w:rPr>
        <w:rFonts w:ascii="Calibri" w:eastAsia="Calibri" w:hAnsi="Calibri" w:cs="Calibri" w:hint="default"/>
        <w:spacing w:val="-3"/>
        <w:w w:val="100"/>
        <w:sz w:val="24"/>
        <w:szCs w:val="24"/>
        <w:lang w:val="it-IT" w:eastAsia="it-IT" w:bidi="it-IT"/>
      </w:rPr>
    </w:lvl>
    <w:lvl w:ilvl="1" w:tplc="CD2C8932">
      <w:numFmt w:val="bullet"/>
      <w:lvlText w:val="•"/>
      <w:lvlJc w:val="left"/>
      <w:pPr>
        <w:ind w:left="1908" w:hanging="360"/>
      </w:pPr>
      <w:rPr>
        <w:rFonts w:hint="default"/>
        <w:lang w:val="it-IT" w:eastAsia="it-IT" w:bidi="it-IT"/>
      </w:rPr>
    </w:lvl>
    <w:lvl w:ilvl="2" w:tplc="A8624844">
      <w:numFmt w:val="bullet"/>
      <w:lvlText w:val="•"/>
      <w:lvlJc w:val="left"/>
      <w:pPr>
        <w:ind w:left="2877" w:hanging="360"/>
      </w:pPr>
      <w:rPr>
        <w:rFonts w:hint="default"/>
        <w:lang w:val="it-IT" w:eastAsia="it-IT" w:bidi="it-IT"/>
      </w:rPr>
    </w:lvl>
    <w:lvl w:ilvl="3" w:tplc="C640250E">
      <w:numFmt w:val="bullet"/>
      <w:lvlText w:val="•"/>
      <w:lvlJc w:val="left"/>
      <w:pPr>
        <w:ind w:left="3845" w:hanging="360"/>
      </w:pPr>
      <w:rPr>
        <w:rFonts w:hint="default"/>
        <w:lang w:val="it-IT" w:eastAsia="it-IT" w:bidi="it-IT"/>
      </w:rPr>
    </w:lvl>
    <w:lvl w:ilvl="4" w:tplc="D1286F74">
      <w:numFmt w:val="bullet"/>
      <w:lvlText w:val="•"/>
      <w:lvlJc w:val="left"/>
      <w:pPr>
        <w:ind w:left="4814" w:hanging="360"/>
      </w:pPr>
      <w:rPr>
        <w:rFonts w:hint="default"/>
        <w:lang w:val="it-IT" w:eastAsia="it-IT" w:bidi="it-IT"/>
      </w:rPr>
    </w:lvl>
    <w:lvl w:ilvl="5" w:tplc="41941672">
      <w:numFmt w:val="bullet"/>
      <w:lvlText w:val="•"/>
      <w:lvlJc w:val="left"/>
      <w:pPr>
        <w:ind w:left="5783" w:hanging="360"/>
      </w:pPr>
      <w:rPr>
        <w:rFonts w:hint="default"/>
        <w:lang w:val="it-IT" w:eastAsia="it-IT" w:bidi="it-IT"/>
      </w:rPr>
    </w:lvl>
    <w:lvl w:ilvl="6" w:tplc="98649B7A">
      <w:numFmt w:val="bullet"/>
      <w:lvlText w:val="•"/>
      <w:lvlJc w:val="left"/>
      <w:pPr>
        <w:ind w:left="6751" w:hanging="360"/>
      </w:pPr>
      <w:rPr>
        <w:rFonts w:hint="default"/>
        <w:lang w:val="it-IT" w:eastAsia="it-IT" w:bidi="it-IT"/>
      </w:rPr>
    </w:lvl>
    <w:lvl w:ilvl="7" w:tplc="3F66AEE4">
      <w:numFmt w:val="bullet"/>
      <w:lvlText w:val="•"/>
      <w:lvlJc w:val="left"/>
      <w:pPr>
        <w:ind w:left="7720" w:hanging="360"/>
      </w:pPr>
      <w:rPr>
        <w:rFonts w:hint="default"/>
        <w:lang w:val="it-IT" w:eastAsia="it-IT" w:bidi="it-IT"/>
      </w:rPr>
    </w:lvl>
    <w:lvl w:ilvl="8" w:tplc="CDDAB29E">
      <w:numFmt w:val="bullet"/>
      <w:lvlText w:val="•"/>
      <w:lvlJc w:val="left"/>
      <w:pPr>
        <w:ind w:left="8689" w:hanging="360"/>
      </w:pPr>
      <w:rPr>
        <w:rFonts w:hint="default"/>
        <w:lang w:val="it-IT" w:eastAsia="it-IT" w:bidi="it-IT"/>
      </w:rPr>
    </w:lvl>
  </w:abstractNum>
  <w:abstractNum w:abstractNumId="1">
    <w:nsid w:val="05BA56B6"/>
    <w:multiLevelType w:val="hybridMultilevel"/>
    <w:tmpl w:val="7E40BF68"/>
    <w:lvl w:ilvl="0" w:tplc="98ACAEFA">
      <w:start w:val="6"/>
      <w:numFmt w:val="decimal"/>
      <w:lvlText w:val="%1."/>
      <w:lvlJc w:val="left"/>
      <w:pPr>
        <w:ind w:left="1181" w:hanging="596"/>
        <w:jc w:val="left"/>
      </w:pPr>
      <w:rPr>
        <w:rFonts w:ascii="Calibri" w:eastAsia="Calibri" w:hAnsi="Calibri" w:cs="Calibri" w:hint="default"/>
        <w:b/>
        <w:bCs/>
        <w:color w:val="006FC0"/>
        <w:spacing w:val="-26"/>
        <w:w w:val="100"/>
        <w:sz w:val="24"/>
        <w:szCs w:val="24"/>
        <w:lang w:val="it-IT" w:eastAsia="it-IT" w:bidi="it-IT"/>
      </w:rPr>
    </w:lvl>
    <w:lvl w:ilvl="1" w:tplc="321816AE">
      <w:numFmt w:val="bullet"/>
      <w:lvlText w:val=""/>
      <w:lvlJc w:val="left"/>
      <w:pPr>
        <w:ind w:left="1306" w:hanging="360"/>
      </w:pPr>
      <w:rPr>
        <w:rFonts w:ascii="Wingdings" w:eastAsia="Wingdings" w:hAnsi="Wingdings" w:cs="Wingdings" w:hint="default"/>
        <w:w w:val="100"/>
        <w:sz w:val="24"/>
        <w:szCs w:val="24"/>
        <w:lang w:val="it-IT" w:eastAsia="it-IT" w:bidi="it-IT"/>
      </w:rPr>
    </w:lvl>
    <w:lvl w:ilvl="2" w:tplc="60982D1A">
      <w:numFmt w:val="bullet"/>
      <w:lvlText w:val="•"/>
      <w:lvlJc w:val="left"/>
      <w:pPr>
        <w:ind w:left="1300" w:hanging="360"/>
      </w:pPr>
      <w:rPr>
        <w:rFonts w:hint="default"/>
        <w:lang w:val="it-IT" w:eastAsia="it-IT" w:bidi="it-IT"/>
      </w:rPr>
    </w:lvl>
    <w:lvl w:ilvl="3" w:tplc="B77698FE">
      <w:numFmt w:val="bullet"/>
      <w:lvlText w:val="•"/>
      <w:lvlJc w:val="left"/>
      <w:pPr>
        <w:ind w:left="2465" w:hanging="360"/>
      </w:pPr>
      <w:rPr>
        <w:rFonts w:hint="default"/>
        <w:lang w:val="it-IT" w:eastAsia="it-IT" w:bidi="it-IT"/>
      </w:rPr>
    </w:lvl>
    <w:lvl w:ilvl="4" w:tplc="E27EAA60">
      <w:numFmt w:val="bullet"/>
      <w:lvlText w:val="•"/>
      <w:lvlJc w:val="left"/>
      <w:pPr>
        <w:ind w:left="3631" w:hanging="360"/>
      </w:pPr>
      <w:rPr>
        <w:rFonts w:hint="default"/>
        <w:lang w:val="it-IT" w:eastAsia="it-IT" w:bidi="it-IT"/>
      </w:rPr>
    </w:lvl>
    <w:lvl w:ilvl="5" w:tplc="B2FA9A90">
      <w:numFmt w:val="bullet"/>
      <w:lvlText w:val="•"/>
      <w:lvlJc w:val="left"/>
      <w:pPr>
        <w:ind w:left="4797" w:hanging="360"/>
      </w:pPr>
      <w:rPr>
        <w:rFonts w:hint="default"/>
        <w:lang w:val="it-IT" w:eastAsia="it-IT" w:bidi="it-IT"/>
      </w:rPr>
    </w:lvl>
    <w:lvl w:ilvl="6" w:tplc="0798A568">
      <w:numFmt w:val="bullet"/>
      <w:lvlText w:val="•"/>
      <w:lvlJc w:val="left"/>
      <w:pPr>
        <w:ind w:left="5963" w:hanging="360"/>
      </w:pPr>
      <w:rPr>
        <w:rFonts w:hint="default"/>
        <w:lang w:val="it-IT" w:eastAsia="it-IT" w:bidi="it-IT"/>
      </w:rPr>
    </w:lvl>
    <w:lvl w:ilvl="7" w:tplc="0630DF0C">
      <w:numFmt w:val="bullet"/>
      <w:lvlText w:val="•"/>
      <w:lvlJc w:val="left"/>
      <w:pPr>
        <w:ind w:left="7129" w:hanging="360"/>
      </w:pPr>
      <w:rPr>
        <w:rFonts w:hint="default"/>
        <w:lang w:val="it-IT" w:eastAsia="it-IT" w:bidi="it-IT"/>
      </w:rPr>
    </w:lvl>
    <w:lvl w:ilvl="8" w:tplc="4DF8902E">
      <w:numFmt w:val="bullet"/>
      <w:lvlText w:val="•"/>
      <w:lvlJc w:val="left"/>
      <w:pPr>
        <w:ind w:left="8294" w:hanging="360"/>
      </w:pPr>
      <w:rPr>
        <w:rFonts w:hint="default"/>
        <w:lang w:val="it-IT" w:eastAsia="it-IT" w:bidi="it-IT"/>
      </w:rPr>
    </w:lvl>
  </w:abstractNum>
  <w:abstractNum w:abstractNumId="2">
    <w:nsid w:val="0EA908E8"/>
    <w:multiLevelType w:val="hybridMultilevel"/>
    <w:tmpl w:val="A1526F4C"/>
    <w:lvl w:ilvl="0" w:tplc="283E45DC">
      <w:numFmt w:val="bullet"/>
      <w:lvlText w:val="•"/>
      <w:lvlJc w:val="left"/>
      <w:pPr>
        <w:ind w:left="761" w:hanging="176"/>
      </w:pPr>
      <w:rPr>
        <w:rFonts w:ascii="Calibri" w:eastAsia="Calibri" w:hAnsi="Calibri" w:cs="Calibri" w:hint="default"/>
        <w:i/>
        <w:w w:val="100"/>
        <w:sz w:val="24"/>
        <w:szCs w:val="24"/>
        <w:lang w:val="it-IT" w:eastAsia="it-IT" w:bidi="it-IT"/>
      </w:rPr>
    </w:lvl>
    <w:lvl w:ilvl="1" w:tplc="7A8E0344">
      <w:numFmt w:val="bullet"/>
      <w:lvlText w:val="•"/>
      <w:lvlJc w:val="left"/>
      <w:pPr>
        <w:ind w:left="1746" w:hanging="176"/>
      </w:pPr>
      <w:rPr>
        <w:rFonts w:hint="default"/>
        <w:lang w:val="it-IT" w:eastAsia="it-IT" w:bidi="it-IT"/>
      </w:rPr>
    </w:lvl>
    <w:lvl w:ilvl="2" w:tplc="B6D20A76">
      <w:numFmt w:val="bullet"/>
      <w:lvlText w:val="•"/>
      <w:lvlJc w:val="left"/>
      <w:pPr>
        <w:ind w:left="2733" w:hanging="176"/>
      </w:pPr>
      <w:rPr>
        <w:rFonts w:hint="default"/>
        <w:lang w:val="it-IT" w:eastAsia="it-IT" w:bidi="it-IT"/>
      </w:rPr>
    </w:lvl>
    <w:lvl w:ilvl="3" w:tplc="D5CECA6C">
      <w:numFmt w:val="bullet"/>
      <w:lvlText w:val="•"/>
      <w:lvlJc w:val="left"/>
      <w:pPr>
        <w:ind w:left="3719" w:hanging="176"/>
      </w:pPr>
      <w:rPr>
        <w:rFonts w:hint="default"/>
        <w:lang w:val="it-IT" w:eastAsia="it-IT" w:bidi="it-IT"/>
      </w:rPr>
    </w:lvl>
    <w:lvl w:ilvl="4" w:tplc="3614001E">
      <w:numFmt w:val="bullet"/>
      <w:lvlText w:val="•"/>
      <w:lvlJc w:val="left"/>
      <w:pPr>
        <w:ind w:left="4706" w:hanging="176"/>
      </w:pPr>
      <w:rPr>
        <w:rFonts w:hint="default"/>
        <w:lang w:val="it-IT" w:eastAsia="it-IT" w:bidi="it-IT"/>
      </w:rPr>
    </w:lvl>
    <w:lvl w:ilvl="5" w:tplc="BE66D3CC">
      <w:numFmt w:val="bullet"/>
      <w:lvlText w:val="•"/>
      <w:lvlJc w:val="left"/>
      <w:pPr>
        <w:ind w:left="5693" w:hanging="176"/>
      </w:pPr>
      <w:rPr>
        <w:rFonts w:hint="default"/>
        <w:lang w:val="it-IT" w:eastAsia="it-IT" w:bidi="it-IT"/>
      </w:rPr>
    </w:lvl>
    <w:lvl w:ilvl="6" w:tplc="F342E3A0">
      <w:numFmt w:val="bullet"/>
      <w:lvlText w:val="•"/>
      <w:lvlJc w:val="left"/>
      <w:pPr>
        <w:ind w:left="6679" w:hanging="176"/>
      </w:pPr>
      <w:rPr>
        <w:rFonts w:hint="default"/>
        <w:lang w:val="it-IT" w:eastAsia="it-IT" w:bidi="it-IT"/>
      </w:rPr>
    </w:lvl>
    <w:lvl w:ilvl="7" w:tplc="FFB2DB5E">
      <w:numFmt w:val="bullet"/>
      <w:lvlText w:val="•"/>
      <w:lvlJc w:val="left"/>
      <w:pPr>
        <w:ind w:left="7666" w:hanging="176"/>
      </w:pPr>
      <w:rPr>
        <w:rFonts w:hint="default"/>
        <w:lang w:val="it-IT" w:eastAsia="it-IT" w:bidi="it-IT"/>
      </w:rPr>
    </w:lvl>
    <w:lvl w:ilvl="8" w:tplc="4F969E4E">
      <w:numFmt w:val="bullet"/>
      <w:lvlText w:val="•"/>
      <w:lvlJc w:val="left"/>
      <w:pPr>
        <w:ind w:left="8653" w:hanging="176"/>
      </w:pPr>
      <w:rPr>
        <w:rFonts w:hint="default"/>
        <w:lang w:val="it-IT" w:eastAsia="it-IT" w:bidi="it-IT"/>
      </w:rPr>
    </w:lvl>
  </w:abstractNum>
  <w:abstractNum w:abstractNumId="3">
    <w:nsid w:val="411D34AE"/>
    <w:multiLevelType w:val="hybridMultilevel"/>
    <w:tmpl w:val="551A3BB4"/>
    <w:lvl w:ilvl="0" w:tplc="F134DF00">
      <w:start w:val="1"/>
      <w:numFmt w:val="decimal"/>
      <w:lvlText w:val="%1."/>
      <w:lvlJc w:val="left"/>
      <w:pPr>
        <w:ind w:left="946" w:hanging="360"/>
        <w:jc w:val="left"/>
      </w:pPr>
      <w:rPr>
        <w:rFonts w:ascii="Calibri" w:eastAsia="Calibri" w:hAnsi="Calibri" w:cs="Calibri" w:hint="default"/>
        <w:b/>
        <w:bCs/>
        <w:color w:val="001F5F"/>
        <w:spacing w:val="-2"/>
        <w:w w:val="100"/>
        <w:sz w:val="24"/>
        <w:szCs w:val="24"/>
        <w:lang w:val="it-IT" w:eastAsia="it-IT" w:bidi="it-IT"/>
      </w:rPr>
    </w:lvl>
    <w:lvl w:ilvl="1" w:tplc="B03EC40E">
      <w:numFmt w:val="bullet"/>
      <w:lvlText w:val=""/>
      <w:lvlJc w:val="left"/>
      <w:pPr>
        <w:ind w:left="1306" w:hanging="360"/>
      </w:pPr>
      <w:rPr>
        <w:rFonts w:ascii="Wingdings" w:eastAsia="Wingdings" w:hAnsi="Wingdings" w:cs="Wingdings" w:hint="default"/>
        <w:w w:val="100"/>
        <w:sz w:val="24"/>
        <w:szCs w:val="24"/>
        <w:lang w:val="it-IT" w:eastAsia="it-IT" w:bidi="it-IT"/>
      </w:rPr>
    </w:lvl>
    <w:lvl w:ilvl="2" w:tplc="C12669C8">
      <w:numFmt w:val="bullet"/>
      <w:lvlText w:val="•"/>
      <w:lvlJc w:val="left"/>
      <w:pPr>
        <w:ind w:left="2336" w:hanging="360"/>
      </w:pPr>
      <w:rPr>
        <w:rFonts w:hint="default"/>
        <w:lang w:val="it-IT" w:eastAsia="it-IT" w:bidi="it-IT"/>
      </w:rPr>
    </w:lvl>
    <w:lvl w:ilvl="3" w:tplc="A81E2972">
      <w:numFmt w:val="bullet"/>
      <w:lvlText w:val="•"/>
      <w:lvlJc w:val="left"/>
      <w:pPr>
        <w:ind w:left="3372" w:hanging="360"/>
      </w:pPr>
      <w:rPr>
        <w:rFonts w:hint="default"/>
        <w:lang w:val="it-IT" w:eastAsia="it-IT" w:bidi="it-IT"/>
      </w:rPr>
    </w:lvl>
    <w:lvl w:ilvl="4" w:tplc="43C2F6F2">
      <w:numFmt w:val="bullet"/>
      <w:lvlText w:val="•"/>
      <w:lvlJc w:val="left"/>
      <w:pPr>
        <w:ind w:left="4408" w:hanging="360"/>
      </w:pPr>
      <w:rPr>
        <w:rFonts w:hint="default"/>
        <w:lang w:val="it-IT" w:eastAsia="it-IT" w:bidi="it-IT"/>
      </w:rPr>
    </w:lvl>
    <w:lvl w:ilvl="5" w:tplc="56489B9A">
      <w:numFmt w:val="bullet"/>
      <w:lvlText w:val="•"/>
      <w:lvlJc w:val="left"/>
      <w:pPr>
        <w:ind w:left="5445" w:hanging="360"/>
      </w:pPr>
      <w:rPr>
        <w:rFonts w:hint="default"/>
        <w:lang w:val="it-IT" w:eastAsia="it-IT" w:bidi="it-IT"/>
      </w:rPr>
    </w:lvl>
    <w:lvl w:ilvl="6" w:tplc="DA6260A8">
      <w:numFmt w:val="bullet"/>
      <w:lvlText w:val="•"/>
      <w:lvlJc w:val="left"/>
      <w:pPr>
        <w:ind w:left="6481" w:hanging="360"/>
      </w:pPr>
      <w:rPr>
        <w:rFonts w:hint="default"/>
        <w:lang w:val="it-IT" w:eastAsia="it-IT" w:bidi="it-IT"/>
      </w:rPr>
    </w:lvl>
    <w:lvl w:ilvl="7" w:tplc="975AE40A">
      <w:numFmt w:val="bullet"/>
      <w:lvlText w:val="•"/>
      <w:lvlJc w:val="left"/>
      <w:pPr>
        <w:ind w:left="7517" w:hanging="360"/>
      </w:pPr>
      <w:rPr>
        <w:rFonts w:hint="default"/>
        <w:lang w:val="it-IT" w:eastAsia="it-IT" w:bidi="it-IT"/>
      </w:rPr>
    </w:lvl>
    <w:lvl w:ilvl="8" w:tplc="0BA2933A">
      <w:numFmt w:val="bullet"/>
      <w:lvlText w:val="•"/>
      <w:lvlJc w:val="left"/>
      <w:pPr>
        <w:ind w:left="8553" w:hanging="360"/>
      </w:pPr>
      <w:rPr>
        <w:rFonts w:hint="default"/>
        <w:lang w:val="it-IT" w:eastAsia="it-IT" w:bidi="it-IT"/>
      </w:rPr>
    </w:lvl>
  </w:abstractNum>
  <w:abstractNum w:abstractNumId="4">
    <w:nsid w:val="4C1E510E"/>
    <w:multiLevelType w:val="hybridMultilevel"/>
    <w:tmpl w:val="95545256"/>
    <w:lvl w:ilvl="0" w:tplc="3CC84CC8">
      <w:start w:val="1"/>
      <w:numFmt w:val="decimal"/>
      <w:lvlText w:val="%1."/>
      <w:lvlJc w:val="left"/>
      <w:pPr>
        <w:ind w:left="857" w:hanging="243"/>
        <w:jc w:val="left"/>
      </w:pPr>
      <w:rPr>
        <w:rFonts w:ascii="Calibri" w:eastAsia="Calibri" w:hAnsi="Calibri" w:cs="Calibri" w:hint="default"/>
        <w:b/>
        <w:bCs/>
        <w:w w:val="100"/>
        <w:sz w:val="24"/>
        <w:szCs w:val="24"/>
        <w:lang w:val="it-IT" w:eastAsia="it-IT" w:bidi="it-IT"/>
      </w:rPr>
    </w:lvl>
    <w:lvl w:ilvl="1" w:tplc="26AE6968">
      <w:numFmt w:val="bullet"/>
      <w:lvlText w:val="•"/>
      <w:lvlJc w:val="left"/>
      <w:pPr>
        <w:ind w:left="1836" w:hanging="243"/>
      </w:pPr>
      <w:rPr>
        <w:rFonts w:hint="default"/>
        <w:lang w:val="it-IT" w:eastAsia="it-IT" w:bidi="it-IT"/>
      </w:rPr>
    </w:lvl>
    <w:lvl w:ilvl="2" w:tplc="43C0786E">
      <w:numFmt w:val="bullet"/>
      <w:lvlText w:val="•"/>
      <w:lvlJc w:val="left"/>
      <w:pPr>
        <w:ind w:left="2813" w:hanging="243"/>
      </w:pPr>
      <w:rPr>
        <w:rFonts w:hint="default"/>
        <w:lang w:val="it-IT" w:eastAsia="it-IT" w:bidi="it-IT"/>
      </w:rPr>
    </w:lvl>
    <w:lvl w:ilvl="3" w:tplc="AABA5650">
      <w:numFmt w:val="bullet"/>
      <w:lvlText w:val="•"/>
      <w:lvlJc w:val="left"/>
      <w:pPr>
        <w:ind w:left="3789" w:hanging="243"/>
      </w:pPr>
      <w:rPr>
        <w:rFonts w:hint="default"/>
        <w:lang w:val="it-IT" w:eastAsia="it-IT" w:bidi="it-IT"/>
      </w:rPr>
    </w:lvl>
    <w:lvl w:ilvl="4" w:tplc="B61E53B2">
      <w:numFmt w:val="bullet"/>
      <w:lvlText w:val="•"/>
      <w:lvlJc w:val="left"/>
      <w:pPr>
        <w:ind w:left="4766" w:hanging="243"/>
      </w:pPr>
      <w:rPr>
        <w:rFonts w:hint="default"/>
        <w:lang w:val="it-IT" w:eastAsia="it-IT" w:bidi="it-IT"/>
      </w:rPr>
    </w:lvl>
    <w:lvl w:ilvl="5" w:tplc="40160100">
      <w:numFmt w:val="bullet"/>
      <w:lvlText w:val="•"/>
      <w:lvlJc w:val="left"/>
      <w:pPr>
        <w:ind w:left="5743" w:hanging="243"/>
      </w:pPr>
      <w:rPr>
        <w:rFonts w:hint="default"/>
        <w:lang w:val="it-IT" w:eastAsia="it-IT" w:bidi="it-IT"/>
      </w:rPr>
    </w:lvl>
    <w:lvl w:ilvl="6" w:tplc="CAE41AA8">
      <w:numFmt w:val="bullet"/>
      <w:lvlText w:val="•"/>
      <w:lvlJc w:val="left"/>
      <w:pPr>
        <w:ind w:left="6719" w:hanging="243"/>
      </w:pPr>
      <w:rPr>
        <w:rFonts w:hint="default"/>
        <w:lang w:val="it-IT" w:eastAsia="it-IT" w:bidi="it-IT"/>
      </w:rPr>
    </w:lvl>
    <w:lvl w:ilvl="7" w:tplc="F640C1CC">
      <w:numFmt w:val="bullet"/>
      <w:lvlText w:val="•"/>
      <w:lvlJc w:val="left"/>
      <w:pPr>
        <w:ind w:left="7696" w:hanging="243"/>
      </w:pPr>
      <w:rPr>
        <w:rFonts w:hint="default"/>
        <w:lang w:val="it-IT" w:eastAsia="it-IT" w:bidi="it-IT"/>
      </w:rPr>
    </w:lvl>
    <w:lvl w:ilvl="8" w:tplc="57141810">
      <w:numFmt w:val="bullet"/>
      <w:lvlText w:val="•"/>
      <w:lvlJc w:val="left"/>
      <w:pPr>
        <w:ind w:left="8673" w:hanging="243"/>
      </w:pPr>
      <w:rPr>
        <w:rFonts w:hint="default"/>
        <w:lang w:val="it-IT" w:eastAsia="it-IT" w:bidi="it-IT"/>
      </w:rPr>
    </w:lvl>
  </w:abstractNum>
  <w:abstractNum w:abstractNumId="5">
    <w:nsid w:val="5C2B2060"/>
    <w:multiLevelType w:val="hybridMultilevel"/>
    <w:tmpl w:val="90AEEADE"/>
    <w:lvl w:ilvl="0" w:tplc="E9C269E4">
      <w:start w:val="1"/>
      <w:numFmt w:val="decimal"/>
      <w:lvlText w:val="%1."/>
      <w:lvlJc w:val="left"/>
      <w:pPr>
        <w:ind w:left="1181" w:hanging="596"/>
        <w:jc w:val="left"/>
      </w:pPr>
      <w:rPr>
        <w:rFonts w:ascii="Calibri" w:eastAsia="Calibri" w:hAnsi="Calibri" w:cs="Calibri" w:hint="default"/>
        <w:b/>
        <w:bCs/>
        <w:color w:val="006FC0"/>
        <w:spacing w:val="-26"/>
        <w:w w:val="100"/>
        <w:sz w:val="24"/>
        <w:szCs w:val="24"/>
        <w:lang w:val="it-IT" w:eastAsia="it-IT" w:bidi="it-IT"/>
      </w:rPr>
    </w:lvl>
    <w:lvl w:ilvl="1" w:tplc="E620E8D6">
      <w:numFmt w:val="bullet"/>
      <w:lvlText w:val="•"/>
      <w:lvlJc w:val="left"/>
      <w:pPr>
        <w:ind w:left="2124" w:hanging="596"/>
      </w:pPr>
      <w:rPr>
        <w:rFonts w:hint="default"/>
        <w:lang w:val="it-IT" w:eastAsia="it-IT" w:bidi="it-IT"/>
      </w:rPr>
    </w:lvl>
    <w:lvl w:ilvl="2" w:tplc="1090DEA8">
      <w:numFmt w:val="bullet"/>
      <w:lvlText w:val="•"/>
      <w:lvlJc w:val="left"/>
      <w:pPr>
        <w:ind w:left="3069" w:hanging="596"/>
      </w:pPr>
      <w:rPr>
        <w:rFonts w:hint="default"/>
        <w:lang w:val="it-IT" w:eastAsia="it-IT" w:bidi="it-IT"/>
      </w:rPr>
    </w:lvl>
    <w:lvl w:ilvl="3" w:tplc="82462C54">
      <w:numFmt w:val="bullet"/>
      <w:lvlText w:val="•"/>
      <w:lvlJc w:val="left"/>
      <w:pPr>
        <w:ind w:left="4013" w:hanging="596"/>
      </w:pPr>
      <w:rPr>
        <w:rFonts w:hint="default"/>
        <w:lang w:val="it-IT" w:eastAsia="it-IT" w:bidi="it-IT"/>
      </w:rPr>
    </w:lvl>
    <w:lvl w:ilvl="4" w:tplc="18967CD0">
      <w:numFmt w:val="bullet"/>
      <w:lvlText w:val="•"/>
      <w:lvlJc w:val="left"/>
      <w:pPr>
        <w:ind w:left="4958" w:hanging="596"/>
      </w:pPr>
      <w:rPr>
        <w:rFonts w:hint="default"/>
        <w:lang w:val="it-IT" w:eastAsia="it-IT" w:bidi="it-IT"/>
      </w:rPr>
    </w:lvl>
    <w:lvl w:ilvl="5" w:tplc="93A21480">
      <w:numFmt w:val="bullet"/>
      <w:lvlText w:val="•"/>
      <w:lvlJc w:val="left"/>
      <w:pPr>
        <w:ind w:left="5903" w:hanging="596"/>
      </w:pPr>
      <w:rPr>
        <w:rFonts w:hint="default"/>
        <w:lang w:val="it-IT" w:eastAsia="it-IT" w:bidi="it-IT"/>
      </w:rPr>
    </w:lvl>
    <w:lvl w:ilvl="6" w:tplc="D37030F8">
      <w:numFmt w:val="bullet"/>
      <w:lvlText w:val="•"/>
      <w:lvlJc w:val="left"/>
      <w:pPr>
        <w:ind w:left="6847" w:hanging="596"/>
      </w:pPr>
      <w:rPr>
        <w:rFonts w:hint="default"/>
        <w:lang w:val="it-IT" w:eastAsia="it-IT" w:bidi="it-IT"/>
      </w:rPr>
    </w:lvl>
    <w:lvl w:ilvl="7" w:tplc="1AF6B188">
      <w:numFmt w:val="bullet"/>
      <w:lvlText w:val="•"/>
      <w:lvlJc w:val="left"/>
      <w:pPr>
        <w:ind w:left="7792" w:hanging="596"/>
      </w:pPr>
      <w:rPr>
        <w:rFonts w:hint="default"/>
        <w:lang w:val="it-IT" w:eastAsia="it-IT" w:bidi="it-IT"/>
      </w:rPr>
    </w:lvl>
    <w:lvl w:ilvl="8" w:tplc="1BDAEA28">
      <w:numFmt w:val="bullet"/>
      <w:lvlText w:val="•"/>
      <w:lvlJc w:val="left"/>
      <w:pPr>
        <w:ind w:left="8737" w:hanging="596"/>
      </w:pPr>
      <w:rPr>
        <w:rFonts w:hint="default"/>
        <w:lang w:val="it-IT" w:eastAsia="it-IT" w:bidi="it-IT"/>
      </w:rPr>
    </w:lvl>
  </w:abstractNum>
  <w:abstractNum w:abstractNumId="6">
    <w:nsid w:val="5D6E1308"/>
    <w:multiLevelType w:val="hybridMultilevel"/>
    <w:tmpl w:val="BF6E8EFA"/>
    <w:lvl w:ilvl="0" w:tplc="AC7210F0">
      <w:start w:val="6"/>
      <w:numFmt w:val="decimal"/>
      <w:lvlText w:val="%1."/>
      <w:lvlJc w:val="left"/>
      <w:pPr>
        <w:ind w:left="1181" w:hanging="596"/>
        <w:jc w:val="left"/>
      </w:pPr>
      <w:rPr>
        <w:rFonts w:ascii="Calibri" w:eastAsia="Calibri" w:hAnsi="Calibri" w:cs="Calibri" w:hint="default"/>
        <w:b/>
        <w:bCs/>
        <w:color w:val="006FC0"/>
        <w:spacing w:val="-2"/>
        <w:w w:val="100"/>
        <w:sz w:val="24"/>
        <w:szCs w:val="24"/>
        <w:lang w:val="it-IT" w:eastAsia="it-IT" w:bidi="it-IT"/>
      </w:rPr>
    </w:lvl>
    <w:lvl w:ilvl="1" w:tplc="4596F7DC">
      <w:numFmt w:val="bullet"/>
      <w:lvlText w:val=""/>
      <w:lvlJc w:val="left"/>
      <w:pPr>
        <w:ind w:left="1306" w:hanging="360"/>
      </w:pPr>
      <w:rPr>
        <w:rFonts w:ascii="Wingdings" w:eastAsia="Wingdings" w:hAnsi="Wingdings" w:cs="Wingdings" w:hint="default"/>
        <w:w w:val="100"/>
        <w:sz w:val="24"/>
        <w:szCs w:val="24"/>
        <w:lang w:val="it-IT" w:eastAsia="it-IT" w:bidi="it-IT"/>
      </w:rPr>
    </w:lvl>
    <w:lvl w:ilvl="2" w:tplc="71AEAE8C">
      <w:numFmt w:val="bullet"/>
      <w:lvlText w:val="•"/>
      <w:lvlJc w:val="left"/>
      <w:pPr>
        <w:ind w:left="1300" w:hanging="360"/>
      </w:pPr>
      <w:rPr>
        <w:rFonts w:hint="default"/>
        <w:lang w:val="it-IT" w:eastAsia="it-IT" w:bidi="it-IT"/>
      </w:rPr>
    </w:lvl>
    <w:lvl w:ilvl="3" w:tplc="B510CD48">
      <w:numFmt w:val="bullet"/>
      <w:lvlText w:val="•"/>
      <w:lvlJc w:val="left"/>
      <w:pPr>
        <w:ind w:left="2465" w:hanging="360"/>
      </w:pPr>
      <w:rPr>
        <w:rFonts w:hint="default"/>
        <w:lang w:val="it-IT" w:eastAsia="it-IT" w:bidi="it-IT"/>
      </w:rPr>
    </w:lvl>
    <w:lvl w:ilvl="4" w:tplc="C0FAA722">
      <w:numFmt w:val="bullet"/>
      <w:lvlText w:val="•"/>
      <w:lvlJc w:val="left"/>
      <w:pPr>
        <w:ind w:left="3631" w:hanging="360"/>
      </w:pPr>
      <w:rPr>
        <w:rFonts w:hint="default"/>
        <w:lang w:val="it-IT" w:eastAsia="it-IT" w:bidi="it-IT"/>
      </w:rPr>
    </w:lvl>
    <w:lvl w:ilvl="5" w:tplc="4956E546">
      <w:numFmt w:val="bullet"/>
      <w:lvlText w:val="•"/>
      <w:lvlJc w:val="left"/>
      <w:pPr>
        <w:ind w:left="4797" w:hanging="360"/>
      </w:pPr>
      <w:rPr>
        <w:rFonts w:hint="default"/>
        <w:lang w:val="it-IT" w:eastAsia="it-IT" w:bidi="it-IT"/>
      </w:rPr>
    </w:lvl>
    <w:lvl w:ilvl="6" w:tplc="71B00C98">
      <w:numFmt w:val="bullet"/>
      <w:lvlText w:val="•"/>
      <w:lvlJc w:val="left"/>
      <w:pPr>
        <w:ind w:left="5963" w:hanging="360"/>
      </w:pPr>
      <w:rPr>
        <w:rFonts w:hint="default"/>
        <w:lang w:val="it-IT" w:eastAsia="it-IT" w:bidi="it-IT"/>
      </w:rPr>
    </w:lvl>
    <w:lvl w:ilvl="7" w:tplc="98FC9226">
      <w:numFmt w:val="bullet"/>
      <w:lvlText w:val="•"/>
      <w:lvlJc w:val="left"/>
      <w:pPr>
        <w:ind w:left="7129" w:hanging="360"/>
      </w:pPr>
      <w:rPr>
        <w:rFonts w:hint="default"/>
        <w:lang w:val="it-IT" w:eastAsia="it-IT" w:bidi="it-IT"/>
      </w:rPr>
    </w:lvl>
    <w:lvl w:ilvl="8" w:tplc="39582F24">
      <w:numFmt w:val="bullet"/>
      <w:lvlText w:val="•"/>
      <w:lvlJc w:val="left"/>
      <w:pPr>
        <w:ind w:left="8294" w:hanging="360"/>
      </w:pPr>
      <w:rPr>
        <w:rFonts w:hint="default"/>
        <w:lang w:val="it-IT" w:eastAsia="it-IT" w:bidi="it-IT"/>
      </w:rPr>
    </w:lvl>
  </w:abstractNum>
  <w:abstractNum w:abstractNumId="7">
    <w:nsid w:val="5D862B46"/>
    <w:multiLevelType w:val="hybridMultilevel"/>
    <w:tmpl w:val="9EFCA316"/>
    <w:lvl w:ilvl="0" w:tplc="07EC5C0C">
      <w:start w:val="10"/>
      <w:numFmt w:val="decimal"/>
      <w:lvlText w:val="%1"/>
      <w:lvlJc w:val="left"/>
      <w:pPr>
        <w:ind w:left="1181" w:hanging="596"/>
        <w:jc w:val="left"/>
      </w:pPr>
      <w:rPr>
        <w:rFonts w:ascii="Calibri" w:eastAsia="Calibri" w:hAnsi="Calibri" w:cs="Calibri" w:hint="default"/>
        <w:b/>
        <w:bCs/>
        <w:color w:val="006FC0"/>
        <w:spacing w:val="-2"/>
        <w:w w:val="100"/>
        <w:sz w:val="24"/>
        <w:szCs w:val="24"/>
        <w:lang w:val="it-IT" w:eastAsia="it-IT" w:bidi="it-IT"/>
      </w:rPr>
    </w:lvl>
    <w:lvl w:ilvl="1" w:tplc="D3923DDE">
      <w:numFmt w:val="bullet"/>
      <w:lvlText w:val="•"/>
      <w:lvlJc w:val="left"/>
      <w:pPr>
        <w:ind w:left="2124" w:hanging="596"/>
      </w:pPr>
      <w:rPr>
        <w:rFonts w:hint="default"/>
        <w:lang w:val="it-IT" w:eastAsia="it-IT" w:bidi="it-IT"/>
      </w:rPr>
    </w:lvl>
    <w:lvl w:ilvl="2" w:tplc="F30005DA">
      <w:numFmt w:val="bullet"/>
      <w:lvlText w:val="•"/>
      <w:lvlJc w:val="left"/>
      <w:pPr>
        <w:ind w:left="3069" w:hanging="596"/>
      </w:pPr>
      <w:rPr>
        <w:rFonts w:hint="default"/>
        <w:lang w:val="it-IT" w:eastAsia="it-IT" w:bidi="it-IT"/>
      </w:rPr>
    </w:lvl>
    <w:lvl w:ilvl="3" w:tplc="F87E8CDA">
      <w:numFmt w:val="bullet"/>
      <w:lvlText w:val="•"/>
      <w:lvlJc w:val="left"/>
      <w:pPr>
        <w:ind w:left="4013" w:hanging="596"/>
      </w:pPr>
      <w:rPr>
        <w:rFonts w:hint="default"/>
        <w:lang w:val="it-IT" w:eastAsia="it-IT" w:bidi="it-IT"/>
      </w:rPr>
    </w:lvl>
    <w:lvl w:ilvl="4" w:tplc="0670356A">
      <w:numFmt w:val="bullet"/>
      <w:lvlText w:val="•"/>
      <w:lvlJc w:val="left"/>
      <w:pPr>
        <w:ind w:left="4958" w:hanging="596"/>
      </w:pPr>
      <w:rPr>
        <w:rFonts w:hint="default"/>
        <w:lang w:val="it-IT" w:eastAsia="it-IT" w:bidi="it-IT"/>
      </w:rPr>
    </w:lvl>
    <w:lvl w:ilvl="5" w:tplc="78583B42">
      <w:numFmt w:val="bullet"/>
      <w:lvlText w:val="•"/>
      <w:lvlJc w:val="left"/>
      <w:pPr>
        <w:ind w:left="5903" w:hanging="596"/>
      </w:pPr>
      <w:rPr>
        <w:rFonts w:hint="default"/>
        <w:lang w:val="it-IT" w:eastAsia="it-IT" w:bidi="it-IT"/>
      </w:rPr>
    </w:lvl>
    <w:lvl w:ilvl="6" w:tplc="C36ED9FA">
      <w:numFmt w:val="bullet"/>
      <w:lvlText w:val="•"/>
      <w:lvlJc w:val="left"/>
      <w:pPr>
        <w:ind w:left="6847" w:hanging="596"/>
      </w:pPr>
      <w:rPr>
        <w:rFonts w:hint="default"/>
        <w:lang w:val="it-IT" w:eastAsia="it-IT" w:bidi="it-IT"/>
      </w:rPr>
    </w:lvl>
    <w:lvl w:ilvl="7" w:tplc="05000974">
      <w:numFmt w:val="bullet"/>
      <w:lvlText w:val="•"/>
      <w:lvlJc w:val="left"/>
      <w:pPr>
        <w:ind w:left="7792" w:hanging="596"/>
      </w:pPr>
      <w:rPr>
        <w:rFonts w:hint="default"/>
        <w:lang w:val="it-IT" w:eastAsia="it-IT" w:bidi="it-IT"/>
      </w:rPr>
    </w:lvl>
    <w:lvl w:ilvl="8" w:tplc="250EE474">
      <w:numFmt w:val="bullet"/>
      <w:lvlText w:val="•"/>
      <w:lvlJc w:val="left"/>
      <w:pPr>
        <w:ind w:left="8737" w:hanging="596"/>
      </w:pPr>
      <w:rPr>
        <w:rFonts w:hint="default"/>
        <w:lang w:val="it-IT" w:eastAsia="it-IT" w:bidi="it-IT"/>
      </w:rPr>
    </w:lvl>
  </w:abstractNum>
  <w:abstractNum w:abstractNumId="8">
    <w:nsid w:val="5F9A724B"/>
    <w:multiLevelType w:val="hybridMultilevel"/>
    <w:tmpl w:val="CF4C3066"/>
    <w:lvl w:ilvl="0" w:tplc="047EAD10">
      <w:start w:val="10"/>
      <w:numFmt w:val="decimal"/>
      <w:lvlText w:val="%1"/>
      <w:lvlJc w:val="left"/>
      <w:pPr>
        <w:ind w:left="1181" w:hanging="596"/>
        <w:jc w:val="left"/>
      </w:pPr>
      <w:rPr>
        <w:rFonts w:ascii="Calibri" w:eastAsia="Calibri" w:hAnsi="Calibri" w:cs="Calibri" w:hint="default"/>
        <w:b/>
        <w:bCs/>
        <w:color w:val="006FC0"/>
        <w:spacing w:val="-2"/>
        <w:w w:val="100"/>
        <w:sz w:val="24"/>
        <w:szCs w:val="24"/>
        <w:lang w:val="it-IT" w:eastAsia="it-IT" w:bidi="it-IT"/>
      </w:rPr>
    </w:lvl>
    <w:lvl w:ilvl="1" w:tplc="B22241EA">
      <w:numFmt w:val="bullet"/>
      <w:lvlText w:val=""/>
      <w:lvlJc w:val="left"/>
      <w:pPr>
        <w:ind w:left="1193" w:hanging="360"/>
      </w:pPr>
      <w:rPr>
        <w:rFonts w:ascii="Symbol" w:eastAsia="Symbol" w:hAnsi="Symbol" w:cs="Symbol" w:hint="default"/>
        <w:w w:val="100"/>
        <w:sz w:val="24"/>
        <w:szCs w:val="24"/>
        <w:lang w:val="it-IT" w:eastAsia="it-IT" w:bidi="it-IT"/>
      </w:rPr>
    </w:lvl>
    <w:lvl w:ilvl="2" w:tplc="0C740AFA">
      <w:numFmt w:val="bullet"/>
      <w:lvlText w:val="•"/>
      <w:lvlJc w:val="left"/>
      <w:pPr>
        <w:ind w:left="2247" w:hanging="360"/>
      </w:pPr>
      <w:rPr>
        <w:rFonts w:hint="default"/>
        <w:lang w:val="it-IT" w:eastAsia="it-IT" w:bidi="it-IT"/>
      </w:rPr>
    </w:lvl>
    <w:lvl w:ilvl="3" w:tplc="66D2206A">
      <w:numFmt w:val="bullet"/>
      <w:lvlText w:val="•"/>
      <w:lvlJc w:val="left"/>
      <w:pPr>
        <w:ind w:left="3294" w:hanging="360"/>
      </w:pPr>
      <w:rPr>
        <w:rFonts w:hint="default"/>
        <w:lang w:val="it-IT" w:eastAsia="it-IT" w:bidi="it-IT"/>
      </w:rPr>
    </w:lvl>
    <w:lvl w:ilvl="4" w:tplc="E244EAE0">
      <w:numFmt w:val="bullet"/>
      <w:lvlText w:val="•"/>
      <w:lvlJc w:val="left"/>
      <w:pPr>
        <w:ind w:left="4342" w:hanging="360"/>
      </w:pPr>
      <w:rPr>
        <w:rFonts w:hint="default"/>
        <w:lang w:val="it-IT" w:eastAsia="it-IT" w:bidi="it-IT"/>
      </w:rPr>
    </w:lvl>
    <w:lvl w:ilvl="5" w:tplc="13DE8642">
      <w:numFmt w:val="bullet"/>
      <w:lvlText w:val="•"/>
      <w:lvlJc w:val="left"/>
      <w:pPr>
        <w:ind w:left="5389" w:hanging="360"/>
      </w:pPr>
      <w:rPr>
        <w:rFonts w:hint="default"/>
        <w:lang w:val="it-IT" w:eastAsia="it-IT" w:bidi="it-IT"/>
      </w:rPr>
    </w:lvl>
    <w:lvl w:ilvl="6" w:tplc="30C0A02C">
      <w:numFmt w:val="bullet"/>
      <w:lvlText w:val="•"/>
      <w:lvlJc w:val="left"/>
      <w:pPr>
        <w:ind w:left="6436" w:hanging="360"/>
      </w:pPr>
      <w:rPr>
        <w:rFonts w:hint="default"/>
        <w:lang w:val="it-IT" w:eastAsia="it-IT" w:bidi="it-IT"/>
      </w:rPr>
    </w:lvl>
    <w:lvl w:ilvl="7" w:tplc="4846F5DE">
      <w:numFmt w:val="bullet"/>
      <w:lvlText w:val="•"/>
      <w:lvlJc w:val="left"/>
      <w:pPr>
        <w:ind w:left="7484" w:hanging="360"/>
      </w:pPr>
      <w:rPr>
        <w:rFonts w:hint="default"/>
        <w:lang w:val="it-IT" w:eastAsia="it-IT" w:bidi="it-IT"/>
      </w:rPr>
    </w:lvl>
    <w:lvl w:ilvl="8" w:tplc="EF3C61C8">
      <w:numFmt w:val="bullet"/>
      <w:lvlText w:val="•"/>
      <w:lvlJc w:val="left"/>
      <w:pPr>
        <w:ind w:left="8531" w:hanging="360"/>
      </w:pPr>
      <w:rPr>
        <w:rFonts w:hint="default"/>
        <w:lang w:val="it-IT" w:eastAsia="it-IT" w:bidi="it-IT"/>
      </w:rPr>
    </w:lvl>
  </w:abstractNum>
  <w:abstractNum w:abstractNumId="9">
    <w:nsid w:val="62B929C5"/>
    <w:multiLevelType w:val="hybridMultilevel"/>
    <w:tmpl w:val="54C2265A"/>
    <w:lvl w:ilvl="0" w:tplc="B0D800D6">
      <w:numFmt w:val="bullet"/>
      <w:lvlText w:val=""/>
      <w:lvlJc w:val="left"/>
      <w:pPr>
        <w:ind w:left="1193" w:hanging="360"/>
      </w:pPr>
      <w:rPr>
        <w:rFonts w:ascii="Symbol" w:eastAsia="Symbol" w:hAnsi="Symbol" w:cs="Symbol" w:hint="default"/>
        <w:w w:val="100"/>
        <w:sz w:val="24"/>
        <w:szCs w:val="24"/>
        <w:lang w:val="it-IT" w:eastAsia="it-IT" w:bidi="it-IT"/>
      </w:rPr>
    </w:lvl>
    <w:lvl w:ilvl="1" w:tplc="4D4E30A4">
      <w:numFmt w:val="bullet"/>
      <w:lvlText w:val="•"/>
      <w:lvlJc w:val="left"/>
      <w:pPr>
        <w:ind w:left="2142" w:hanging="360"/>
      </w:pPr>
      <w:rPr>
        <w:rFonts w:hint="default"/>
        <w:lang w:val="it-IT" w:eastAsia="it-IT" w:bidi="it-IT"/>
      </w:rPr>
    </w:lvl>
    <w:lvl w:ilvl="2" w:tplc="484A8E96">
      <w:numFmt w:val="bullet"/>
      <w:lvlText w:val="•"/>
      <w:lvlJc w:val="left"/>
      <w:pPr>
        <w:ind w:left="3085" w:hanging="360"/>
      </w:pPr>
      <w:rPr>
        <w:rFonts w:hint="default"/>
        <w:lang w:val="it-IT" w:eastAsia="it-IT" w:bidi="it-IT"/>
      </w:rPr>
    </w:lvl>
    <w:lvl w:ilvl="3" w:tplc="AF2A6006">
      <w:numFmt w:val="bullet"/>
      <w:lvlText w:val="•"/>
      <w:lvlJc w:val="left"/>
      <w:pPr>
        <w:ind w:left="4027" w:hanging="360"/>
      </w:pPr>
      <w:rPr>
        <w:rFonts w:hint="default"/>
        <w:lang w:val="it-IT" w:eastAsia="it-IT" w:bidi="it-IT"/>
      </w:rPr>
    </w:lvl>
    <w:lvl w:ilvl="4" w:tplc="2E34F834">
      <w:numFmt w:val="bullet"/>
      <w:lvlText w:val="•"/>
      <w:lvlJc w:val="left"/>
      <w:pPr>
        <w:ind w:left="4970" w:hanging="360"/>
      </w:pPr>
      <w:rPr>
        <w:rFonts w:hint="default"/>
        <w:lang w:val="it-IT" w:eastAsia="it-IT" w:bidi="it-IT"/>
      </w:rPr>
    </w:lvl>
    <w:lvl w:ilvl="5" w:tplc="A1FCC524">
      <w:numFmt w:val="bullet"/>
      <w:lvlText w:val="•"/>
      <w:lvlJc w:val="left"/>
      <w:pPr>
        <w:ind w:left="5913" w:hanging="360"/>
      </w:pPr>
      <w:rPr>
        <w:rFonts w:hint="default"/>
        <w:lang w:val="it-IT" w:eastAsia="it-IT" w:bidi="it-IT"/>
      </w:rPr>
    </w:lvl>
    <w:lvl w:ilvl="6" w:tplc="7A64C026">
      <w:numFmt w:val="bullet"/>
      <w:lvlText w:val="•"/>
      <w:lvlJc w:val="left"/>
      <w:pPr>
        <w:ind w:left="6855" w:hanging="360"/>
      </w:pPr>
      <w:rPr>
        <w:rFonts w:hint="default"/>
        <w:lang w:val="it-IT" w:eastAsia="it-IT" w:bidi="it-IT"/>
      </w:rPr>
    </w:lvl>
    <w:lvl w:ilvl="7" w:tplc="F1305110">
      <w:numFmt w:val="bullet"/>
      <w:lvlText w:val="•"/>
      <w:lvlJc w:val="left"/>
      <w:pPr>
        <w:ind w:left="7798" w:hanging="360"/>
      </w:pPr>
      <w:rPr>
        <w:rFonts w:hint="default"/>
        <w:lang w:val="it-IT" w:eastAsia="it-IT" w:bidi="it-IT"/>
      </w:rPr>
    </w:lvl>
    <w:lvl w:ilvl="8" w:tplc="5B068F46">
      <w:numFmt w:val="bullet"/>
      <w:lvlText w:val="•"/>
      <w:lvlJc w:val="left"/>
      <w:pPr>
        <w:ind w:left="8741" w:hanging="360"/>
      </w:pPr>
      <w:rPr>
        <w:rFonts w:hint="default"/>
        <w:lang w:val="it-IT" w:eastAsia="it-IT" w:bidi="it-IT"/>
      </w:rPr>
    </w:lvl>
  </w:abstractNum>
  <w:abstractNum w:abstractNumId="10">
    <w:nsid w:val="657A36B4"/>
    <w:multiLevelType w:val="hybridMultilevel"/>
    <w:tmpl w:val="92823348"/>
    <w:lvl w:ilvl="0" w:tplc="ABD4824C">
      <w:start w:val="3"/>
      <w:numFmt w:val="decimal"/>
      <w:lvlText w:val="%1."/>
      <w:lvlJc w:val="left"/>
      <w:pPr>
        <w:ind w:left="1181" w:hanging="596"/>
        <w:jc w:val="left"/>
      </w:pPr>
      <w:rPr>
        <w:rFonts w:ascii="Calibri" w:eastAsia="Calibri" w:hAnsi="Calibri" w:cs="Calibri" w:hint="default"/>
        <w:b/>
        <w:bCs/>
        <w:color w:val="006FC0"/>
        <w:spacing w:val="-26"/>
        <w:w w:val="100"/>
        <w:sz w:val="24"/>
        <w:szCs w:val="24"/>
        <w:lang w:val="it-IT" w:eastAsia="it-IT" w:bidi="it-IT"/>
      </w:rPr>
    </w:lvl>
    <w:lvl w:ilvl="1" w:tplc="21344890">
      <w:numFmt w:val="bullet"/>
      <w:lvlText w:val="•"/>
      <w:lvlJc w:val="left"/>
      <w:pPr>
        <w:ind w:left="2124" w:hanging="596"/>
      </w:pPr>
      <w:rPr>
        <w:rFonts w:hint="default"/>
        <w:lang w:val="it-IT" w:eastAsia="it-IT" w:bidi="it-IT"/>
      </w:rPr>
    </w:lvl>
    <w:lvl w:ilvl="2" w:tplc="2542CBCE">
      <w:numFmt w:val="bullet"/>
      <w:lvlText w:val="•"/>
      <w:lvlJc w:val="left"/>
      <w:pPr>
        <w:ind w:left="3069" w:hanging="596"/>
      </w:pPr>
      <w:rPr>
        <w:rFonts w:hint="default"/>
        <w:lang w:val="it-IT" w:eastAsia="it-IT" w:bidi="it-IT"/>
      </w:rPr>
    </w:lvl>
    <w:lvl w:ilvl="3" w:tplc="20FA871E">
      <w:numFmt w:val="bullet"/>
      <w:lvlText w:val="•"/>
      <w:lvlJc w:val="left"/>
      <w:pPr>
        <w:ind w:left="4013" w:hanging="596"/>
      </w:pPr>
      <w:rPr>
        <w:rFonts w:hint="default"/>
        <w:lang w:val="it-IT" w:eastAsia="it-IT" w:bidi="it-IT"/>
      </w:rPr>
    </w:lvl>
    <w:lvl w:ilvl="4" w:tplc="F1026202">
      <w:numFmt w:val="bullet"/>
      <w:lvlText w:val="•"/>
      <w:lvlJc w:val="left"/>
      <w:pPr>
        <w:ind w:left="4958" w:hanging="596"/>
      </w:pPr>
      <w:rPr>
        <w:rFonts w:hint="default"/>
        <w:lang w:val="it-IT" w:eastAsia="it-IT" w:bidi="it-IT"/>
      </w:rPr>
    </w:lvl>
    <w:lvl w:ilvl="5" w:tplc="541AE2AA">
      <w:numFmt w:val="bullet"/>
      <w:lvlText w:val="•"/>
      <w:lvlJc w:val="left"/>
      <w:pPr>
        <w:ind w:left="5903" w:hanging="596"/>
      </w:pPr>
      <w:rPr>
        <w:rFonts w:hint="default"/>
        <w:lang w:val="it-IT" w:eastAsia="it-IT" w:bidi="it-IT"/>
      </w:rPr>
    </w:lvl>
    <w:lvl w:ilvl="6" w:tplc="3808E61C">
      <w:numFmt w:val="bullet"/>
      <w:lvlText w:val="•"/>
      <w:lvlJc w:val="left"/>
      <w:pPr>
        <w:ind w:left="6847" w:hanging="596"/>
      </w:pPr>
      <w:rPr>
        <w:rFonts w:hint="default"/>
        <w:lang w:val="it-IT" w:eastAsia="it-IT" w:bidi="it-IT"/>
      </w:rPr>
    </w:lvl>
    <w:lvl w:ilvl="7" w:tplc="596E376E">
      <w:numFmt w:val="bullet"/>
      <w:lvlText w:val="•"/>
      <w:lvlJc w:val="left"/>
      <w:pPr>
        <w:ind w:left="7792" w:hanging="596"/>
      </w:pPr>
      <w:rPr>
        <w:rFonts w:hint="default"/>
        <w:lang w:val="it-IT" w:eastAsia="it-IT" w:bidi="it-IT"/>
      </w:rPr>
    </w:lvl>
    <w:lvl w:ilvl="8" w:tplc="EBCC78E0">
      <w:numFmt w:val="bullet"/>
      <w:lvlText w:val="•"/>
      <w:lvlJc w:val="left"/>
      <w:pPr>
        <w:ind w:left="8737" w:hanging="596"/>
      </w:pPr>
      <w:rPr>
        <w:rFonts w:hint="default"/>
        <w:lang w:val="it-IT" w:eastAsia="it-IT" w:bidi="it-IT"/>
      </w:rPr>
    </w:lvl>
  </w:abstractNum>
  <w:abstractNum w:abstractNumId="11">
    <w:nsid w:val="6D4134EB"/>
    <w:multiLevelType w:val="hybridMultilevel"/>
    <w:tmpl w:val="D294F014"/>
    <w:lvl w:ilvl="0" w:tplc="E8BAA846">
      <w:start w:val="1"/>
      <w:numFmt w:val="decimal"/>
      <w:lvlText w:val="%1."/>
      <w:lvlJc w:val="left"/>
      <w:pPr>
        <w:ind w:left="586" w:hanging="596"/>
        <w:jc w:val="left"/>
      </w:pPr>
      <w:rPr>
        <w:rFonts w:ascii="Calibri" w:eastAsia="Calibri" w:hAnsi="Calibri" w:cs="Calibri" w:hint="default"/>
        <w:b/>
        <w:bCs/>
        <w:color w:val="006FC0"/>
        <w:spacing w:val="-4"/>
        <w:w w:val="100"/>
        <w:sz w:val="24"/>
        <w:szCs w:val="24"/>
        <w:lang w:val="it-IT" w:eastAsia="it-IT" w:bidi="it-IT"/>
      </w:rPr>
    </w:lvl>
    <w:lvl w:ilvl="1" w:tplc="1F3CA43C">
      <w:numFmt w:val="bullet"/>
      <w:lvlText w:val=""/>
      <w:lvlJc w:val="left"/>
      <w:pPr>
        <w:ind w:left="1306" w:hanging="360"/>
      </w:pPr>
      <w:rPr>
        <w:rFonts w:ascii="Symbol" w:eastAsia="Symbol" w:hAnsi="Symbol" w:cs="Symbol" w:hint="default"/>
        <w:w w:val="100"/>
        <w:sz w:val="24"/>
        <w:szCs w:val="24"/>
        <w:lang w:val="it-IT" w:eastAsia="it-IT" w:bidi="it-IT"/>
      </w:rPr>
    </w:lvl>
    <w:lvl w:ilvl="2" w:tplc="FCE20764">
      <w:numFmt w:val="bullet"/>
      <w:lvlText w:val="•"/>
      <w:lvlJc w:val="left"/>
      <w:pPr>
        <w:ind w:left="2336" w:hanging="360"/>
      </w:pPr>
      <w:rPr>
        <w:rFonts w:hint="default"/>
        <w:lang w:val="it-IT" w:eastAsia="it-IT" w:bidi="it-IT"/>
      </w:rPr>
    </w:lvl>
    <w:lvl w:ilvl="3" w:tplc="EACADF0C">
      <w:numFmt w:val="bullet"/>
      <w:lvlText w:val="•"/>
      <w:lvlJc w:val="left"/>
      <w:pPr>
        <w:ind w:left="3372" w:hanging="360"/>
      </w:pPr>
      <w:rPr>
        <w:rFonts w:hint="default"/>
        <w:lang w:val="it-IT" w:eastAsia="it-IT" w:bidi="it-IT"/>
      </w:rPr>
    </w:lvl>
    <w:lvl w:ilvl="4" w:tplc="8EB8CBF8">
      <w:numFmt w:val="bullet"/>
      <w:lvlText w:val="•"/>
      <w:lvlJc w:val="left"/>
      <w:pPr>
        <w:ind w:left="4408" w:hanging="360"/>
      </w:pPr>
      <w:rPr>
        <w:rFonts w:hint="default"/>
        <w:lang w:val="it-IT" w:eastAsia="it-IT" w:bidi="it-IT"/>
      </w:rPr>
    </w:lvl>
    <w:lvl w:ilvl="5" w:tplc="77544A06">
      <w:numFmt w:val="bullet"/>
      <w:lvlText w:val="•"/>
      <w:lvlJc w:val="left"/>
      <w:pPr>
        <w:ind w:left="5445" w:hanging="360"/>
      </w:pPr>
      <w:rPr>
        <w:rFonts w:hint="default"/>
        <w:lang w:val="it-IT" w:eastAsia="it-IT" w:bidi="it-IT"/>
      </w:rPr>
    </w:lvl>
    <w:lvl w:ilvl="6" w:tplc="1498600E">
      <w:numFmt w:val="bullet"/>
      <w:lvlText w:val="•"/>
      <w:lvlJc w:val="left"/>
      <w:pPr>
        <w:ind w:left="6481" w:hanging="360"/>
      </w:pPr>
      <w:rPr>
        <w:rFonts w:hint="default"/>
        <w:lang w:val="it-IT" w:eastAsia="it-IT" w:bidi="it-IT"/>
      </w:rPr>
    </w:lvl>
    <w:lvl w:ilvl="7" w:tplc="970AEDA2">
      <w:numFmt w:val="bullet"/>
      <w:lvlText w:val="•"/>
      <w:lvlJc w:val="left"/>
      <w:pPr>
        <w:ind w:left="7517" w:hanging="360"/>
      </w:pPr>
      <w:rPr>
        <w:rFonts w:hint="default"/>
        <w:lang w:val="it-IT" w:eastAsia="it-IT" w:bidi="it-IT"/>
      </w:rPr>
    </w:lvl>
    <w:lvl w:ilvl="8" w:tplc="086EE508">
      <w:numFmt w:val="bullet"/>
      <w:lvlText w:val="•"/>
      <w:lvlJc w:val="left"/>
      <w:pPr>
        <w:ind w:left="8553" w:hanging="360"/>
      </w:pPr>
      <w:rPr>
        <w:rFonts w:hint="default"/>
        <w:lang w:val="it-IT" w:eastAsia="it-IT" w:bidi="it-IT"/>
      </w:rPr>
    </w:lvl>
  </w:abstractNum>
  <w:abstractNum w:abstractNumId="12">
    <w:nsid w:val="7E8F7E43"/>
    <w:multiLevelType w:val="hybridMultilevel"/>
    <w:tmpl w:val="543E4F4E"/>
    <w:lvl w:ilvl="0" w:tplc="CD2A79B4">
      <w:start w:val="10"/>
      <w:numFmt w:val="decimal"/>
      <w:lvlText w:val="%1"/>
      <w:lvlJc w:val="left"/>
      <w:pPr>
        <w:ind w:left="1181" w:hanging="596"/>
        <w:jc w:val="left"/>
      </w:pPr>
      <w:rPr>
        <w:rFonts w:ascii="Calibri" w:eastAsia="Calibri" w:hAnsi="Calibri" w:cs="Calibri" w:hint="default"/>
        <w:b/>
        <w:bCs/>
        <w:color w:val="006FC0"/>
        <w:spacing w:val="-2"/>
        <w:w w:val="100"/>
        <w:sz w:val="24"/>
        <w:szCs w:val="24"/>
        <w:lang w:val="it-IT" w:eastAsia="it-IT" w:bidi="it-IT"/>
      </w:rPr>
    </w:lvl>
    <w:lvl w:ilvl="1" w:tplc="4F501A04">
      <w:numFmt w:val="bullet"/>
      <w:lvlText w:val=""/>
      <w:lvlJc w:val="left"/>
      <w:pPr>
        <w:ind w:left="1193" w:hanging="360"/>
      </w:pPr>
      <w:rPr>
        <w:rFonts w:ascii="Symbol" w:eastAsia="Symbol" w:hAnsi="Symbol" w:cs="Symbol" w:hint="default"/>
        <w:w w:val="100"/>
        <w:sz w:val="24"/>
        <w:szCs w:val="24"/>
        <w:lang w:val="it-IT" w:eastAsia="it-IT" w:bidi="it-IT"/>
      </w:rPr>
    </w:lvl>
    <w:lvl w:ilvl="2" w:tplc="72BCF88C">
      <w:numFmt w:val="bullet"/>
      <w:lvlText w:val="•"/>
      <w:lvlJc w:val="left"/>
      <w:pPr>
        <w:ind w:left="2247" w:hanging="360"/>
      </w:pPr>
      <w:rPr>
        <w:rFonts w:hint="default"/>
        <w:lang w:val="it-IT" w:eastAsia="it-IT" w:bidi="it-IT"/>
      </w:rPr>
    </w:lvl>
    <w:lvl w:ilvl="3" w:tplc="C4047640">
      <w:numFmt w:val="bullet"/>
      <w:lvlText w:val="•"/>
      <w:lvlJc w:val="left"/>
      <w:pPr>
        <w:ind w:left="3294" w:hanging="360"/>
      </w:pPr>
      <w:rPr>
        <w:rFonts w:hint="default"/>
        <w:lang w:val="it-IT" w:eastAsia="it-IT" w:bidi="it-IT"/>
      </w:rPr>
    </w:lvl>
    <w:lvl w:ilvl="4" w:tplc="E54E61FE">
      <w:numFmt w:val="bullet"/>
      <w:lvlText w:val="•"/>
      <w:lvlJc w:val="left"/>
      <w:pPr>
        <w:ind w:left="4342" w:hanging="360"/>
      </w:pPr>
      <w:rPr>
        <w:rFonts w:hint="default"/>
        <w:lang w:val="it-IT" w:eastAsia="it-IT" w:bidi="it-IT"/>
      </w:rPr>
    </w:lvl>
    <w:lvl w:ilvl="5" w:tplc="D9DC627A">
      <w:numFmt w:val="bullet"/>
      <w:lvlText w:val="•"/>
      <w:lvlJc w:val="left"/>
      <w:pPr>
        <w:ind w:left="5389" w:hanging="360"/>
      </w:pPr>
      <w:rPr>
        <w:rFonts w:hint="default"/>
        <w:lang w:val="it-IT" w:eastAsia="it-IT" w:bidi="it-IT"/>
      </w:rPr>
    </w:lvl>
    <w:lvl w:ilvl="6" w:tplc="611A89CE">
      <w:numFmt w:val="bullet"/>
      <w:lvlText w:val="•"/>
      <w:lvlJc w:val="left"/>
      <w:pPr>
        <w:ind w:left="6436" w:hanging="360"/>
      </w:pPr>
      <w:rPr>
        <w:rFonts w:hint="default"/>
        <w:lang w:val="it-IT" w:eastAsia="it-IT" w:bidi="it-IT"/>
      </w:rPr>
    </w:lvl>
    <w:lvl w:ilvl="7" w:tplc="05B0A87C">
      <w:numFmt w:val="bullet"/>
      <w:lvlText w:val="•"/>
      <w:lvlJc w:val="left"/>
      <w:pPr>
        <w:ind w:left="7484" w:hanging="360"/>
      </w:pPr>
      <w:rPr>
        <w:rFonts w:hint="default"/>
        <w:lang w:val="it-IT" w:eastAsia="it-IT" w:bidi="it-IT"/>
      </w:rPr>
    </w:lvl>
    <w:lvl w:ilvl="8" w:tplc="382A2A1E">
      <w:numFmt w:val="bullet"/>
      <w:lvlText w:val="•"/>
      <w:lvlJc w:val="left"/>
      <w:pPr>
        <w:ind w:left="8531" w:hanging="360"/>
      </w:pPr>
      <w:rPr>
        <w:rFonts w:hint="default"/>
        <w:lang w:val="it-IT" w:eastAsia="it-IT" w:bidi="it-IT"/>
      </w:rPr>
    </w:lvl>
  </w:abstractNum>
  <w:abstractNum w:abstractNumId="13">
    <w:nsid w:val="7ECB7C88"/>
    <w:multiLevelType w:val="hybridMultilevel"/>
    <w:tmpl w:val="89A40090"/>
    <w:lvl w:ilvl="0" w:tplc="16CCDE0E">
      <w:start w:val="3"/>
      <w:numFmt w:val="decimal"/>
      <w:lvlText w:val="%1."/>
      <w:lvlJc w:val="left"/>
      <w:pPr>
        <w:ind w:left="1181" w:hanging="596"/>
        <w:jc w:val="left"/>
      </w:pPr>
      <w:rPr>
        <w:rFonts w:ascii="Calibri" w:eastAsia="Calibri" w:hAnsi="Calibri" w:cs="Calibri" w:hint="default"/>
        <w:b/>
        <w:bCs/>
        <w:color w:val="006FC0"/>
        <w:spacing w:val="-4"/>
        <w:w w:val="100"/>
        <w:sz w:val="24"/>
        <w:szCs w:val="24"/>
        <w:lang w:val="it-IT" w:eastAsia="it-IT" w:bidi="it-IT"/>
      </w:rPr>
    </w:lvl>
    <w:lvl w:ilvl="1" w:tplc="39DE4D62">
      <w:numFmt w:val="bullet"/>
      <w:lvlText w:val="•"/>
      <w:lvlJc w:val="left"/>
      <w:pPr>
        <w:ind w:left="2124" w:hanging="596"/>
      </w:pPr>
      <w:rPr>
        <w:rFonts w:hint="default"/>
        <w:lang w:val="it-IT" w:eastAsia="it-IT" w:bidi="it-IT"/>
      </w:rPr>
    </w:lvl>
    <w:lvl w:ilvl="2" w:tplc="2A7636F4">
      <w:numFmt w:val="bullet"/>
      <w:lvlText w:val="•"/>
      <w:lvlJc w:val="left"/>
      <w:pPr>
        <w:ind w:left="3069" w:hanging="596"/>
      </w:pPr>
      <w:rPr>
        <w:rFonts w:hint="default"/>
        <w:lang w:val="it-IT" w:eastAsia="it-IT" w:bidi="it-IT"/>
      </w:rPr>
    </w:lvl>
    <w:lvl w:ilvl="3" w:tplc="A9E8CC5A">
      <w:numFmt w:val="bullet"/>
      <w:lvlText w:val="•"/>
      <w:lvlJc w:val="left"/>
      <w:pPr>
        <w:ind w:left="4013" w:hanging="596"/>
      </w:pPr>
      <w:rPr>
        <w:rFonts w:hint="default"/>
        <w:lang w:val="it-IT" w:eastAsia="it-IT" w:bidi="it-IT"/>
      </w:rPr>
    </w:lvl>
    <w:lvl w:ilvl="4" w:tplc="3286A976">
      <w:numFmt w:val="bullet"/>
      <w:lvlText w:val="•"/>
      <w:lvlJc w:val="left"/>
      <w:pPr>
        <w:ind w:left="4958" w:hanging="596"/>
      </w:pPr>
      <w:rPr>
        <w:rFonts w:hint="default"/>
        <w:lang w:val="it-IT" w:eastAsia="it-IT" w:bidi="it-IT"/>
      </w:rPr>
    </w:lvl>
    <w:lvl w:ilvl="5" w:tplc="A7C00FB4">
      <w:numFmt w:val="bullet"/>
      <w:lvlText w:val="•"/>
      <w:lvlJc w:val="left"/>
      <w:pPr>
        <w:ind w:left="5903" w:hanging="596"/>
      </w:pPr>
      <w:rPr>
        <w:rFonts w:hint="default"/>
        <w:lang w:val="it-IT" w:eastAsia="it-IT" w:bidi="it-IT"/>
      </w:rPr>
    </w:lvl>
    <w:lvl w:ilvl="6" w:tplc="B812371C">
      <w:numFmt w:val="bullet"/>
      <w:lvlText w:val="•"/>
      <w:lvlJc w:val="left"/>
      <w:pPr>
        <w:ind w:left="6847" w:hanging="596"/>
      </w:pPr>
      <w:rPr>
        <w:rFonts w:hint="default"/>
        <w:lang w:val="it-IT" w:eastAsia="it-IT" w:bidi="it-IT"/>
      </w:rPr>
    </w:lvl>
    <w:lvl w:ilvl="7" w:tplc="7FF2D49E">
      <w:numFmt w:val="bullet"/>
      <w:lvlText w:val="•"/>
      <w:lvlJc w:val="left"/>
      <w:pPr>
        <w:ind w:left="7792" w:hanging="596"/>
      </w:pPr>
      <w:rPr>
        <w:rFonts w:hint="default"/>
        <w:lang w:val="it-IT" w:eastAsia="it-IT" w:bidi="it-IT"/>
      </w:rPr>
    </w:lvl>
    <w:lvl w:ilvl="8" w:tplc="4DDA1F78">
      <w:numFmt w:val="bullet"/>
      <w:lvlText w:val="•"/>
      <w:lvlJc w:val="left"/>
      <w:pPr>
        <w:ind w:left="8737" w:hanging="596"/>
      </w:pPr>
      <w:rPr>
        <w:rFonts w:hint="default"/>
        <w:lang w:val="it-IT" w:eastAsia="it-IT" w:bidi="it-IT"/>
      </w:rPr>
    </w:lvl>
  </w:abstractNum>
  <w:abstractNum w:abstractNumId="14">
    <w:nsid w:val="7F7A35BA"/>
    <w:multiLevelType w:val="hybridMultilevel"/>
    <w:tmpl w:val="E3F6EE42"/>
    <w:lvl w:ilvl="0" w:tplc="23280202">
      <w:start w:val="6"/>
      <w:numFmt w:val="decimal"/>
      <w:lvlText w:val="%1."/>
      <w:lvlJc w:val="left"/>
      <w:pPr>
        <w:ind w:left="1181" w:hanging="596"/>
        <w:jc w:val="left"/>
      </w:pPr>
      <w:rPr>
        <w:rFonts w:ascii="Calibri" w:eastAsia="Calibri" w:hAnsi="Calibri" w:cs="Calibri" w:hint="default"/>
        <w:b/>
        <w:bCs/>
        <w:color w:val="006FC0"/>
        <w:spacing w:val="-2"/>
        <w:w w:val="100"/>
        <w:sz w:val="24"/>
        <w:szCs w:val="24"/>
        <w:lang w:val="it-IT" w:eastAsia="it-IT" w:bidi="it-IT"/>
      </w:rPr>
    </w:lvl>
    <w:lvl w:ilvl="1" w:tplc="64DE1884">
      <w:numFmt w:val="bullet"/>
      <w:lvlText w:val=""/>
      <w:lvlJc w:val="left"/>
      <w:pPr>
        <w:ind w:left="1306" w:hanging="360"/>
      </w:pPr>
      <w:rPr>
        <w:rFonts w:ascii="Wingdings" w:eastAsia="Wingdings" w:hAnsi="Wingdings" w:cs="Wingdings" w:hint="default"/>
        <w:w w:val="100"/>
        <w:sz w:val="24"/>
        <w:szCs w:val="24"/>
        <w:lang w:val="it-IT" w:eastAsia="it-IT" w:bidi="it-IT"/>
      </w:rPr>
    </w:lvl>
    <w:lvl w:ilvl="2" w:tplc="D116DE78">
      <w:numFmt w:val="bullet"/>
      <w:lvlText w:val="•"/>
      <w:lvlJc w:val="left"/>
      <w:pPr>
        <w:ind w:left="1300" w:hanging="360"/>
      </w:pPr>
      <w:rPr>
        <w:rFonts w:hint="default"/>
        <w:lang w:val="it-IT" w:eastAsia="it-IT" w:bidi="it-IT"/>
      </w:rPr>
    </w:lvl>
    <w:lvl w:ilvl="3" w:tplc="3F58739E">
      <w:numFmt w:val="bullet"/>
      <w:lvlText w:val="•"/>
      <w:lvlJc w:val="left"/>
      <w:pPr>
        <w:ind w:left="2465" w:hanging="360"/>
      </w:pPr>
      <w:rPr>
        <w:rFonts w:hint="default"/>
        <w:lang w:val="it-IT" w:eastAsia="it-IT" w:bidi="it-IT"/>
      </w:rPr>
    </w:lvl>
    <w:lvl w:ilvl="4" w:tplc="E418197A">
      <w:numFmt w:val="bullet"/>
      <w:lvlText w:val="•"/>
      <w:lvlJc w:val="left"/>
      <w:pPr>
        <w:ind w:left="3631" w:hanging="360"/>
      </w:pPr>
      <w:rPr>
        <w:rFonts w:hint="default"/>
        <w:lang w:val="it-IT" w:eastAsia="it-IT" w:bidi="it-IT"/>
      </w:rPr>
    </w:lvl>
    <w:lvl w:ilvl="5" w:tplc="BC2A1C5A">
      <w:numFmt w:val="bullet"/>
      <w:lvlText w:val="•"/>
      <w:lvlJc w:val="left"/>
      <w:pPr>
        <w:ind w:left="4797" w:hanging="360"/>
      </w:pPr>
      <w:rPr>
        <w:rFonts w:hint="default"/>
        <w:lang w:val="it-IT" w:eastAsia="it-IT" w:bidi="it-IT"/>
      </w:rPr>
    </w:lvl>
    <w:lvl w:ilvl="6" w:tplc="2D125018">
      <w:numFmt w:val="bullet"/>
      <w:lvlText w:val="•"/>
      <w:lvlJc w:val="left"/>
      <w:pPr>
        <w:ind w:left="5963" w:hanging="360"/>
      </w:pPr>
      <w:rPr>
        <w:rFonts w:hint="default"/>
        <w:lang w:val="it-IT" w:eastAsia="it-IT" w:bidi="it-IT"/>
      </w:rPr>
    </w:lvl>
    <w:lvl w:ilvl="7" w:tplc="084C9216">
      <w:numFmt w:val="bullet"/>
      <w:lvlText w:val="•"/>
      <w:lvlJc w:val="left"/>
      <w:pPr>
        <w:ind w:left="7129" w:hanging="360"/>
      </w:pPr>
      <w:rPr>
        <w:rFonts w:hint="default"/>
        <w:lang w:val="it-IT" w:eastAsia="it-IT" w:bidi="it-IT"/>
      </w:rPr>
    </w:lvl>
    <w:lvl w:ilvl="8" w:tplc="C0AAC5B4">
      <w:numFmt w:val="bullet"/>
      <w:lvlText w:val="•"/>
      <w:lvlJc w:val="left"/>
      <w:pPr>
        <w:ind w:left="8294" w:hanging="360"/>
      </w:pPr>
      <w:rPr>
        <w:rFonts w:hint="default"/>
        <w:lang w:val="it-IT" w:eastAsia="it-IT" w:bidi="it-IT"/>
      </w:rPr>
    </w:lvl>
  </w:abstractNum>
  <w:num w:numId="1">
    <w:abstractNumId w:val="2"/>
  </w:num>
  <w:num w:numId="2">
    <w:abstractNumId w:val="8"/>
  </w:num>
  <w:num w:numId="3">
    <w:abstractNumId w:val="6"/>
  </w:num>
  <w:num w:numId="4">
    <w:abstractNumId w:val="13"/>
  </w:num>
  <w:num w:numId="5">
    <w:abstractNumId w:val="7"/>
  </w:num>
  <w:num w:numId="6">
    <w:abstractNumId w:val="9"/>
  </w:num>
  <w:num w:numId="7">
    <w:abstractNumId w:val="14"/>
  </w:num>
  <w:num w:numId="8">
    <w:abstractNumId w:val="0"/>
  </w:num>
  <w:num w:numId="9">
    <w:abstractNumId w:val="11"/>
  </w:num>
  <w:num w:numId="10">
    <w:abstractNumId w:val="12"/>
  </w:num>
  <w:num w:numId="11">
    <w:abstractNumId w:val="1"/>
  </w:num>
  <w:num w:numId="12">
    <w:abstractNumId w:val="10"/>
  </w:num>
  <w:num w:numId="13">
    <w:abstractNumId w:val="5"/>
  </w:num>
  <w:num w:numId="14">
    <w:abstractNumId w:val="3"/>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283"/>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lTrailSpace/>
    <w:shapeLayoutLikeWW8/>
  </w:compat>
  <w:rsids>
    <w:rsidRoot w:val="007E5C0C"/>
    <w:rsid w:val="004C6B32"/>
    <w:rsid w:val="007E5C0C"/>
    <w:rsid w:val="00AA260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7E5C0C"/>
    <w:rPr>
      <w:rFonts w:ascii="Calibri" w:eastAsia="Calibri" w:hAnsi="Calibri" w:cs="Calibri"/>
      <w:lang w:val="it-IT"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7E5C0C"/>
    <w:tblPr>
      <w:tblInd w:w="0" w:type="dxa"/>
      <w:tblCellMar>
        <w:top w:w="0" w:type="dxa"/>
        <w:left w:w="0" w:type="dxa"/>
        <w:bottom w:w="0" w:type="dxa"/>
        <w:right w:w="0" w:type="dxa"/>
      </w:tblCellMar>
    </w:tblPr>
  </w:style>
  <w:style w:type="paragraph" w:customStyle="1" w:styleId="TOC1">
    <w:name w:val="TOC 1"/>
    <w:basedOn w:val="Normale"/>
    <w:uiPriority w:val="1"/>
    <w:qFormat/>
    <w:rsid w:val="007E5C0C"/>
    <w:pPr>
      <w:spacing w:before="535"/>
      <w:ind w:left="472"/>
    </w:pPr>
    <w:rPr>
      <w:b/>
      <w:bCs/>
      <w:sz w:val="24"/>
      <w:szCs w:val="24"/>
    </w:rPr>
  </w:style>
  <w:style w:type="paragraph" w:customStyle="1" w:styleId="TOC2">
    <w:name w:val="TOC 2"/>
    <w:basedOn w:val="Normale"/>
    <w:uiPriority w:val="1"/>
    <w:qFormat/>
    <w:rsid w:val="007E5C0C"/>
    <w:pPr>
      <w:spacing w:before="120"/>
      <w:ind w:left="857" w:hanging="244"/>
    </w:pPr>
    <w:rPr>
      <w:b/>
      <w:bCs/>
      <w:sz w:val="24"/>
      <w:szCs w:val="24"/>
    </w:rPr>
  </w:style>
  <w:style w:type="paragraph" w:styleId="Corpodeltesto">
    <w:name w:val="Body Text"/>
    <w:basedOn w:val="Normale"/>
    <w:uiPriority w:val="1"/>
    <w:qFormat/>
    <w:rsid w:val="007E5C0C"/>
    <w:rPr>
      <w:sz w:val="24"/>
      <w:szCs w:val="24"/>
    </w:rPr>
  </w:style>
  <w:style w:type="paragraph" w:customStyle="1" w:styleId="Heading1">
    <w:name w:val="Heading 1"/>
    <w:basedOn w:val="Normale"/>
    <w:uiPriority w:val="1"/>
    <w:qFormat/>
    <w:rsid w:val="007E5C0C"/>
    <w:pPr>
      <w:spacing w:before="19"/>
      <w:ind w:left="1181" w:hanging="596"/>
      <w:outlineLvl w:val="1"/>
    </w:pPr>
    <w:rPr>
      <w:b/>
      <w:bCs/>
      <w:sz w:val="24"/>
      <w:szCs w:val="24"/>
    </w:rPr>
  </w:style>
  <w:style w:type="paragraph" w:styleId="Paragrafoelenco">
    <w:name w:val="List Paragraph"/>
    <w:basedOn w:val="Normale"/>
    <w:uiPriority w:val="1"/>
    <w:qFormat/>
    <w:rsid w:val="007E5C0C"/>
    <w:pPr>
      <w:ind w:left="1181" w:hanging="596"/>
    </w:pPr>
  </w:style>
  <w:style w:type="paragraph" w:customStyle="1" w:styleId="TableParagraph">
    <w:name w:val="Table Paragraph"/>
    <w:basedOn w:val="Normale"/>
    <w:uiPriority w:val="1"/>
    <w:qFormat/>
    <w:rsid w:val="007E5C0C"/>
    <w:pPr>
      <w:ind w:left="107"/>
    </w:pPr>
  </w:style>
  <w:style w:type="paragraph" w:styleId="Testofumetto">
    <w:name w:val="Balloon Text"/>
    <w:basedOn w:val="Normale"/>
    <w:link w:val="TestofumettoCarattere"/>
    <w:uiPriority w:val="99"/>
    <w:semiHidden/>
    <w:unhideWhenUsed/>
    <w:rsid w:val="004C6B3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C6B32"/>
    <w:rPr>
      <w:rFonts w:ascii="Tahoma" w:eastAsia="Calibri" w:hAnsi="Tahoma" w:cs="Tahoma"/>
      <w:sz w:val="16"/>
      <w:szCs w:val="16"/>
      <w:lang w:val="it-IT" w:eastAsia="it-IT" w:bidi="it-IT"/>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db-strategiamarina.isprambiente.it/geonetwork/srv/eng/search?uuid=IT-MSFD-2026-D5-NUTR-CONC" TargetMode="External"/><Relationship Id="rId18" Type="http://schemas.openxmlformats.org/officeDocument/2006/relationships/hyperlink" Target="http://marine.copernicus.eu/documents/QUID/CMEMS-MED-QUID-006-008.pd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www.db-strategiamarina.isprambiente.it/geonetwork/srv/eng/search?uuid=IT-MSFD-2026-D5-DISS-OXY" TargetMode="External"/><Relationship Id="rId17" Type="http://schemas.openxmlformats.org/officeDocument/2006/relationships/hyperlink" Target="http://marine.copernicus.eu/services-portfolio/access-to-products/?option=com_csw&amp;amp;view=details&amp;amp;product_id=MEDSEA_REANALYSIS_BIO_006_008" TargetMode="External"/><Relationship Id="rId2" Type="http://schemas.openxmlformats.org/officeDocument/2006/relationships/styles" Target="styles.xml"/><Relationship Id="rId16" Type="http://schemas.openxmlformats.org/officeDocument/2006/relationships/hyperlink" Target="http://marine.copernicus.eu/services-portfolio/access-to-products/?option=com_csw&amp;amp;view=details&amp;amp;product_id=MEDSEA_REANALYSIS_BIO_006_008" TargetMode="External"/><Relationship Id="rId20" Type="http://schemas.openxmlformats.org/officeDocument/2006/relationships/hyperlink" Target="http://www.db-strategiamarina.isprambiente.it/geonetwork/srv/eng/search?uuid=IT-MSFD-2026-D5-CHL-SA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b-strategiamarina.isprambiente.it/geonetwork/srv/eng/search?uuid=IT-MSFD-2026-D5-DISS-OXY" TargetMode="External"/><Relationship Id="rId5" Type="http://schemas.openxmlformats.org/officeDocument/2006/relationships/footnotes" Target="footnotes.xml"/><Relationship Id="rId15" Type="http://schemas.openxmlformats.org/officeDocument/2006/relationships/hyperlink" Target="http://www.db-strategiamarina.isprambiente.it/geonetwork/srv/eng/search?uuid=IT-MSFD-" TargetMode="External"/><Relationship Id="rId10" Type="http://schemas.openxmlformats.org/officeDocument/2006/relationships/footer" Target="footer1.xml"/><Relationship Id="rId19" Type="http://schemas.openxmlformats.org/officeDocument/2006/relationships/hyperlink" Target="http://www.db-strategiamarina.isprambiente.it/geonetwork/srv/eng/search?uuid=IT-MSFD-2026-D5-CHL-SAT"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db-strategiamarina.isprambiente.it/geonetwork/srv/eng/search?uuid=IT-MSFD-2026-D5-NUTR-CONC"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4404</Words>
  <Characters>25108</Characters>
  <Application>Microsoft Office Word</Application>
  <DocSecurity>0</DocSecurity>
  <Lines>209</Lines>
  <Paragraphs>58</Paragraphs>
  <ScaleCrop>false</ScaleCrop>
  <Company>HP Inc.</Company>
  <LinksUpToDate>false</LinksUpToDate>
  <CharactersWithSpaces>29454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dc:creator>
  <cp:lastModifiedBy>Ceciali Silvestri</cp:lastModifiedBy>
  <cp:revision>2</cp:revision>
  <dcterms:created xsi:type="dcterms:W3CDTF">2020-10-01T10:07:00Z</dcterms:created>
  <dcterms:modified xsi:type="dcterms:W3CDTF">2020-10-01T10:07:00Z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2020-06-08T00:00:00Z</vt:filetime>
  </property>
  <property fmtid="{D5CDD505-2E9C-101B-9397-08002B2CF9AE}" pid="3" name="Creator">
    <vt:lpwstr>Microsoft® Office Word 2007</vt:lpwstr>
  </property>
  <property fmtid="{D5CDD505-2E9C-101B-9397-08002B2CF9AE}" pid="4" name="LastSaved">
    <vt:filetime>2020-10-01T00:00:00Z</vt:filetime>
  </property>
</Properties>
</file>